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99A6C77" w:rsidR="00513833" w:rsidRPr="00C410AA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0A09F0">
        <w:rPr>
          <w:b/>
          <w:sz w:val="24"/>
          <w:szCs w:val="24"/>
        </w:rPr>
        <w:t>№</w:t>
      </w:r>
      <w:r w:rsidR="00B35852" w:rsidRPr="000A09F0">
        <w:rPr>
          <w:b/>
          <w:sz w:val="24"/>
          <w:szCs w:val="24"/>
        </w:rPr>
        <w:t xml:space="preserve"> </w:t>
      </w:r>
      <w:r w:rsidR="000A09F0" w:rsidRPr="000A09F0">
        <w:rPr>
          <w:b/>
          <w:sz w:val="24"/>
          <w:szCs w:val="24"/>
        </w:rPr>
        <w:t>45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438CE2AC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455CC3">
        <w:rPr>
          <w:b/>
          <w:sz w:val="24"/>
          <w:szCs w:val="24"/>
        </w:rPr>
        <w:t>08</w:t>
      </w:r>
      <w:r w:rsidR="00C11C06" w:rsidRPr="00C11C06">
        <w:rPr>
          <w:b/>
          <w:sz w:val="24"/>
          <w:szCs w:val="24"/>
        </w:rPr>
        <w:t xml:space="preserve"> </w:t>
      </w:r>
      <w:r w:rsidR="00455CC3">
        <w:rPr>
          <w:b/>
          <w:sz w:val="24"/>
          <w:szCs w:val="24"/>
        </w:rPr>
        <w:t xml:space="preserve">августа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283B05" w:rsidRPr="00047911">
        <w:rPr>
          <w:b/>
          <w:sz w:val="24"/>
          <w:szCs w:val="24"/>
        </w:rPr>
        <w:tab/>
        <w:t xml:space="preserve">       </w:t>
      </w:r>
      <w:r w:rsidR="003D38A5" w:rsidRPr="00047911">
        <w:rPr>
          <w:b/>
          <w:sz w:val="24"/>
          <w:szCs w:val="24"/>
        </w:rPr>
        <w:tab/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0A09F0" w:rsidRDefault="00A92AA5" w:rsidP="0082672B">
            <w:pPr>
              <w:ind w:right="317"/>
              <w:rPr>
                <w:sz w:val="24"/>
                <w:szCs w:val="24"/>
              </w:rPr>
            </w:pPr>
            <w:r w:rsidRPr="000A09F0">
              <w:rPr>
                <w:sz w:val="24"/>
                <w:szCs w:val="24"/>
              </w:rPr>
              <w:t>Руководитель</w:t>
            </w:r>
            <w:r w:rsidR="0082672B" w:rsidRPr="000A09F0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55947ECB" w:rsidR="0082672B" w:rsidRPr="000A09F0" w:rsidRDefault="0082672B" w:rsidP="00E50BFC">
            <w:pPr>
              <w:ind w:right="317"/>
              <w:jc w:val="both"/>
              <w:rPr>
                <w:sz w:val="24"/>
                <w:szCs w:val="24"/>
              </w:rPr>
            </w:pPr>
            <w:r w:rsidRPr="000A09F0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0A09F0">
              <w:rPr>
                <w:sz w:val="24"/>
                <w:szCs w:val="24"/>
              </w:rPr>
              <w:t xml:space="preserve"> </w:t>
            </w:r>
            <w:r w:rsidR="0074250C">
              <w:rPr>
                <w:sz w:val="24"/>
                <w:szCs w:val="24"/>
              </w:rPr>
              <w:t>4</w:t>
            </w:r>
            <w:r w:rsidRPr="000A09F0">
              <w:rPr>
                <w:sz w:val="24"/>
                <w:szCs w:val="24"/>
              </w:rPr>
              <w:t xml:space="preserve"> член</w:t>
            </w:r>
            <w:r w:rsidR="0074250C">
              <w:rPr>
                <w:sz w:val="24"/>
                <w:szCs w:val="24"/>
              </w:rPr>
              <w:t>а</w:t>
            </w:r>
            <w:r w:rsidRPr="000A09F0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0A09F0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0A09F0">
              <w:rPr>
                <w:sz w:val="24"/>
                <w:szCs w:val="24"/>
              </w:rPr>
              <w:t>Е.</w:t>
            </w:r>
            <w:r w:rsidR="00A92AA5" w:rsidRPr="000A09F0">
              <w:rPr>
                <w:sz w:val="24"/>
                <w:szCs w:val="24"/>
              </w:rPr>
              <w:t>Н</w:t>
            </w:r>
            <w:r w:rsidRPr="000A09F0">
              <w:rPr>
                <w:sz w:val="24"/>
                <w:szCs w:val="24"/>
              </w:rPr>
              <w:t xml:space="preserve">. </w:t>
            </w:r>
            <w:r w:rsidR="00A92AA5" w:rsidRPr="000A09F0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024C7794" w:rsidR="006E130B" w:rsidRPr="00C11C06" w:rsidRDefault="00455CC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60043E9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455CC3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455CC3">
              <w:rPr>
                <w:sz w:val="24"/>
                <w:szCs w:val="24"/>
              </w:rPr>
              <w:t>Андреева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67207604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об установлении тарифов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901D95">
        <w:rPr>
          <w:rFonts w:eastAsia="Calibri"/>
          <w:sz w:val="24"/>
          <w:szCs w:val="24"/>
        </w:rPr>
        <w:t xml:space="preserve">для потребителей </w:t>
      </w:r>
      <w:r w:rsidR="00455CC3">
        <w:rPr>
          <w:sz w:val="24"/>
          <w:szCs w:val="24"/>
        </w:rPr>
        <w:t>МУП «Кондольское МПО ЖКХ»</w:t>
      </w:r>
      <w:r w:rsidR="00901D95" w:rsidRPr="00901D95">
        <w:rPr>
          <w:sz w:val="24"/>
          <w:szCs w:val="24"/>
        </w:rPr>
        <w:t xml:space="preserve"> на территории </w:t>
      </w:r>
      <w:proofErr w:type="spellStart"/>
      <w:r w:rsidR="00455CC3">
        <w:rPr>
          <w:sz w:val="24"/>
          <w:szCs w:val="24"/>
        </w:rPr>
        <w:t>Кондольского</w:t>
      </w:r>
      <w:proofErr w:type="spellEnd"/>
      <w:r w:rsidR="00455CC3">
        <w:rPr>
          <w:sz w:val="24"/>
          <w:szCs w:val="24"/>
        </w:rPr>
        <w:t xml:space="preserve"> сельсовета Пензенского</w:t>
      </w:r>
      <w:r w:rsidR="00901D95" w:rsidRPr="00901D95">
        <w:rPr>
          <w:sz w:val="24"/>
          <w:szCs w:val="24"/>
        </w:rPr>
        <w:t xml:space="preserve"> района Пензенской области на 2025</w:t>
      </w:r>
      <w:r w:rsidR="008F309F">
        <w:rPr>
          <w:sz w:val="24"/>
          <w:szCs w:val="24"/>
        </w:rPr>
        <w:t>-2029</w:t>
      </w:r>
      <w:r w:rsidR="00901D95" w:rsidRPr="00901D95">
        <w:rPr>
          <w:sz w:val="24"/>
          <w:szCs w:val="24"/>
        </w:rPr>
        <w:t xml:space="preserve"> год</w:t>
      </w:r>
      <w:r w:rsidR="008F309F">
        <w:rPr>
          <w:sz w:val="24"/>
          <w:szCs w:val="24"/>
        </w:rPr>
        <w:t>ы</w:t>
      </w:r>
      <w:r w:rsidRPr="004B0177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4D75563" w:rsidR="00F06798" w:rsidRPr="004B0177" w:rsidRDefault="00F06798" w:rsidP="00075B36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11,6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390F933" w:rsidR="00F06798" w:rsidRPr="004B0177" w:rsidRDefault="00F06798" w:rsidP="00075B36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014766"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74653EC3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6C0D1A"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455CC3">
        <w:rPr>
          <w:sz w:val="24"/>
          <w:szCs w:val="24"/>
        </w:rPr>
        <w:t>МУП «Кондольское МПО ЖКХ»</w:t>
      </w:r>
      <w:r w:rsidR="006C0D1A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6C0D1A"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2E2DA9DD" w14:textId="27476785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1DCBD8FF" w14:textId="488EA245" w:rsidR="00455CC3" w:rsidRPr="000F5BB4" w:rsidRDefault="00E15FF4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E15FF4">
        <w:rPr>
          <w:b/>
          <w:sz w:val="24"/>
          <w:szCs w:val="24"/>
        </w:rPr>
        <w:t>Андреева Н.М.</w:t>
      </w:r>
      <w:r>
        <w:rPr>
          <w:bCs/>
          <w:sz w:val="24"/>
          <w:szCs w:val="24"/>
        </w:rPr>
        <w:t xml:space="preserve"> </w:t>
      </w:r>
      <w:r w:rsidR="00455CC3" w:rsidRPr="004458D7">
        <w:rPr>
          <w:bCs/>
          <w:sz w:val="24"/>
          <w:szCs w:val="24"/>
        </w:rPr>
        <w:t xml:space="preserve">выступила с информацией </w:t>
      </w:r>
      <w:r w:rsidR="00455CC3" w:rsidRPr="004458D7">
        <w:rPr>
          <w:sz w:val="24"/>
          <w:szCs w:val="24"/>
        </w:rPr>
        <w:t>об установлении тарифов на питьевую воду (питьевое водоснабжение</w:t>
      </w:r>
      <w:r w:rsidR="00455CC3" w:rsidRPr="000F5BB4">
        <w:rPr>
          <w:sz w:val="24"/>
          <w:szCs w:val="24"/>
        </w:rPr>
        <w:t xml:space="preserve">) для </w:t>
      </w:r>
      <w:r w:rsidR="00455CC3">
        <w:rPr>
          <w:sz w:val="24"/>
          <w:szCs w:val="24"/>
        </w:rPr>
        <w:t xml:space="preserve">потребителей </w:t>
      </w:r>
      <w:r>
        <w:rPr>
          <w:sz w:val="24"/>
          <w:szCs w:val="24"/>
        </w:rPr>
        <w:t>МУП «Кондольское МПО ЖКХ»</w:t>
      </w:r>
      <w:r w:rsidR="00455CC3" w:rsidRPr="000F5BB4">
        <w:rPr>
          <w:sz w:val="24"/>
          <w:szCs w:val="24"/>
        </w:rPr>
        <w:t xml:space="preserve"> </w:t>
      </w:r>
      <w:r w:rsidR="00455CC3" w:rsidRPr="00DD71EA">
        <w:rPr>
          <w:rFonts w:eastAsia="Calibri"/>
          <w:sz w:val="24"/>
          <w:szCs w:val="24"/>
        </w:rPr>
        <w:t>на территории</w:t>
      </w:r>
      <w:r w:rsidR="00455CC3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Кондольского</w:t>
      </w:r>
      <w:proofErr w:type="spellEnd"/>
      <w:r>
        <w:rPr>
          <w:rFonts w:eastAsia="Calibri"/>
          <w:sz w:val="24"/>
          <w:szCs w:val="24"/>
        </w:rPr>
        <w:t xml:space="preserve"> сельсовета Пензенского</w:t>
      </w:r>
      <w:r w:rsidR="00455CC3"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="00455CC3" w:rsidRPr="000F5BB4">
        <w:rPr>
          <w:sz w:val="24"/>
          <w:szCs w:val="24"/>
        </w:rPr>
        <w:t xml:space="preserve"> на 202</w:t>
      </w:r>
      <w:r w:rsidR="00455CC3">
        <w:rPr>
          <w:sz w:val="24"/>
          <w:szCs w:val="24"/>
        </w:rPr>
        <w:t>5</w:t>
      </w:r>
      <w:r w:rsidR="00455CC3" w:rsidRPr="000F5BB4">
        <w:rPr>
          <w:sz w:val="24"/>
          <w:szCs w:val="24"/>
        </w:rPr>
        <w:t>-202</w:t>
      </w:r>
      <w:r w:rsidR="00455CC3">
        <w:rPr>
          <w:sz w:val="24"/>
          <w:szCs w:val="24"/>
        </w:rPr>
        <w:t>9</w:t>
      </w:r>
      <w:r w:rsidR="00455CC3" w:rsidRPr="000F5BB4">
        <w:rPr>
          <w:sz w:val="24"/>
          <w:szCs w:val="24"/>
        </w:rPr>
        <w:t xml:space="preserve"> годы.</w:t>
      </w:r>
    </w:p>
    <w:p w14:paraId="30506BDB" w14:textId="4B20B4EA" w:rsidR="00455CC3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Обосновывающий</w:t>
      </w:r>
      <w:r w:rsidRPr="001D4DE2">
        <w:rPr>
          <w:sz w:val="24"/>
          <w:szCs w:val="24"/>
        </w:rPr>
        <w:t xml:space="preserve"> материал прошел экспертизу</w:t>
      </w:r>
      <w:r>
        <w:rPr>
          <w:sz w:val="24"/>
          <w:szCs w:val="24"/>
        </w:rPr>
        <w:t xml:space="preserve"> правового </w:t>
      </w:r>
      <w:r w:rsidRPr="001D4DE2">
        <w:rPr>
          <w:sz w:val="24"/>
          <w:szCs w:val="24"/>
        </w:rPr>
        <w:t xml:space="preserve">Управления и </w:t>
      </w:r>
      <w:r w:rsidR="00E15FF4">
        <w:rPr>
          <w:sz w:val="24"/>
          <w:szCs w:val="24"/>
        </w:rPr>
        <w:t>отдела</w:t>
      </w:r>
      <w:r w:rsidRPr="001D4DE2">
        <w:rPr>
          <w:sz w:val="24"/>
          <w:szCs w:val="24"/>
        </w:rPr>
        <w:t xml:space="preserve"> отраслевых технологий, энергетики и энергосбережения Министерства.</w:t>
      </w:r>
    </w:p>
    <w:p w14:paraId="18467366" w14:textId="58A5F192" w:rsidR="00455CC3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E15FF4">
        <w:rPr>
          <w:sz w:val="24"/>
          <w:szCs w:val="24"/>
        </w:rPr>
        <w:t>МУП «Кондольское МПО ЖКХ»</w:t>
      </w:r>
      <w:r w:rsidRPr="000F5BB4">
        <w:rPr>
          <w:sz w:val="24"/>
          <w:szCs w:val="24"/>
        </w:rPr>
        <w:t xml:space="preserve"> определена на основании пункта 24 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61C5C46E" w14:textId="635C6393" w:rsidR="00455CC3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>
        <w:rPr>
          <w:sz w:val="24"/>
        </w:rPr>
        <w:t>При расчете применен метод индексации. П</w:t>
      </w:r>
      <w:r w:rsidRPr="00E30AB4">
        <w:rPr>
          <w:sz w:val="24"/>
        </w:rPr>
        <w:t>ериод регулирования 202</w:t>
      </w:r>
      <w:r>
        <w:rPr>
          <w:sz w:val="24"/>
        </w:rPr>
        <w:t>5</w:t>
      </w:r>
      <w:r w:rsidRPr="00E30AB4">
        <w:rPr>
          <w:sz w:val="24"/>
        </w:rPr>
        <w:t xml:space="preserve"> год является </w:t>
      </w:r>
      <w:r>
        <w:rPr>
          <w:sz w:val="24"/>
        </w:rPr>
        <w:t>первым</w:t>
      </w:r>
      <w:r w:rsidRPr="00E30AB4">
        <w:rPr>
          <w:sz w:val="24"/>
        </w:rPr>
        <w:t xml:space="preserve"> расчетным периодом </w:t>
      </w:r>
      <w:r>
        <w:rPr>
          <w:sz w:val="24"/>
        </w:rPr>
        <w:t xml:space="preserve">второго </w:t>
      </w:r>
      <w:r w:rsidRPr="00E30AB4">
        <w:rPr>
          <w:sz w:val="24"/>
        </w:rPr>
        <w:t>долгосро</w:t>
      </w:r>
      <w:r>
        <w:rPr>
          <w:sz w:val="24"/>
        </w:rPr>
        <w:t xml:space="preserve">чного периода регулирования 2025 </w:t>
      </w:r>
      <w:r w:rsidRPr="00E30AB4">
        <w:rPr>
          <w:sz w:val="24"/>
        </w:rPr>
        <w:t>-</w:t>
      </w:r>
      <w:r>
        <w:rPr>
          <w:sz w:val="24"/>
        </w:rPr>
        <w:t xml:space="preserve"> </w:t>
      </w:r>
      <w:r w:rsidRPr="00E30AB4">
        <w:rPr>
          <w:sz w:val="24"/>
        </w:rPr>
        <w:t>202</w:t>
      </w:r>
      <w:r>
        <w:rPr>
          <w:sz w:val="24"/>
        </w:rPr>
        <w:t>9 годов</w:t>
      </w:r>
      <w:r w:rsidR="008F309F">
        <w:rPr>
          <w:sz w:val="24"/>
        </w:rPr>
        <w:t>.</w:t>
      </w:r>
    </w:p>
    <w:p w14:paraId="7B0D8886" w14:textId="77777777" w:rsidR="00455CC3" w:rsidRPr="003C09E4" w:rsidRDefault="00455CC3" w:rsidP="00455CC3">
      <w:pPr>
        <w:autoSpaceDE w:val="0"/>
        <w:autoSpaceDN w:val="0"/>
        <w:adjustRightInd w:val="0"/>
        <w:ind w:firstLine="709"/>
        <w:contextualSpacing/>
        <w:jc w:val="both"/>
        <w:rPr>
          <w:sz w:val="24"/>
        </w:rPr>
      </w:pPr>
      <w:r w:rsidRPr="000F5BB4">
        <w:rPr>
          <w:sz w:val="24"/>
          <w:szCs w:val="24"/>
        </w:rPr>
        <w:t>Согласно п. 74 Основ, 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513B7158" w14:textId="77777777" w:rsidR="00455CC3" w:rsidRDefault="00455CC3" w:rsidP="00455CC3">
      <w:pPr>
        <w:ind w:firstLine="709"/>
        <w:jc w:val="both"/>
        <w:rPr>
          <w:rFonts w:eastAsia="Calibri"/>
          <w:sz w:val="24"/>
          <w:szCs w:val="24"/>
        </w:rPr>
      </w:pPr>
      <w:r w:rsidRPr="000F5BB4">
        <w:rPr>
          <w:rFonts w:eastAsia="Calibri"/>
          <w:sz w:val="24"/>
          <w:szCs w:val="24"/>
        </w:rPr>
        <w:t>В результате анализа заявленных расходов и оценки обоснованности затрат на питьевую воду определены следующие основные статьи затрат:</w:t>
      </w:r>
    </w:p>
    <w:tbl>
      <w:tblPr>
        <w:tblW w:w="48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728"/>
        <w:gridCol w:w="971"/>
        <w:gridCol w:w="971"/>
        <w:gridCol w:w="971"/>
        <w:gridCol w:w="971"/>
        <w:gridCol w:w="995"/>
      </w:tblGrid>
      <w:tr w:rsidR="00455CC3" w:rsidRPr="000E2AB6" w14:paraId="24EEF296" w14:textId="77777777" w:rsidTr="00E82DE7">
        <w:trPr>
          <w:trHeight w:val="456"/>
          <w:tblHeader/>
        </w:trPr>
        <w:tc>
          <w:tcPr>
            <w:tcW w:w="2222" w:type="pct"/>
            <w:vMerge w:val="restart"/>
            <w:vAlign w:val="center"/>
          </w:tcPr>
          <w:p w14:paraId="70780FC3" w14:textId="77777777" w:rsidR="00455CC3" w:rsidRPr="000E2AB6" w:rsidRDefault="00455CC3" w:rsidP="00303396">
            <w:pPr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4901A107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Ед. изм.</w:t>
            </w:r>
          </w:p>
        </w:tc>
        <w:tc>
          <w:tcPr>
            <w:tcW w:w="2418" w:type="pct"/>
            <w:gridSpan w:val="5"/>
            <w:vAlign w:val="center"/>
          </w:tcPr>
          <w:p w14:paraId="5E8B66AD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455CC3" w:rsidRPr="000E2AB6" w14:paraId="65AD3072" w14:textId="77777777" w:rsidTr="00E82DE7">
        <w:trPr>
          <w:trHeight w:val="456"/>
          <w:tblHeader/>
        </w:trPr>
        <w:tc>
          <w:tcPr>
            <w:tcW w:w="2222" w:type="pct"/>
            <w:vMerge/>
            <w:vAlign w:val="bottom"/>
          </w:tcPr>
          <w:p w14:paraId="7DDD2201" w14:textId="77777777" w:rsidR="00455CC3" w:rsidRPr="000E2AB6" w:rsidRDefault="00455CC3" w:rsidP="00303396">
            <w:pPr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  <w:vAlign w:val="center"/>
          </w:tcPr>
          <w:p w14:paraId="276E8570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5601E3F1" w14:textId="30CBD19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</w:t>
            </w:r>
            <w:r w:rsidR="00F25881">
              <w:rPr>
                <w:sz w:val="16"/>
                <w:szCs w:val="16"/>
              </w:rPr>
              <w:t>8</w:t>
            </w:r>
            <w:r w:rsidRPr="000E2AB6">
              <w:rPr>
                <w:sz w:val="16"/>
                <w:szCs w:val="16"/>
              </w:rPr>
              <w:t>.0</w:t>
            </w:r>
            <w:r w:rsidR="00E15FF4">
              <w:rPr>
                <w:sz w:val="16"/>
                <w:szCs w:val="16"/>
              </w:rPr>
              <w:t>8</w:t>
            </w:r>
            <w:r w:rsidRPr="000E2AB6">
              <w:rPr>
                <w:sz w:val="16"/>
                <w:szCs w:val="16"/>
              </w:rPr>
              <w:t>.2025-31.12.2025</w:t>
            </w:r>
          </w:p>
        </w:tc>
        <w:tc>
          <w:tcPr>
            <w:tcW w:w="481" w:type="pct"/>
          </w:tcPr>
          <w:p w14:paraId="21926E9E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01.01.2026-31.12.2026</w:t>
            </w:r>
          </w:p>
        </w:tc>
        <w:tc>
          <w:tcPr>
            <w:tcW w:w="481" w:type="pct"/>
          </w:tcPr>
          <w:p w14:paraId="09AA639E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01.01.2027-31.12.2027</w:t>
            </w:r>
          </w:p>
        </w:tc>
        <w:tc>
          <w:tcPr>
            <w:tcW w:w="481" w:type="pct"/>
          </w:tcPr>
          <w:p w14:paraId="68BC4B0F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01.01.2028-31.12.2028</w:t>
            </w:r>
          </w:p>
        </w:tc>
        <w:tc>
          <w:tcPr>
            <w:tcW w:w="493" w:type="pct"/>
          </w:tcPr>
          <w:p w14:paraId="1A98742A" w14:textId="77777777" w:rsidR="00455CC3" w:rsidRPr="000E2AB6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01.01.2029-31.12.2029</w:t>
            </w:r>
          </w:p>
        </w:tc>
      </w:tr>
      <w:tr w:rsidR="00E82DE7" w:rsidRPr="000E2AB6" w14:paraId="370081AA" w14:textId="77777777" w:rsidTr="00E82DE7">
        <w:trPr>
          <w:trHeight w:val="194"/>
          <w:tblHeader/>
        </w:trPr>
        <w:tc>
          <w:tcPr>
            <w:tcW w:w="2222" w:type="pct"/>
            <w:vAlign w:val="bottom"/>
          </w:tcPr>
          <w:p w14:paraId="4028604D" w14:textId="77777777" w:rsidR="00E82DE7" w:rsidRPr="000E2AB6" w:rsidRDefault="00E82DE7" w:rsidP="00E82DE7">
            <w:pPr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361" w:type="pct"/>
            <w:vAlign w:val="bottom"/>
          </w:tcPr>
          <w:p w14:paraId="68035079" w14:textId="77777777" w:rsidR="00E82DE7" w:rsidRPr="000E2AB6" w:rsidRDefault="00E82DE7" w:rsidP="00E82DE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</w:tcPr>
          <w:p w14:paraId="62331E60" w14:textId="522FCE76" w:rsidR="00E82DE7" w:rsidRPr="00E82DE7" w:rsidRDefault="00E82DE7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5 591,89</w:t>
            </w:r>
          </w:p>
        </w:tc>
        <w:tc>
          <w:tcPr>
            <w:tcW w:w="481" w:type="pct"/>
          </w:tcPr>
          <w:p w14:paraId="5E2142B5" w14:textId="6F9DC94E" w:rsidR="00E82DE7" w:rsidRPr="00E82DE7" w:rsidRDefault="00E82DE7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5924,04</w:t>
            </w:r>
          </w:p>
        </w:tc>
        <w:tc>
          <w:tcPr>
            <w:tcW w:w="481" w:type="pct"/>
          </w:tcPr>
          <w:p w14:paraId="3D0900EE" w14:textId="321FDC4C" w:rsidR="00E82DE7" w:rsidRPr="00E82DE7" w:rsidRDefault="00E82DE7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6181,12</w:t>
            </w:r>
          </w:p>
        </w:tc>
        <w:tc>
          <w:tcPr>
            <w:tcW w:w="481" w:type="pct"/>
          </w:tcPr>
          <w:p w14:paraId="1D7588DF" w14:textId="10169634" w:rsidR="00E82DE7" w:rsidRPr="00E82DE7" w:rsidRDefault="00E82DE7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6403,62</w:t>
            </w:r>
          </w:p>
        </w:tc>
        <w:tc>
          <w:tcPr>
            <w:tcW w:w="493" w:type="pct"/>
          </w:tcPr>
          <w:p w14:paraId="4110A7C2" w14:textId="3552CCF8" w:rsidR="00E82DE7" w:rsidRPr="00E82DE7" w:rsidRDefault="00E82DE7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6615,84</w:t>
            </w:r>
          </w:p>
        </w:tc>
      </w:tr>
      <w:tr w:rsidR="00E15FF4" w:rsidRPr="000E2AB6" w14:paraId="518D85F1" w14:textId="77777777" w:rsidTr="00E82DE7">
        <w:trPr>
          <w:trHeight w:val="100"/>
          <w:tblHeader/>
        </w:trPr>
        <w:tc>
          <w:tcPr>
            <w:tcW w:w="2222" w:type="pct"/>
            <w:vAlign w:val="bottom"/>
          </w:tcPr>
          <w:p w14:paraId="297B1579" w14:textId="26B057DC" w:rsidR="00E15FF4" w:rsidRPr="000E2AB6" w:rsidRDefault="00E15FF4" w:rsidP="00E15FF4">
            <w:pPr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</w:t>
            </w:r>
            <w:r w:rsidR="00E82DE7" w:rsidRPr="000E2AB6">
              <w:rPr>
                <w:sz w:val="16"/>
                <w:szCs w:val="16"/>
              </w:rPr>
              <w:t>1</w:t>
            </w:r>
            <w:r w:rsidR="00E82DE7">
              <w:rPr>
                <w:sz w:val="16"/>
                <w:szCs w:val="16"/>
              </w:rPr>
              <w:t>. Операционные</w:t>
            </w:r>
            <w:r w:rsidRPr="000E2AB6">
              <w:rPr>
                <w:sz w:val="16"/>
                <w:szCs w:val="16"/>
              </w:rPr>
              <w:t xml:space="preserve"> расходы</w:t>
            </w:r>
          </w:p>
        </w:tc>
        <w:tc>
          <w:tcPr>
            <w:tcW w:w="361" w:type="pct"/>
            <w:vAlign w:val="bottom"/>
          </w:tcPr>
          <w:p w14:paraId="71F39E11" w14:textId="77777777" w:rsidR="00E15FF4" w:rsidRPr="000E2AB6" w:rsidRDefault="00E15FF4" w:rsidP="00E15F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</w:tcPr>
          <w:p w14:paraId="2A03ED96" w14:textId="03FC8130" w:rsidR="00E15FF4" w:rsidRPr="00E82DE7" w:rsidRDefault="00E15FF4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4 127,57</w:t>
            </w:r>
          </w:p>
        </w:tc>
        <w:tc>
          <w:tcPr>
            <w:tcW w:w="481" w:type="pct"/>
          </w:tcPr>
          <w:p w14:paraId="73BE4D42" w14:textId="2DF16003" w:rsidR="00E15FF4" w:rsidRPr="00E82DE7" w:rsidRDefault="00E15FF4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4 306,96</w:t>
            </w:r>
          </w:p>
        </w:tc>
        <w:tc>
          <w:tcPr>
            <w:tcW w:w="481" w:type="pct"/>
          </w:tcPr>
          <w:p w14:paraId="66A6DEE6" w14:textId="4DCB827A" w:rsidR="00E15FF4" w:rsidRPr="00E82DE7" w:rsidRDefault="00E15FF4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4 434,44</w:t>
            </w:r>
          </w:p>
        </w:tc>
        <w:tc>
          <w:tcPr>
            <w:tcW w:w="481" w:type="pct"/>
          </w:tcPr>
          <w:p w14:paraId="2AC21C8F" w14:textId="6989FC06" w:rsidR="00E15FF4" w:rsidRPr="00E82DE7" w:rsidRDefault="00E15FF4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4 565,70</w:t>
            </w:r>
          </w:p>
        </w:tc>
        <w:tc>
          <w:tcPr>
            <w:tcW w:w="493" w:type="pct"/>
          </w:tcPr>
          <w:p w14:paraId="73CE6F37" w14:textId="3F8C6CD3" w:rsidR="00E15FF4" w:rsidRPr="00E82DE7" w:rsidRDefault="00E15FF4" w:rsidP="000A09F0">
            <w:pPr>
              <w:jc w:val="center"/>
              <w:rPr>
                <w:color w:val="FF0000"/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4 700,85</w:t>
            </w:r>
          </w:p>
        </w:tc>
      </w:tr>
      <w:tr w:rsidR="00455CC3" w:rsidRPr="000E2AB6" w14:paraId="4E0EF07B" w14:textId="77777777" w:rsidTr="00E82DE7">
        <w:trPr>
          <w:trHeight w:val="275"/>
          <w:tblHeader/>
        </w:trPr>
        <w:tc>
          <w:tcPr>
            <w:tcW w:w="2222" w:type="pct"/>
            <w:vAlign w:val="bottom"/>
          </w:tcPr>
          <w:p w14:paraId="3D585D38" w14:textId="77777777" w:rsidR="00455CC3" w:rsidRPr="000E2AB6" w:rsidRDefault="00455CC3" w:rsidP="00075B36">
            <w:pPr>
              <w:pStyle w:val="ab"/>
              <w:numPr>
                <w:ilvl w:val="2"/>
                <w:numId w:val="4"/>
              </w:num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Производственные расходы:</w:t>
            </w:r>
          </w:p>
        </w:tc>
        <w:tc>
          <w:tcPr>
            <w:tcW w:w="361" w:type="pct"/>
          </w:tcPr>
          <w:p w14:paraId="01FD120D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64AA34FE" w14:textId="19E46669" w:rsidR="00455CC3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2 627,67</w:t>
            </w:r>
          </w:p>
        </w:tc>
        <w:tc>
          <w:tcPr>
            <w:tcW w:w="481" w:type="pct"/>
            <w:vAlign w:val="bottom"/>
          </w:tcPr>
          <w:p w14:paraId="70BFDDEC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0BB19BED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37B789DF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17310163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E15FF4" w:rsidRPr="000E2AB6" w14:paraId="2396BB62" w14:textId="77777777" w:rsidTr="00E82DE7">
        <w:trPr>
          <w:trHeight w:val="456"/>
          <w:tblHeader/>
        </w:trPr>
        <w:tc>
          <w:tcPr>
            <w:tcW w:w="2222" w:type="pct"/>
            <w:vAlign w:val="bottom"/>
          </w:tcPr>
          <w:p w14:paraId="2E2C7D65" w14:textId="39A5846C" w:rsidR="00E15FF4" w:rsidRPr="000E2AB6" w:rsidRDefault="00E15FF4" w:rsidP="00E15FF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1.1.1.2.</w:t>
            </w:r>
            <w:r>
              <w:rPr>
                <w:sz w:val="16"/>
                <w:szCs w:val="16"/>
              </w:rPr>
              <w:t xml:space="preserve"> </w:t>
            </w:r>
            <w:r w:rsidRPr="000E2AB6">
              <w:rPr>
                <w:sz w:val="16"/>
                <w:szCs w:val="16"/>
              </w:rPr>
              <w:t>Расходы на оплату труда основного производственного персонала</w:t>
            </w:r>
          </w:p>
        </w:tc>
        <w:tc>
          <w:tcPr>
            <w:tcW w:w="361" w:type="pct"/>
          </w:tcPr>
          <w:p w14:paraId="7BD355F1" w14:textId="77777777" w:rsidR="00E15FF4" w:rsidRPr="000E2AB6" w:rsidRDefault="00E15FF4" w:rsidP="00E15F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</w:tcPr>
          <w:p w14:paraId="7594FEFA" w14:textId="3AB204D3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2 005,81</w:t>
            </w:r>
          </w:p>
        </w:tc>
        <w:tc>
          <w:tcPr>
            <w:tcW w:w="481" w:type="pct"/>
            <w:vAlign w:val="bottom"/>
          </w:tcPr>
          <w:p w14:paraId="7006A38B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49BD0CE6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74A4A1B4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6ADC6189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E15FF4" w:rsidRPr="000E2AB6" w14:paraId="3285CD96" w14:textId="77777777" w:rsidTr="00E82DE7">
        <w:trPr>
          <w:trHeight w:val="457"/>
          <w:tblHeader/>
        </w:trPr>
        <w:tc>
          <w:tcPr>
            <w:tcW w:w="2222" w:type="pct"/>
            <w:vAlign w:val="bottom"/>
          </w:tcPr>
          <w:p w14:paraId="689F66C1" w14:textId="77777777" w:rsidR="00E15FF4" w:rsidRPr="000E2AB6" w:rsidRDefault="00E15FF4" w:rsidP="00E15FF4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361" w:type="pct"/>
          </w:tcPr>
          <w:p w14:paraId="4635F73E" w14:textId="77777777" w:rsidR="00E15FF4" w:rsidRPr="000E2AB6" w:rsidRDefault="00E15FF4" w:rsidP="00E15FF4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</w:tcPr>
          <w:p w14:paraId="1F5AEC67" w14:textId="100D4F43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605,75</w:t>
            </w:r>
          </w:p>
        </w:tc>
        <w:tc>
          <w:tcPr>
            <w:tcW w:w="481" w:type="pct"/>
            <w:vAlign w:val="bottom"/>
          </w:tcPr>
          <w:p w14:paraId="7E2BEDF3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76548EDE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24F9C3C6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1CD856C7" w14:textId="77777777" w:rsidR="00E15FF4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455CC3" w:rsidRPr="000E2AB6" w14:paraId="735FC14B" w14:textId="77777777" w:rsidTr="00E82DE7">
        <w:trPr>
          <w:trHeight w:val="457"/>
          <w:tblHeader/>
        </w:trPr>
        <w:tc>
          <w:tcPr>
            <w:tcW w:w="2222" w:type="pct"/>
            <w:vAlign w:val="bottom"/>
          </w:tcPr>
          <w:p w14:paraId="522CBD4C" w14:textId="77777777" w:rsidR="00455CC3" w:rsidRPr="000E2AB6" w:rsidRDefault="00455CC3" w:rsidP="00303396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1.1.1.4. Расходы на приобретение сырья и материалов и их хранение</w:t>
            </w:r>
          </w:p>
        </w:tc>
        <w:tc>
          <w:tcPr>
            <w:tcW w:w="361" w:type="pct"/>
          </w:tcPr>
          <w:p w14:paraId="1966E33B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1B280103" w14:textId="395B3377" w:rsidR="00455CC3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16,11</w:t>
            </w:r>
          </w:p>
        </w:tc>
        <w:tc>
          <w:tcPr>
            <w:tcW w:w="481" w:type="pct"/>
            <w:vAlign w:val="bottom"/>
          </w:tcPr>
          <w:p w14:paraId="68BB9ADE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bottom"/>
          </w:tcPr>
          <w:p w14:paraId="00311B22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Align w:val="bottom"/>
          </w:tcPr>
          <w:p w14:paraId="76EA8AB7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bottom"/>
          </w:tcPr>
          <w:p w14:paraId="1ED8847F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</w:p>
        </w:tc>
      </w:tr>
      <w:tr w:rsidR="00455CC3" w:rsidRPr="000E2AB6" w14:paraId="391356F6" w14:textId="77777777" w:rsidTr="00E82DE7">
        <w:trPr>
          <w:trHeight w:val="176"/>
          <w:tblHeader/>
        </w:trPr>
        <w:tc>
          <w:tcPr>
            <w:tcW w:w="2222" w:type="pct"/>
            <w:vAlign w:val="bottom"/>
          </w:tcPr>
          <w:p w14:paraId="3B874D30" w14:textId="77777777" w:rsidR="00455CC3" w:rsidRPr="000E2AB6" w:rsidRDefault="00455CC3" w:rsidP="00303396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1.1.1.5.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Общехозяйственные расходы </w:t>
            </w:r>
          </w:p>
        </w:tc>
        <w:tc>
          <w:tcPr>
            <w:tcW w:w="361" w:type="pct"/>
          </w:tcPr>
          <w:p w14:paraId="50A8F67D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7D050142" w14:textId="6E4018E6" w:rsidR="00455CC3" w:rsidRPr="00E82DE7" w:rsidRDefault="00E15FF4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bottom"/>
          </w:tcPr>
          <w:p w14:paraId="440E37BD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707D23C0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0BD171A4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7D0161D6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455CC3" w:rsidRPr="000E2AB6" w14:paraId="22E100D6" w14:textId="77777777" w:rsidTr="00E82DE7">
        <w:trPr>
          <w:trHeight w:val="457"/>
          <w:tblHeader/>
        </w:trPr>
        <w:tc>
          <w:tcPr>
            <w:tcW w:w="2222" w:type="pct"/>
            <w:vAlign w:val="bottom"/>
          </w:tcPr>
          <w:p w14:paraId="35FBFDE6" w14:textId="77777777" w:rsidR="00455CC3" w:rsidRPr="000E2AB6" w:rsidRDefault="00455CC3" w:rsidP="00303396">
            <w:pPr>
              <w:autoSpaceDE w:val="0"/>
              <w:autoSpaceDN w:val="0"/>
              <w:adjustRightInd w:val="0"/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1.1.1.6.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осуществление производственного контроля качества воды</w:t>
            </w:r>
          </w:p>
        </w:tc>
        <w:tc>
          <w:tcPr>
            <w:tcW w:w="361" w:type="pct"/>
          </w:tcPr>
          <w:p w14:paraId="1F4834ED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30232FCE" w14:textId="1C37A685" w:rsidR="00455CC3" w:rsidRPr="00E82DE7" w:rsidRDefault="00E82DE7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bottom"/>
          </w:tcPr>
          <w:p w14:paraId="50EDC528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4CB168C5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4D0D3438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0E991C57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455CC3" w:rsidRPr="000E2AB6" w14:paraId="4EC30A6F" w14:textId="77777777" w:rsidTr="00E82DE7">
        <w:trPr>
          <w:trHeight w:val="70"/>
          <w:tblHeader/>
        </w:trPr>
        <w:tc>
          <w:tcPr>
            <w:tcW w:w="2222" w:type="pct"/>
            <w:vAlign w:val="bottom"/>
          </w:tcPr>
          <w:p w14:paraId="2CE9D34E" w14:textId="77777777" w:rsidR="00455CC3" w:rsidRPr="000E2AB6" w:rsidRDefault="00455CC3" w:rsidP="00303396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0E2AB6">
              <w:rPr>
                <w:sz w:val="16"/>
                <w:szCs w:val="16"/>
              </w:rPr>
              <w:t>1.1.2.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Ремонтные расходы</w:t>
            </w:r>
          </w:p>
        </w:tc>
        <w:tc>
          <w:tcPr>
            <w:tcW w:w="361" w:type="pct"/>
          </w:tcPr>
          <w:p w14:paraId="215C2EB4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68788149" w14:textId="42474E4C" w:rsidR="00455CC3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bottom"/>
          </w:tcPr>
          <w:p w14:paraId="7204BBD0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3AA602CA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0DC5CC56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783CC79F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455CC3" w:rsidRPr="000E2AB6" w14:paraId="7D625E14" w14:textId="77777777" w:rsidTr="00E82DE7">
        <w:trPr>
          <w:trHeight w:val="456"/>
          <w:tblHeader/>
        </w:trPr>
        <w:tc>
          <w:tcPr>
            <w:tcW w:w="2222" w:type="pct"/>
            <w:vAlign w:val="bottom"/>
          </w:tcPr>
          <w:p w14:paraId="2B741EEA" w14:textId="19A0673E" w:rsidR="00455CC3" w:rsidRPr="000E2AB6" w:rsidRDefault="00455CC3" w:rsidP="00303396">
            <w:pPr>
              <w:tabs>
                <w:tab w:val="left" w:pos="916"/>
              </w:tabs>
              <w:ind w:left="364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1.1.2.1.</w:t>
            </w:r>
            <w:r w:rsidR="00E15FF4">
              <w:rPr>
                <w:sz w:val="16"/>
                <w:szCs w:val="16"/>
              </w:rPr>
              <w:t xml:space="preserve"> </w:t>
            </w:r>
            <w:r w:rsidRPr="000E2AB6">
              <w:rPr>
                <w:sz w:val="16"/>
                <w:szCs w:val="16"/>
              </w:rPr>
              <w:t>Расходы на текущий ремонт централизованных систем водоснабжения либо объектов, входящих в состав таких систем</w:t>
            </w:r>
          </w:p>
        </w:tc>
        <w:tc>
          <w:tcPr>
            <w:tcW w:w="361" w:type="pct"/>
          </w:tcPr>
          <w:p w14:paraId="20D2C1A3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505B60C2" w14:textId="44939D7D" w:rsidR="00455CC3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bottom"/>
          </w:tcPr>
          <w:p w14:paraId="5C9BC472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5ECC3EAD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5C8D56F3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354D9BE5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455CC3" w:rsidRPr="000E2AB6" w14:paraId="40723105" w14:textId="77777777" w:rsidTr="00E82DE7">
        <w:trPr>
          <w:trHeight w:val="285"/>
          <w:tblHeader/>
        </w:trPr>
        <w:tc>
          <w:tcPr>
            <w:tcW w:w="2222" w:type="pct"/>
            <w:vAlign w:val="bottom"/>
          </w:tcPr>
          <w:p w14:paraId="41C026D1" w14:textId="728AF2CF" w:rsidR="00455CC3" w:rsidRPr="00E15FF4" w:rsidRDefault="00455CC3" w:rsidP="00075B36">
            <w:pPr>
              <w:pStyle w:val="ab"/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5FF4">
              <w:rPr>
                <w:sz w:val="16"/>
                <w:szCs w:val="16"/>
              </w:rPr>
              <w:t>Административные расходы</w:t>
            </w:r>
          </w:p>
        </w:tc>
        <w:tc>
          <w:tcPr>
            <w:tcW w:w="361" w:type="pct"/>
          </w:tcPr>
          <w:p w14:paraId="039DFC04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5ED9E1FE" w14:textId="13B4D797" w:rsidR="00455CC3" w:rsidRPr="00E82DE7" w:rsidRDefault="00E15FF4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1499,90</w:t>
            </w:r>
            <w:r w:rsidR="00455CC3"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bottom"/>
          </w:tcPr>
          <w:p w14:paraId="67BFC47B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42E1A283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81" w:type="pct"/>
            <w:vAlign w:val="bottom"/>
          </w:tcPr>
          <w:p w14:paraId="652450C8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  <w:tc>
          <w:tcPr>
            <w:tcW w:w="493" w:type="pct"/>
            <w:vAlign w:val="bottom"/>
          </w:tcPr>
          <w:p w14:paraId="3D3BF6A7" w14:textId="77777777" w:rsidR="00455CC3" w:rsidRPr="00E82DE7" w:rsidRDefault="00455CC3" w:rsidP="000A09F0">
            <w:pPr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х</w:t>
            </w:r>
          </w:p>
        </w:tc>
      </w:tr>
      <w:tr w:rsidR="00455CC3" w:rsidRPr="000E2AB6" w14:paraId="015A7C56" w14:textId="77777777" w:rsidTr="00E82DE7">
        <w:trPr>
          <w:trHeight w:val="108"/>
          <w:tblHeader/>
        </w:trPr>
        <w:tc>
          <w:tcPr>
            <w:tcW w:w="2222" w:type="pct"/>
            <w:vAlign w:val="bottom"/>
          </w:tcPr>
          <w:p w14:paraId="77CF6A2D" w14:textId="795D4FAA" w:rsidR="00455CC3" w:rsidRPr="00E15FF4" w:rsidRDefault="00455CC3" w:rsidP="00075B36">
            <w:pPr>
              <w:pStyle w:val="ab"/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15FF4">
              <w:rPr>
                <w:sz w:val="16"/>
                <w:szCs w:val="16"/>
              </w:rPr>
              <w:t>Сбытовые расходы гарантирующей организации</w:t>
            </w:r>
          </w:p>
        </w:tc>
        <w:tc>
          <w:tcPr>
            <w:tcW w:w="361" w:type="pct"/>
          </w:tcPr>
          <w:p w14:paraId="6B29269F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bottom"/>
          </w:tcPr>
          <w:p w14:paraId="24BB9FB8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bottom"/>
          </w:tcPr>
          <w:p w14:paraId="4CEB165B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bottom"/>
          </w:tcPr>
          <w:p w14:paraId="71C589F5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</w:tcPr>
          <w:p w14:paraId="3A80FD8F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</w:tcPr>
          <w:p w14:paraId="794FB187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</w:tr>
      <w:tr w:rsidR="00E82DE7" w:rsidRPr="000E2AB6" w14:paraId="10D3DB65" w14:textId="77777777" w:rsidTr="00E82DE7">
        <w:trPr>
          <w:trHeight w:val="182"/>
          <w:tblHeader/>
        </w:trPr>
        <w:tc>
          <w:tcPr>
            <w:tcW w:w="2222" w:type="pct"/>
            <w:vAlign w:val="bottom"/>
          </w:tcPr>
          <w:p w14:paraId="0760AAAA" w14:textId="77777777" w:rsidR="00E82DE7" w:rsidRPr="000E2AB6" w:rsidRDefault="00E82DE7" w:rsidP="00E82DE7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1.2. Неподконтрольные расходы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61" w:type="pct"/>
          </w:tcPr>
          <w:p w14:paraId="21460B42" w14:textId="77777777" w:rsidR="00E82DE7" w:rsidRPr="000E2AB6" w:rsidRDefault="00E82DE7" w:rsidP="00E82DE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</w:tcPr>
          <w:p w14:paraId="5882DA3F" w14:textId="3F5B9222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51,73</w:t>
            </w:r>
          </w:p>
        </w:tc>
        <w:tc>
          <w:tcPr>
            <w:tcW w:w="481" w:type="pct"/>
          </w:tcPr>
          <w:p w14:paraId="02191FB2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241,62</w:t>
            </w:r>
          </w:p>
        </w:tc>
        <w:tc>
          <w:tcPr>
            <w:tcW w:w="481" w:type="pct"/>
          </w:tcPr>
          <w:p w14:paraId="2159837B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251,32</w:t>
            </w:r>
          </w:p>
        </w:tc>
        <w:tc>
          <w:tcPr>
            <w:tcW w:w="481" w:type="pct"/>
          </w:tcPr>
          <w:p w14:paraId="1A13618A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261,55</w:t>
            </w:r>
          </w:p>
        </w:tc>
        <w:tc>
          <w:tcPr>
            <w:tcW w:w="493" w:type="pct"/>
          </w:tcPr>
          <w:p w14:paraId="11EECA4E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271,93</w:t>
            </w:r>
          </w:p>
        </w:tc>
      </w:tr>
      <w:tr w:rsidR="00E82DE7" w:rsidRPr="000E2AB6" w14:paraId="156F085A" w14:textId="77777777" w:rsidTr="00E82DE7">
        <w:trPr>
          <w:trHeight w:val="154"/>
          <w:tblHeader/>
        </w:trPr>
        <w:tc>
          <w:tcPr>
            <w:tcW w:w="2222" w:type="pct"/>
            <w:vAlign w:val="bottom"/>
          </w:tcPr>
          <w:p w14:paraId="2A9468FD" w14:textId="568F8692" w:rsidR="00E82DE7" w:rsidRPr="000E2AB6" w:rsidRDefault="00E82DE7" w:rsidP="00E82DE7">
            <w:pPr>
              <w:tabs>
                <w:tab w:val="left" w:pos="916"/>
              </w:tabs>
              <w:ind w:firstLine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E2AB6">
              <w:rPr>
                <w:sz w:val="16"/>
                <w:szCs w:val="16"/>
              </w:rPr>
              <w:t>.2.1</w:t>
            </w:r>
            <w:r>
              <w:rPr>
                <w:sz w:val="16"/>
                <w:szCs w:val="16"/>
              </w:rPr>
              <w:t>. Водный</w:t>
            </w:r>
            <w:r w:rsidRPr="000E2AB6">
              <w:rPr>
                <w:sz w:val="16"/>
                <w:szCs w:val="16"/>
              </w:rPr>
              <w:t xml:space="preserve"> налог</w:t>
            </w:r>
          </w:p>
        </w:tc>
        <w:tc>
          <w:tcPr>
            <w:tcW w:w="361" w:type="pct"/>
          </w:tcPr>
          <w:p w14:paraId="1A8C8DB3" w14:textId="07E455AC" w:rsidR="00E82DE7" w:rsidRPr="000E2AB6" w:rsidRDefault="00E82DE7" w:rsidP="00E82DE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 xml:space="preserve">тыс. </w:t>
            </w:r>
            <w:r>
              <w:rPr>
                <w:sz w:val="16"/>
                <w:szCs w:val="16"/>
              </w:rPr>
              <w:t>р</w:t>
            </w:r>
            <w:r w:rsidRPr="000E2AB6">
              <w:rPr>
                <w:sz w:val="16"/>
                <w:szCs w:val="16"/>
              </w:rPr>
              <w:t>уб.</w:t>
            </w:r>
          </w:p>
        </w:tc>
        <w:tc>
          <w:tcPr>
            <w:tcW w:w="481" w:type="pct"/>
          </w:tcPr>
          <w:p w14:paraId="28C1C7C8" w14:textId="5FA552F5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51,73</w:t>
            </w:r>
          </w:p>
        </w:tc>
        <w:tc>
          <w:tcPr>
            <w:tcW w:w="481" w:type="pct"/>
          </w:tcPr>
          <w:p w14:paraId="5DA2860A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241,62</w:t>
            </w:r>
          </w:p>
        </w:tc>
        <w:tc>
          <w:tcPr>
            <w:tcW w:w="481" w:type="pct"/>
          </w:tcPr>
          <w:p w14:paraId="0FF43204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251,32</w:t>
            </w:r>
          </w:p>
        </w:tc>
        <w:tc>
          <w:tcPr>
            <w:tcW w:w="481" w:type="pct"/>
          </w:tcPr>
          <w:p w14:paraId="0587FEEC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261,55</w:t>
            </w:r>
          </w:p>
        </w:tc>
        <w:tc>
          <w:tcPr>
            <w:tcW w:w="493" w:type="pct"/>
          </w:tcPr>
          <w:p w14:paraId="5E26E6BF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271,93</w:t>
            </w:r>
          </w:p>
        </w:tc>
      </w:tr>
      <w:tr w:rsidR="00E82DE7" w:rsidRPr="000E2AB6" w14:paraId="0D92B6DF" w14:textId="77777777" w:rsidTr="00E82DE7">
        <w:trPr>
          <w:trHeight w:val="88"/>
          <w:tblHeader/>
        </w:trPr>
        <w:tc>
          <w:tcPr>
            <w:tcW w:w="2222" w:type="pct"/>
            <w:vAlign w:val="bottom"/>
          </w:tcPr>
          <w:p w14:paraId="5FA02BCD" w14:textId="77777777" w:rsidR="00E82DE7" w:rsidRPr="000E2AB6" w:rsidRDefault="00E82DE7" w:rsidP="00E82DE7">
            <w:pPr>
              <w:tabs>
                <w:tab w:val="left" w:pos="916"/>
              </w:tabs>
              <w:rPr>
                <w:color w:val="FF0000"/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1.3.</w:t>
            </w:r>
            <w:r w:rsidRPr="000E2AB6">
              <w:rPr>
                <w:rFonts w:eastAsiaTheme="minorHAnsi"/>
                <w:sz w:val="16"/>
                <w:szCs w:val="16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361" w:type="pct"/>
          </w:tcPr>
          <w:p w14:paraId="1EBD3FC6" w14:textId="77777777" w:rsidR="00E82DE7" w:rsidRPr="000E2AB6" w:rsidRDefault="00E82DE7" w:rsidP="00E82DE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</w:tcPr>
          <w:p w14:paraId="5D4462C6" w14:textId="33A4382E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1 412,59</w:t>
            </w:r>
          </w:p>
        </w:tc>
        <w:tc>
          <w:tcPr>
            <w:tcW w:w="481" w:type="pct"/>
          </w:tcPr>
          <w:p w14:paraId="238E2996" w14:textId="72B904B9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1563,04</w:t>
            </w:r>
          </w:p>
        </w:tc>
        <w:tc>
          <w:tcPr>
            <w:tcW w:w="481" w:type="pct"/>
          </w:tcPr>
          <w:p w14:paraId="1FDE294D" w14:textId="28ECA59E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1687,59</w:t>
            </w:r>
          </w:p>
        </w:tc>
        <w:tc>
          <w:tcPr>
            <w:tcW w:w="481" w:type="pct"/>
          </w:tcPr>
          <w:p w14:paraId="28E31F3A" w14:textId="54ECBA60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1775,64</w:t>
            </w:r>
          </w:p>
        </w:tc>
        <w:tc>
          <w:tcPr>
            <w:tcW w:w="493" w:type="pct"/>
          </w:tcPr>
          <w:p w14:paraId="2C31CD03" w14:textId="3A7DD920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1850,22</w:t>
            </w:r>
          </w:p>
        </w:tc>
      </w:tr>
      <w:tr w:rsidR="00455CC3" w:rsidRPr="000E2AB6" w14:paraId="55C04225" w14:textId="77777777" w:rsidTr="00E82DE7">
        <w:trPr>
          <w:trHeight w:val="134"/>
          <w:tblHeader/>
        </w:trPr>
        <w:tc>
          <w:tcPr>
            <w:tcW w:w="2222" w:type="pct"/>
            <w:vAlign w:val="bottom"/>
          </w:tcPr>
          <w:p w14:paraId="507E4720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361" w:type="pct"/>
          </w:tcPr>
          <w:p w14:paraId="177B86B8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8EC107D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13418ED6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5511724B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195A9D30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444CEA2B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</w:tr>
      <w:tr w:rsidR="00455CC3" w:rsidRPr="000E2AB6" w14:paraId="7691803C" w14:textId="77777777" w:rsidTr="00E82DE7">
        <w:trPr>
          <w:trHeight w:val="148"/>
          <w:tblHeader/>
        </w:trPr>
        <w:tc>
          <w:tcPr>
            <w:tcW w:w="2222" w:type="pct"/>
          </w:tcPr>
          <w:p w14:paraId="4BB66D11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361" w:type="pct"/>
          </w:tcPr>
          <w:p w14:paraId="30830709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DB1A04A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125EFD52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6128DC5F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779B2171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155EF2B3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</w:tr>
      <w:tr w:rsidR="00455CC3" w:rsidRPr="000E2AB6" w14:paraId="6E7CDF18" w14:textId="77777777" w:rsidTr="00E82DE7">
        <w:trPr>
          <w:trHeight w:val="130"/>
          <w:tblHeader/>
        </w:trPr>
        <w:tc>
          <w:tcPr>
            <w:tcW w:w="2222" w:type="pct"/>
          </w:tcPr>
          <w:p w14:paraId="46F17B60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361" w:type="pct"/>
          </w:tcPr>
          <w:p w14:paraId="3916FC33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41D600B3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49E5BA81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0D30BAC9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217A7548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71F210D6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</w:tr>
      <w:tr w:rsidR="00455CC3" w:rsidRPr="000E2AB6" w14:paraId="61B98821" w14:textId="77777777" w:rsidTr="00E82DE7">
        <w:trPr>
          <w:trHeight w:val="184"/>
          <w:tblHeader/>
        </w:trPr>
        <w:tc>
          <w:tcPr>
            <w:tcW w:w="2222" w:type="pct"/>
          </w:tcPr>
          <w:p w14:paraId="47879793" w14:textId="77777777" w:rsidR="00455CC3" w:rsidRPr="000E2AB6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5. Корректировка НВВ</w:t>
            </w:r>
          </w:p>
        </w:tc>
        <w:tc>
          <w:tcPr>
            <w:tcW w:w="361" w:type="pct"/>
          </w:tcPr>
          <w:p w14:paraId="128E1763" w14:textId="77777777" w:rsidR="00455CC3" w:rsidRPr="000E2AB6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C22132C" w14:textId="3AACDB65" w:rsidR="00455CC3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-146,52</w:t>
            </w:r>
          </w:p>
        </w:tc>
        <w:tc>
          <w:tcPr>
            <w:tcW w:w="481" w:type="pct"/>
            <w:vAlign w:val="center"/>
          </w:tcPr>
          <w:p w14:paraId="4E157BFB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6B8B30E6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81" w:type="pct"/>
            <w:vAlign w:val="center"/>
          </w:tcPr>
          <w:p w14:paraId="07696AA5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  <w:tc>
          <w:tcPr>
            <w:tcW w:w="493" w:type="pct"/>
            <w:vAlign w:val="center"/>
          </w:tcPr>
          <w:p w14:paraId="4096514B" w14:textId="77777777" w:rsidR="00455CC3" w:rsidRPr="00E82DE7" w:rsidRDefault="00455CC3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0</w:t>
            </w:r>
          </w:p>
        </w:tc>
      </w:tr>
      <w:tr w:rsidR="00E82DE7" w:rsidRPr="000E2AB6" w14:paraId="48854E77" w14:textId="77777777" w:rsidTr="00E82DE7">
        <w:trPr>
          <w:trHeight w:val="188"/>
          <w:tblHeader/>
        </w:trPr>
        <w:tc>
          <w:tcPr>
            <w:tcW w:w="2222" w:type="pct"/>
          </w:tcPr>
          <w:p w14:paraId="75EA61C0" w14:textId="7796D8DC" w:rsidR="00E82DE7" w:rsidRPr="000E2AB6" w:rsidRDefault="00E82DE7" w:rsidP="00E82DE7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  <w:r>
              <w:t xml:space="preserve"> </w:t>
            </w:r>
            <w:r w:rsidRPr="00E82DE7">
              <w:rPr>
                <w:sz w:val="16"/>
                <w:szCs w:val="16"/>
              </w:rPr>
              <w:t>Недополученные доходы / Выпадающие расходы</w:t>
            </w:r>
          </w:p>
        </w:tc>
        <w:tc>
          <w:tcPr>
            <w:tcW w:w="361" w:type="pct"/>
          </w:tcPr>
          <w:p w14:paraId="3BB4FE62" w14:textId="45594F87" w:rsidR="00E82DE7" w:rsidRPr="000E2AB6" w:rsidRDefault="00E82DE7" w:rsidP="00E82DE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298FC45A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0B6C86DE" w14:textId="213FBC4C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454,17</w:t>
            </w:r>
          </w:p>
        </w:tc>
        <w:tc>
          <w:tcPr>
            <w:tcW w:w="481" w:type="pct"/>
          </w:tcPr>
          <w:p w14:paraId="5D7EA1C7" w14:textId="2527663C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454,17</w:t>
            </w:r>
          </w:p>
        </w:tc>
        <w:tc>
          <w:tcPr>
            <w:tcW w:w="481" w:type="pct"/>
            <w:vAlign w:val="center"/>
          </w:tcPr>
          <w:p w14:paraId="5E1132CC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493" w:type="pct"/>
            <w:vAlign w:val="center"/>
          </w:tcPr>
          <w:p w14:paraId="54D69E57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</w:tr>
      <w:tr w:rsidR="00E82DE7" w:rsidRPr="000E2AB6" w14:paraId="2B97F229" w14:textId="77777777" w:rsidTr="007E6E94">
        <w:trPr>
          <w:trHeight w:val="219"/>
          <w:tblHeader/>
        </w:trPr>
        <w:tc>
          <w:tcPr>
            <w:tcW w:w="2222" w:type="pct"/>
          </w:tcPr>
          <w:p w14:paraId="36C84993" w14:textId="248AEBD8" w:rsidR="00E82DE7" w:rsidRPr="000E2AB6" w:rsidRDefault="00E82DE7" w:rsidP="00E82DE7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>
              <w:t xml:space="preserve"> </w:t>
            </w:r>
            <w:r w:rsidRPr="00E82DE7">
              <w:rPr>
                <w:sz w:val="16"/>
                <w:szCs w:val="16"/>
              </w:rPr>
              <w:t>Величина сглаживания НВВ</w:t>
            </w:r>
          </w:p>
        </w:tc>
        <w:tc>
          <w:tcPr>
            <w:tcW w:w="361" w:type="pct"/>
          </w:tcPr>
          <w:p w14:paraId="3CBB6531" w14:textId="0E4CCB2F" w:rsidR="00E82DE7" w:rsidRPr="000E2AB6" w:rsidRDefault="00E82DE7" w:rsidP="00E82DE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  <w:vAlign w:val="center"/>
          </w:tcPr>
          <w:p w14:paraId="7C25EC01" w14:textId="77777777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</w:tcPr>
          <w:p w14:paraId="55DBCF15" w14:textId="6425E929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159,08</w:t>
            </w:r>
          </w:p>
        </w:tc>
        <w:tc>
          <w:tcPr>
            <w:tcW w:w="481" w:type="pct"/>
          </w:tcPr>
          <w:p w14:paraId="6CA4480B" w14:textId="1D6EAE13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159,08</w:t>
            </w:r>
          </w:p>
        </w:tc>
        <w:tc>
          <w:tcPr>
            <w:tcW w:w="481" w:type="pct"/>
          </w:tcPr>
          <w:p w14:paraId="756CD204" w14:textId="3A18E31F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159,08</w:t>
            </w:r>
          </w:p>
        </w:tc>
        <w:tc>
          <w:tcPr>
            <w:tcW w:w="493" w:type="pct"/>
          </w:tcPr>
          <w:p w14:paraId="6AC1E5C0" w14:textId="67CDFC65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159,08</w:t>
            </w:r>
          </w:p>
        </w:tc>
      </w:tr>
      <w:tr w:rsidR="00E82DE7" w:rsidRPr="000E2AB6" w14:paraId="2467DF58" w14:textId="77777777" w:rsidTr="00E82DE7">
        <w:trPr>
          <w:trHeight w:val="120"/>
          <w:tblHeader/>
        </w:trPr>
        <w:tc>
          <w:tcPr>
            <w:tcW w:w="2222" w:type="pct"/>
          </w:tcPr>
          <w:p w14:paraId="25A84AAF" w14:textId="3A271151" w:rsidR="00E82DE7" w:rsidRPr="000E2AB6" w:rsidRDefault="00E82DE7" w:rsidP="00E82DE7">
            <w:pPr>
              <w:tabs>
                <w:tab w:val="left" w:pos="91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E2AB6">
              <w:rPr>
                <w:sz w:val="16"/>
                <w:szCs w:val="16"/>
              </w:rPr>
              <w:t>еобходимая валовая выручка</w:t>
            </w:r>
          </w:p>
        </w:tc>
        <w:tc>
          <w:tcPr>
            <w:tcW w:w="361" w:type="pct"/>
          </w:tcPr>
          <w:p w14:paraId="4445D63E" w14:textId="77777777" w:rsidR="00E82DE7" w:rsidRPr="000E2AB6" w:rsidRDefault="00E82DE7" w:rsidP="00E82DE7">
            <w:pPr>
              <w:ind w:left="-145" w:right="-96"/>
              <w:jc w:val="center"/>
              <w:rPr>
                <w:sz w:val="16"/>
                <w:szCs w:val="16"/>
              </w:rPr>
            </w:pPr>
            <w:r w:rsidRPr="000E2AB6">
              <w:rPr>
                <w:sz w:val="16"/>
                <w:szCs w:val="16"/>
              </w:rPr>
              <w:t>тыс. руб.</w:t>
            </w:r>
          </w:p>
        </w:tc>
        <w:tc>
          <w:tcPr>
            <w:tcW w:w="481" w:type="pct"/>
          </w:tcPr>
          <w:p w14:paraId="4638EAFB" w14:textId="720622AA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5 445,38</w:t>
            </w:r>
          </w:p>
        </w:tc>
        <w:tc>
          <w:tcPr>
            <w:tcW w:w="481" w:type="pct"/>
          </w:tcPr>
          <w:p w14:paraId="109B6C96" w14:textId="74658169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6537,28</w:t>
            </w:r>
          </w:p>
        </w:tc>
        <w:tc>
          <w:tcPr>
            <w:tcW w:w="481" w:type="pct"/>
          </w:tcPr>
          <w:p w14:paraId="35A18252" w14:textId="4A56692E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6794,36</w:t>
            </w:r>
          </w:p>
        </w:tc>
        <w:tc>
          <w:tcPr>
            <w:tcW w:w="481" w:type="pct"/>
          </w:tcPr>
          <w:p w14:paraId="101156BD" w14:textId="61D95322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6562,70</w:t>
            </w:r>
          </w:p>
        </w:tc>
        <w:tc>
          <w:tcPr>
            <w:tcW w:w="493" w:type="pct"/>
          </w:tcPr>
          <w:p w14:paraId="04394710" w14:textId="4DECB8C8" w:rsidR="00E82DE7" w:rsidRPr="00E82DE7" w:rsidRDefault="00E82DE7" w:rsidP="000A09F0">
            <w:pPr>
              <w:ind w:left="-39" w:right="-67"/>
              <w:jc w:val="center"/>
              <w:rPr>
                <w:sz w:val="16"/>
                <w:szCs w:val="16"/>
              </w:rPr>
            </w:pPr>
            <w:r w:rsidRPr="00E82DE7">
              <w:rPr>
                <w:sz w:val="16"/>
                <w:szCs w:val="16"/>
              </w:rPr>
              <w:t>6774,91</w:t>
            </w:r>
          </w:p>
        </w:tc>
      </w:tr>
    </w:tbl>
    <w:p w14:paraId="3FF00517" w14:textId="2B0DB45C" w:rsidR="00455CC3" w:rsidRPr="00983748" w:rsidRDefault="00455CC3" w:rsidP="00455CC3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>Объем отпуска питье</w:t>
      </w:r>
      <w:r>
        <w:rPr>
          <w:sz w:val="24"/>
          <w:szCs w:val="24"/>
        </w:rPr>
        <w:t xml:space="preserve">вой воды принят в размере </w:t>
      </w:r>
      <w:r w:rsidR="00E82DE7" w:rsidRPr="00E82DE7">
        <w:rPr>
          <w:sz w:val="24"/>
          <w:szCs w:val="24"/>
        </w:rPr>
        <w:t>122,769</w:t>
      </w:r>
      <w:r w:rsidR="00E82DE7">
        <w:rPr>
          <w:sz w:val="24"/>
          <w:szCs w:val="24"/>
        </w:rPr>
        <w:t xml:space="preserve"> </w:t>
      </w:r>
      <w:r w:rsidRPr="00983748">
        <w:rPr>
          <w:sz w:val="24"/>
          <w:szCs w:val="24"/>
        </w:rPr>
        <w:t>тыс. куб. м в год. Объем электрической эн</w:t>
      </w:r>
      <w:r>
        <w:rPr>
          <w:sz w:val="24"/>
          <w:szCs w:val="24"/>
        </w:rPr>
        <w:t xml:space="preserve">ергии определен в размере </w:t>
      </w:r>
      <w:r w:rsidR="00E82DE7">
        <w:rPr>
          <w:sz w:val="24"/>
          <w:szCs w:val="24"/>
        </w:rPr>
        <w:t>125,469</w:t>
      </w:r>
      <w:r w:rsidRPr="00983748">
        <w:rPr>
          <w:sz w:val="24"/>
          <w:szCs w:val="24"/>
        </w:rPr>
        <w:t xml:space="preserve"> тыс. кВт·ч.</w:t>
      </w:r>
    </w:p>
    <w:p w14:paraId="76002030" w14:textId="5F7F1A6F" w:rsidR="00455CC3" w:rsidRPr="00983748" w:rsidRDefault="00455CC3" w:rsidP="00455CC3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983748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280357">
        <w:rPr>
          <w:sz w:val="24"/>
          <w:szCs w:val="24"/>
        </w:rPr>
        <w:t xml:space="preserve">                       </w:t>
      </w:r>
      <w:r w:rsidR="00E15FF4">
        <w:rPr>
          <w:sz w:val="24"/>
          <w:szCs w:val="24"/>
        </w:rPr>
        <w:t>МУП «Кондольское МПО ЖКХ»</w:t>
      </w:r>
      <w:r w:rsidRPr="00983748">
        <w:rPr>
          <w:sz w:val="24"/>
          <w:szCs w:val="24"/>
        </w:rPr>
        <w:t xml:space="preserve"> в предложении об установлении тарифа на 202</w:t>
      </w:r>
      <w:r>
        <w:rPr>
          <w:sz w:val="24"/>
          <w:szCs w:val="24"/>
        </w:rPr>
        <w:t>5</w:t>
      </w:r>
      <w:r w:rsidRPr="00983748">
        <w:rPr>
          <w:sz w:val="24"/>
          <w:szCs w:val="24"/>
        </w:rPr>
        <w:t xml:space="preserve"> год:</w:t>
      </w:r>
    </w:p>
    <w:p w14:paraId="7DDFD3A9" w14:textId="55863D28" w:rsidR="00455CC3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E62CEB">
        <w:rPr>
          <w:sz w:val="24"/>
          <w:szCs w:val="24"/>
        </w:rPr>
        <w:t xml:space="preserve">асходы на приобретение сырья и материалов и их хранение </w:t>
      </w:r>
      <w:r>
        <w:rPr>
          <w:sz w:val="24"/>
          <w:szCs w:val="24"/>
        </w:rPr>
        <w:t>в размере</w:t>
      </w:r>
      <w:r w:rsidRPr="00DC422F">
        <w:rPr>
          <w:sz w:val="24"/>
          <w:szCs w:val="24"/>
        </w:rPr>
        <w:t xml:space="preserve"> </w:t>
      </w:r>
      <w:r w:rsidR="00E82DE7" w:rsidRPr="00E82DE7">
        <w:rPr>
          <w:sz w:val="24"/>
          <w:szCs w:val="24"/>
        </w:rPr>
        <w:t xml:space="preserve">683,89 </w:t>
      </w:r>
      <w:r w:rsidRPr="00DC422F">
        <w:rPr>
          <w:sz w:val="24"/>
          <w:szCs w:val="24"/>
        </w:rPr>
        <w:t xml:space="preserve">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 </w:t>
      </w:r>
      <w:r w:rsidRPr="00DC422F">
        <w:rPr>
          <w:sz w:val="24"/>
          <w:szCs w:val="24"/>
        </w:rPr>
        <w:t>(как необоснованные расходы);</w:t>
      </w:r>
    </w:p>
    <w:p w14:paraId="0EC7EEE9" w14:textId="37394126" w:rsidR="00455CC3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BF526E">
        <w:rPr>
          <w:sz w:val="24"/>
          <w:szCs w:val="24"/>
        </w:rPr>
        <w:t>асходы на оплату труда основного производственного персонала</w:t>
      </w:r>
      <w:r>
        <w:rPr>
          <w:sz w:val="24"/>
          <w:szCs w:val="24"/>
        </w:rPr>
        <w:t xml:space="preserve"> в размере</w:t>
      </w:r>
      <w:r w:rsidRPr="00DC422F">
        <w:rPr>
          <w:sz w:val="24"/>
          <w:szCs w:val="24"/>
        </w:rPr>
        <w:t xml:space="preserve"> </w:t>
      </w:r>
      <w:r w:rsidR="005306BD">
        <w:rPr>
          <w:sz w:val="24"/>
          <w:szCs w:val="24"/>
        </w:rPr>
        <w:t>68,19</w:t>
      </w:r>
      <w:r w:rsidRPr="00DC422F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</w:t>
      </w:r>
      <w:r w:rsidRPr="00DC422F">
        <w:rPr>
          <w:sz w:val="24"/>
          <w:szCs w:val="24"/>
        </w:rPr>
        <w:t>(как необоснованные расходы);</w:t>
      </w:r>
    </w:p>
    <w:p w14:paraId="5D1B7EEF" w14:textId="5DE43308" w:rsidR="005306BD" w:rsidRPr="005306BD" w:rsidRDefault="005306BD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Pr="005306BD">
        <w:rPr>
          <w:sz w:val="24"/>
          <w:szCs w:val="24"/>
        </w:rPr>
        <w:t>страховые взносы на обязательное социальное страхование основного производственного персонала</w:t>
      </w:r>
      <w:r>
        <w:rPr>
          <w:sz w:val="24"/>
          <w:szCs w:val="24"/>
        </w:rPr>
        <w:t xml:space="preserve"> в размере 20,25 тыс.руб. </w:t>
      </w:r>
      <w:r w:rsidRPr="00DC422F">
        <w:rPr>
          <w:sz w:val="24"/>
          <w:szCs w:val="24"/>
        </w:rPr>
        <w:t>на основании положений статьи 252 Налогового кодекса</w:t>
      </w:r>
      <w:r w:rsidR="005F102D">
        <w:rPr>
          <w:sz w:val="24"/>
          <w:szCs w:val="24"/>
        </w:rPr>
        <w:t xml:space="preserve"> РФ</w:t>
      </w:r>
      <w:r w:rsidRPr="00DC422F">
        <w:rPr>
          <w:sz w:val="24"/>
          <w:szCs w:val="24"/>
        </w:rPr>
        <w:t xml:space="preserve"> (как необоснованные расходы);</w:t>
      </w:r>
    </w:p>
    <w:p w14:paraId="27252581" w14:textId="6E81D323" w:rsidR="00455CC3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C422F">
        <w:rPr>
          <w:sz w:val="24"/>
          <w:szCs w:val="24"/>
        </w:rPr>
        <w:t>общехозяйственны</w:t>
      </w:r>
      <w:r>
        <w:rPr>
          <w:sz w:val="24"/>
          <w:szCs w:val="24"/>
        </w:rPr>
        <w:t>е</w:t>
      </w:r>
      <w:r w:rsidRPr="00DC422F">
        <w:rPr>
          <w:sz w:val="24"/>
          <w:szCs w:val="24"/>
        </w:rPr>
        <w:t xml:space="preserve"> расход</w:t>
      </w:r>
      <w:r>
        <w:rPr>
          <w:sz w:val="24"/>
          <w:szCs w:val="24"/>
        </w:rPr>
        <w:t xml:space="preserve">ы в размере </w:t>
      </w:r>
      <w:r w:rsidR="00F25881">
        <w:rPr>
          <w:sz w:val="24"/>
          <w:szCs w:val="24"/>
        </w:rPr>
        <w:t>10,0</w:t>
      </w:r>
      <w:r w:rsidRPr="00DC422F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</w:t>
      </w:r>
      <w:r w:rsidRPr="00DC422F">
        <w:rPr>
          <w:sz w:val="24"/>
          <w:szCs w:val="24"/>
        </w:rPr>
        <w:t>(как необоснованные расходы);</w:t>
      </w:r>
    </w:p>
    <w:p w14:paraId="42C9A294" w14:textId="3A05D7B0" w:rsidR="00F25881" w:rsidRPr="00F25881" w:rsidRDefault="00F25881" w:rsidP="005F102D">
      <w:pPr>
        <w:pStyle w:val="ab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F25881">
        <w:rPr>
          <w:sz w:val="24"/>
          <w:szCs w:val="24"/>
        </w:rPr>
        <w:t>расходы на осуществление производственного контроля качества воды в размере 10,0 тыс.руб. на основании положений статьи 252 Налогового кодекса</w:t>
      </w:r>
      <w:r w:rsidR="005F102D">
        <w:rPr>
          <w:sz w:val="24"/>
          <w:szCs w:val="24"/>
        </w:rPr>
        <w:t xml:space="preserve"> РФ</w:t>
      </w:r>
      <w:r w:rsidRPr="00F25881">
        <w:rPr>
          <w:sz w:val="24"/>
          <w:szCs w:val="24"/>
        </w:rPr>
        <w:t xml:space="preserve"> (как необоснованные расходы);</w:t>
      </w:r>
    </w:p>
    <w:p w14:paraId="68C8C5F5" w14:textId="5932BB48" w:rsidR="00F25881" w:rsidRDefault="00F25881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административные расходы в размере 227,10 </w:t>
      </w:r>
      <w:r w:rsidRPr="00DC422F">
        <w:rPr>
          <w:sz w:val="24"/>
          <w:szCs w:val="24"/>
        </w:rPr>
        <w:t xml:space="preserve">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</w:t>
      </w:r>
      <w:r w:rsidRPr="00DC422F">
        <w:rPr>
          <w:sz w:val="24"/>
          <w:szCs w:val="24"/>
        </w:rPr>
        <w:t>(как необоснованные расходы);</w:t>
      </w:r>
    </w:p>
    <w:p w14:paraId="1B0B25BD" w14:textId="4522D4D4" w:rsidR="00F25881" w:rsidRDefault="00F25881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по уплате налога на прибыль в размере 100,0</w:t>
      </w:r>
      <w:r w:rsidRPr="00DC422F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</w:t>
      </w:r>
      <w:r w:rsidRPr="00DC422F">
        <w:rPr>
          <w:sz w:val="24"/>
          <w:szCs w:val="24"/>
        </w:rPr>
        <w:t>(как необоснованные расходы);</w:t>
      </w:r>
    </w:p>
    <w:p w14:paraId="5F682692" w14:textId="3B093A71" w:rsidR="00F25881" w:rsidRDefault="00F25881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водного налога в размере 128,27 </w:t>
      </w:r>
      <w:r w:rsidRPr="00DC422F">
        <w:rPr>
          <w:sz w:val="24"/>
          <w:szCs w:val="24"/>
        </w:rPr>
        <w:t xml:space="preserve">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</w:t>
      </w:r>
      <w:r w:rsidRPr="00DC422F">
        <w:rPr>
          <w:sz w:val="24"/>
          <w:szCs w:val="24"/>
        </w:rPr>
        <w:t>(как необоснованные расходы);</w:t>
      </w:r>
    </w:p>
    <w:p w14:paraId="689C9490" w14:textId="121CD40D" w:rsidR="00F25881" w:rsidRDefault="00F25881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по уплате транспортного налога в размере 4,0 </w:t>
      </w:r>
      <w:r w:rsidRPr="00DC422F">
        <w:rPr>
          <w:sz w:val="24"/>
          <w:szCs w:val="24"/>
        </w:rPr>
        <w:t xml:space="preserve">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</w:t>
      </w:r>
      <w:r w:rsidRPr="00DC422F">
        <w:rPr>
          <w:sz w:val="24"/>
          <w:szCs w:val="24"/>
        </w:rPr>
        <w:t>(как необоснованные расходы);</w:t>
      </w:r>
    </w:p>
    <w:p w14:paraId="4B6A4D35" w14:textId="024BD72B" w:rsidR="00F25881" w:rsidRPr="00F25881" w:rsidRDefault="00F25881" w:rsidP="005F102D">
      <w:pPr>
        <w:pStyle w:val="ab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F25881">
        <w:rPr>
          <w:sz w:val="24"/>
          <w:szCs w:val="24"/>
        </w:rPr>
        <w:t xml:space="preserve">расходы по </w:t>
      </w:r>
      <w:r>
        <w:rPr>
          <w:sz w:val="24"/>
          <w:szCs w:val="24"/>
        </w:rPr>
        <w:t>п</w:t>
      </w:r>
      <w:r w:rsidRPr="00F25881">
        <w:rPr>
          <w:sz w:val="24"/>
          <w:szCs w:val="24"/>
        </w:rPr>
        <w:t xml:space="preserve">лате </w:t>
      </w:r>
      <w:r>
        <w:rPr>
          <w:sz w:val="24"/>
          <w:szCs w:val="24"/>
        </w:rPr>
        <w:t xml:space="preserve">за негативное воздействие на окружающую среду </w:t>
      </w:r>
      <w:r w:rsidRPr="00F25881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1,0</w:t>
      </w:r>
      <w:r w:rsidRPr="00F25881">
        <w:rPr>
          <w:sz w:val="24"/>
          <w:szCs w:val="24"/>
        </w:rPr>
        <w:t xml:space="preserve"> тыс.руб. на основании положений статьи 252 Налогового кодекса </w:t>
      </w:r>
      <w:r w:rsidR="005F102D">
        <w:rPr>
          <w:sz w:val="24"/>
          <w:szCs w:val="24"/>
        </w:rPr>
        <w:t xml:space="preserve">РФ </w:t>
      </w:r>
      <w:r w:rsidRPr="00F25881">
        <w:rPr>
          <w:sz w:val="24"/>
          <w:szCs w:val="24"/>
        </w:rPr>
        <w:t>(как необоснованные расходы);</w:t>
      </w:r>
    </w:p>
    <w:p w14:paraId="7FBD32D8" w14:textId="1A01C709" w:rsidR="00455CC3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bookmarkStart w:id="0" w:name="_Hlk204788172"/>
      <w:r>
        <w:rPr>
          <w:sz w:val="24"/>
          <w:szCs w:val="24"/>
        </w:rPr>
        <w:t xml:space="preserve">расходы </w:t>
      </w:r>
      <w:r w:rsidRPr="00BF526E">
        <w:rPr>
          <w:sz w:val="24"/>
          <w:szCs w:val="24"/>
        </w:rPr>
        <w:t>на электрическую энергию в размере</w:t>
      </w:r>
      <w:r w:rsidR="00F25881">
        <w:rPr>
          <w:sz w:val="24"/>
          <w:szCs w:val="24"/>
        </w:rPr>
        <w:t xml:space="preserve"> </w:t>
      </w:r>
      <w:r w:rsidR="00F25881" w:rsidRPr="00F25881">
        <w:rPr>
          <w:sz w:val="24"/>
          <w:szCs w:val="24"/>
        </w:rPr>
        <w:t xml:space="preserve">5 587,41 </w:t>
      </w:r>
      <w:r w:rsidRPr="00BF526E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r>
        <w:rPr>
          <w:sz w:val="24"/>
          <w:szCs w:val="24"/>
        </w:rPr>
        <w:t>;</w:t>
      </w:r>
    </w:p>
    <w:bookmarkEnd w:id="0"/>
    <w:p w14:paraId="18548740" w14:textId="56E8E8EC" w:rsidR="00455CC3" w:rsidRDefault="00455CC3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F25881">
        <w:rPr>
          <w:sz w:val="24"/>
          <w:szCs w:val="24"/>
        </w:rPr>
        <w:t xml:space="preserve">на </w:t>
      </w:r>
      <w:r w:rsidRPr="00BF526E">
        <w:rPr>
          <w:sz w:val="24"/>
          <w:szCs w:val="24"/>
        </w:rPr>
        <w:t>амортизаци</w:t>
      </w:r>
      <w:r w:rsidR="00F25881">
        <w:rPr>
          <w:sz w:val="24"/>
          <w:szCs w:val="24"/>
        </w:rPr>
        <w:t>ю</w:t>
      </w:r>
      <w:r w:rsidRPr="00BF526E">
        <w:rPr>
          <w:sz w:val="24"/>
          <w:szCs w:val="24"/>
        </w:rPr>
        <w:t xml:space="preserve"> в размере </w:t>
      </w:r>
      <w:r w:rsidR="00F25881">
        <w:rPr>
          <w:sz w:val="24"/>
          <w:szCs w:val="24"/>
        </w:rPr>
        <w:t>150,0</w:t>
      </w:r>
      <w:r w:rsidRPr="00BF526E">
        <w:rPr>
          <w:sz w:val="24"/>
          <w:szCs w:val="24"/>
        </w:rPr>
        <w:t xml:space="preserve"> тыс. руб., на основании положений статьи 252 Налогового кодекса РФ (как необоснованные расходы);</w:t>
      </w:r>
    </w:p>
    <w:p w14:paraId="7DD5629C" w14:textId="4E90A515" w:rsidR="00455CC3" w:rsidRPr="00DC422F" w:rsidRDefault="00F25881" w:rsidP="00075B36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расходы по нормативной прибыли</w:t>
      </w:r>
      <w:r w:rsidR="00455CC3" w:rsidRPr="00BF526E">
        <w:rPr>
          <w:sz w:val="24"/>
          <w:szCs w:val="24"/>
        </w:rPr>
        <w:t xml:space="preserve"> в размере </w:t>
      </w:r>
      <w:r>
        <w:rPr>
          <w:sz w:val="24"/>
          <w:szCs w:val="24"/>
        </w:rPr>
        <w:t>400,0</w:t>
      </w:r>
      <w:r w:rsidR="00455CC3" w:rsidRPr="00BF526E">
        <w:rPr>
          <w:sz w:val="24"/>
          <w:szCs w:val="24"/>
        </w:rPr>
        <w:t xml:space="preserve"> тыс. руб.,</w:t>
      </w:r>
      <w:r w:rsidR="00455CC3">
        <w:rPr>
          <w:sz w:val="24"/>
          <w:szCs w:val="24"/>
        </w:rPr>
        <w:t xml:space="preserve"> </w:t>
      </w:r>
      <w:r w:rsidR="00455CC3" w:rsidRPr="00BF526E">
        <w:rPr>
          <w:sz w:val="24"/>
          <w:szCs w:val="24"/>
        </w:rPr>
        <w:t>на основании положений статьи 252 Налогового кодекса РФ (как необоснованные расходы)</w:t>
      </w:r>
      <w:r w:rsidR="00455CC3">
        <w:rPr>
          <w:sz w:val="24"/>
          <w:szCs w:val="24"/>
        </w:rPr>
        <w:t>.</w:t>
      </w:r>
    </w:p>
    <w:p w14:paraId="7E34FBFF" w14:textId="060B86B3" w:rsidR="00455CC3" w:rsidRDefault="00455CC3" w:rsidP="00455CC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>Основные показатели расчета тарифов и расчетный одноставочный тариф</w:t>
      </w:r>
      <w:r>
        <w:rPr>
          <w:sz w:val="24"/>
          <w:szCs w:val="24"/>
        </w:rPr>
        <w:t xml:space="preserve">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="00E15FF4">
        <w:rPr>
          <w:sz w:val="24"/>
          <w:szCs w:val="24"/>
        </w:rPr>
        <w:t>МУП «Кондольское МПО ЖКХ»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="00E15FF4">
        <w:rPr>
          <w:rFonts w:eastAsia="Calibri"/>
          <w:sz w:val="24"/>
          <w:szCs w:val="24"/>
        </w:rPr>
        <w:t>Кондольского</w:t>
      </w:r>
      <w:proofErr w:type="spellEnd"/>
      <w:r w:rsidR="00E15FF4">
        <w:rPr>
          <w:rFonts w:eastAsia="Calibri"/>
          <w:sz w:val="24"/>
          <w:szCs w:val="24"/>
        </w:rPr>
        <w:t xml:space="preserve"> сельсовета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>а 2025-2029</w:t>
      </w:r>
      <w:r w:rsidRPr="002917F4">
        <w:rPr>
          <w:rFonts w:eastAsia="Calibri"/>
          <w:bCs/>
          <w:iCs/>
          <w:sz w:val="24"/>
          <w:szCs w:val="24"/>
        </w:rPr>
        <w:t xml:space="preserve"> год</w:t>
      </w:r>
      <w:r>
        <w:rPr>
          <w:rFonts w:eastAsia="Calibri"/>
          <w:bCs/>
          <w:iCs/>
          <w:sz w:val="24"/>
          <w:szCs w:val="24"/>
        </w:rPr>
        <w:t>ы составили: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1420"/>
        <w:gridCol w:w="1138"/>
        <w:gridCol w:w="1133"/>
        <w:gridCol w:w="1133"/>
        <w:gridCol w:w="993"/>
        <w:gridCol w:w="989"/>
      </w:tblGrid>
      <w:tr w:rsidR="00455CC3" w:rsidRPr="00767F88" w14:paraId="1ED0E868" w14:textId="77777777" w:rsidTr="00303396">
        <w:trPr>
          <w:trHeight w:val="20"/>
          <w:tblHeader/>
        </w:trPr>
        <w:tc>
          <w:tcPr>
            <w:tcW w:w="1745" w:type="pct"/>
            <w:vMerge w:val="restart"/>
            <w:vAlign w:val="center"/>
          </w:tcPr>
          <w:p w14:paraId="51B45342" w14:textId="77777777" w:rsidR="00455CC3" w:rsidRPr="00BF526E" w:rsidRDefault="00455CC3" w:rsidP="00303396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9" w:type="pct"/>
            <w:vMerge w:val="restart"/>
            <w:vAlign w:val="center"/>
          </w:tcPr>
          <w:p w14:paraId="0DEADAEE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Ед. изм.</w:t>
            </w:r>
          </w:p>
        </w:tc>
        <w:tc>
          <w:tcPr>
            <w:tcW w:w="2576" w:type="pct"/>
            <w:gridSpan w:val="5"/>
            <w:vAlign w:val="center"/>
          </w:tcPr>
          <w:p w14:paraId="05DD88AC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Величина показателя, в т.ч.:</w:t>
            </w:r>
          </w:p>
        </w:tc>
      </w:tr>
      <w:tr w:rsidR="00455CC3" w:rsidRPr="00767F88" w14:paraId="543C9F2E" w14:textId="77777777" w:rsidTr="00303396">
        <w:trPr>
          <w:trHeight w:val="20"/>
          <w:tblHeader/>
        </w:trPr>
        <w:tc>
          <w:tcPr>
            <w:tcW w:w="1745" w:type="pct"/>
            <w:vMerge/>
            <w:vAlign w:val="bottom"/>
          </w:tcPr>
          <w:p w14:paraId="4F70A0EB" w14:textId="77777777" w:rsidR="00455CC3" w:rsidRPr="00BF526E" w:rsidRDefault="00455CC3" w:rsidP="00303396">
            <w:pPr>
              <w:rPr>
                <w:sz w:val="16"/>
                <w:szCs w:val="16"/>
              </w:rPr>
            </w:pPr>
          </w:p>
        </w:tc>
        <w:tc>
          <w:tcPr>
            <w:tcW w:w="679" w:type="pct"/>
            <w:vMerge/>
            <w:vAlign w:val="center"/>
          </w:tcPr>
          <w:p w14:paraId="2EDA279F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pct"/>
          </w:tcPr>
          <w:p w14:paraId="022EC6D9" w14:textId="71167534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</w:t>
            </w:r>
            <w:r w:rsidR="00F25881">
              <w:rPr>
                <w:sz w:val="16"/>
                <w:szCs w:val="16"/>
              </w:rPr>
              <w:t>8</w:t>
            </w:r>
            <w:r w:rsidRPr="00BF526E">
              <w:rPr>
                <w:sz w:val="16"/>
                <w:szCs w:val="16"/>
              </w:rPr>
              <w:t>.0</w:t>
            </w:r>
            <w:r w:rsidR="00F25881">
              <w:rPr>
                <w:sz w:val="16"/>
                <w:szCs w:val="16"/>
              </w:rPr>
              <w:t>8</w:t>
            </w:r>
            <w:r w:rsidRPr="00BF526E">
              <w:rPr>
                <w:sz w:val="16"/>
                <w:szCs w:val="16"/>
              </w:rPr>
              <w:t>.2025-31.12.2025</w:t>
            </w:r>
          </w:p>
        </w:tc>
        <w:tc>
          <w:tcPr>
            <w:tcW w:w="542" w:type="pct"/>
          </w:tcPr>
          <w:p w14:paraId="578F1C44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01.01.2026-31.12.2026</w:t>
            </w:r>
          </w:p>
        </w:tc>
        <w:tc>
          <w:tcPr>
            <w:tcW w:w="542" w:type="pct"/>
          </w:tcPr>
          <w:p w14:paraId="283C47B4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01.01.2027-31.12.2027</w:t>
            </w:r>
          </w:p>
        </w:tc>
        <w:tc>
          <w:tcPr>
            <w:tcW w:w="475" w:type="pct"/>
          </w:tcPr>
          <w:p w14:paraId="2B979D8F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01.01.2028-31.12.2028</w:t>
            </w:r>
          </w:p>
        </w:tc>
        <w:tc>
          <w:tcPr>
            <w:tcW w:w="473" w:type="pct"/>
          </w:tcPr>
          <w:p w14:paraId="72843044" w14:textId="77777777" w:rsidR="00455CC3" w:rsidRPr="00BF526E" w:rsidRDefault="00455CC3" w:rsidP="00303396">
            <w:pPr>
              <w:ind w:left="-39" w:right="-67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01.01.2029-31.12.2029</w:t>
            </w:r>
          </w:p>
        </w:tc>
      </w:tr>
      <w:tr w:rsidR="00F02441" w:rsidRPr="00767F88" w14:paraId="6BB18946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34B398EE" w14:textId="77777777" w:rsidR="00F02441" w:rsidRPr="00BF526E" w:rsidRDefault="00F02441" w:rsidP="00F02441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1.Текущие расходы:</w:t>
            </w:r>
          </w:p>
        </w:tc>
        <w:tc>
          <w:tcPr>
            <w:tcW w:w="679" w:type="pct"/>
            <w:vAlign w:val="bottom"/>
          </w:tcPr>
          <w:p w14:paraId="68FEA78B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0C6E6B79" w14:textId="0371DA3F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5 591,89 </w:t>
            </w:r>
          </w:p>
        </w:tc>
        <w:tc>
          <w:tcPr>
            <w:tcW w:w="542" w:type="pct"/>
            <w:vAlign w:val="center"/>
          </w:tcPr>
          <w:p w14:paraId="031DAA9F" w14:textId="2369A43E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5924,04</w:t>
            </w:r>
          </w:p>
        </w:tc>
        <w:tc>
          <w:tcPr>
            <w:tcW w:w="542" w:type="pct"/>
            <w:vAlign w:val="center"/>
          </w:tcPr>
          <w:p w14:paraId="242748F1" w14:textId="634CFBEA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6181,12</w:t>
            </w:r>
          </w:p>
        </w:tc>
        <w:tc>
          <w:tcPr>
            <w:tcW w:w="475" w:type="pct"/>
            <w:vAlign w:val="center"/>
          </w:tcPr>
          <w:p w14:paraId="1225FB5B" w14:textId="2A3C8991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6403,62</w:t>
            </w:r>
          </w:p>
        </w:tc>
        <w:tc>
          <w:tcPr>
            <w:tcW w:w="473" w:type="pct"/>
            <w:vAlign w:val="center"/>
          </w:tcPr>
          <w:p w14:paraId="56288635" w14:textId="26BFF7E2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6615,84</w:t>
            </w:r>
          </w:p>
        </w:tc>
      </w:tr>
      <w:tr w:rsidR="00F02441" w:rsidRPr="00767F88" w14:paraId="6CB79128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14EC4376" w14:textId="22A64DD7" w:rsidR="00F02441" w:rsidRPr="00F25881" w:rsidRDefault="00F02441" w:rsidP="00F02441">
            <w:pPr>
              <w:ind w:lef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 </w:t>
            </w:r>
            <w:r w:rsidRPr="00F25881">
              <w:rPr>
                <w:sz w:val="16"/>
                <w:szCs w:val="16"/>
              </w:rPr>
              <w:t>Операционные расходы</w:t>
            </w:r>
          </w:p>
        </w:tc>
        <w:tc>
          <w:tcPr>
            <w:tcW w:w="679" w:type="pct"/>
            <w:vAlign w:val="bottom"/>
          </w:tcPr>
          <w:p w14:paraId="46E4B140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4E70C49B" w14:textId="55230A5E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4 127,57 </w:t>
            </w:r>
          </w:p>
        </w:tc>
        <w:tc>
          <w:tcPr>
            <w:tcW w:w="542" w:type="pct"/>
            <w:vAlign w:val="center"/>
          </w:tcPr>
          <w:p w14:paraId="57335EC6" w14:textId="1F40B542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4 306,96 </w:t>
            </w:r>
          </w:p>
        </w:tc>
        <w:tc>
          <w:tcPr>
            <w:tcW w:w="542" w:type="pct"/>
            <w:vAlign w:val="center"/>
          </w:tcPr>
          <w:p w14:paraId="68C7C46B" w14:textId="2A2309AC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4 434,44 </w:t>
            </w:r>
          </w:p>
        </w:tc>
        <w:tc>
          <w:tcPr>
            <w:tcW w:w="475" w:type="pct"/>
            <w:vAlign w:val="center"/>
          </w:tcPr>
          <w:p w14:paraId="52C72BB0" w14:textId="5BE64B65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4 565,70 </w:t>
            </w:r>
          </w:p>
        </w:tc>
        <w:tc>
          <w:tcPr>
            <w:tcW w:w="473" w:type="pct"/>
            <w:vAlign w:val="center"/>
          </w:tcPr>
          <w:p w14:paraId="3DE3F194" w14:textId="402E07B2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4 700,85 </w:t>
            </w:r>
          </w:p>
        </w:tc>
      </w:tr>
      <w:tr w:rsidR="00F02441" w:rsidRPr="00767F88" w14:paraId="4113B734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594895EE" w14:textId="6104F237" w:rsidR="00F02441" w:rsidRPr="00F02441" w:rsidRDefault="00F02441" w:rsidP="00F02441">
            <w:pPr>
              <w:tabs>
                <w:tab w:val="left" w:pos="360"/>
              </w:tabs>
              <w:autoSpaceDE w:val="0"/>
              <w:autoSpaceDN w:val="0"/>
              <w:adjustRightInd w:val="0"/>
              <w:ind w:firstLine="284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1.2 Неподконтрольные расходы</w:t>
            </w:r>
          </w:p>
        </w:tc>
        <w:tc>
          <w:tcPr>
            <w:tcW w:w="679" w:type="pct"/>
          </w:tcPr>
          <w:p w14:paraId="50ACA29A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09E6D14E" w14:textId="7D558693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51,73 </w:t>
            </w:r>
          </w:p>
        </w:tc>
        <w:tc>
          <w:tcPr>
            <w:tcW w:w="542" w:type="pct"/>
            <w:vAlign w:val="center"/>
          </w:tcPr>
          <w:p w14:paraId="76F84B44" w14:textId="2ECB1AC4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54,04</w:t>
            </w:r>
          </w:p>
        </w:tc>
        <w:tc>
          <w:tcPr>
            <w:tcW w:w="542" w:type="pct"/>
            <w:vAlign w:val="center"/>
          </w:tcPr>
          <w:p w14:paraId="2E6C56CE" w14:textId="50F81406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59,09</w:t>
            </w:r>
          </w:p>
        </w:tc>
        <w:tc>
          <w:tcPr>
            <w:tcW w:w="475" w:type="pct"/>
            <w:vAlign w:val="center"/>
          </w:tcPr>
          <w:p w14:paraId="0D4AF448" w14:textId="213D0CCA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62,28</w:t>
            </w:r>
          </w:p>
        </w:tc>
        <w:tc>
          <w:tcPr>
            <w:tcW w:w="473" w:type="pct"/>
            <w:vAlign w:val="center"/>
          </w:tcPr>
          <w:p w14:paraId="0F8A20A9" w14:textId="7C190E6C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64,77</w:t>
            </w:r>
          </w:p>
        </w:tc>
      </w:tr>
      <w:tr w:rsidR="00F02441" w:rsidRPr="00767F88" w14:paraId="374806E5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2C682E7E" w14:textId="58C3FCA6" w:rsidR="00F02441" w:rsidRPr="00F25881" w:rsidRDefault="00F02441" w:rsidP="00F02441">
            <w:pPr>
              <w:tabs>
                <w:tab w:val="left" w:pos="916"/>
              </w:tabs>
              <w:ind w:left="284"/>
              <w:rPr>
                <w:color w:val="FF0000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1.3 </w:t>
            </w:r>
            <w:r w:rsidRPr="00F25881">
              <w:rPr>
                <w:rFonts w:eastAsiaTheme="minorHAnsi"/>
                <w:sz w:val="16"/>
                <w:szCs w:val="16"/>
                <w:lang w:eastAsia="en-US"/>
              </w:rPr>
              <w:t>Расходы на электрическую энергию</w:t>
            </w:r>
          </w:p>
        </w:tc>
        <w:tc>
          <w:tcPr>
            <w:tcW w:w="679" w:type="pct"/>
          </w:tcPr>
          <w:p w14:paraId="33CC6121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42B70229" w14:textId="20436EA8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1 412,59 </w:t>
            </w:r>
          </w:p>
        </w:tc>
        <w:tc>
          <w:tcPr>
            <w:tcW w:w="542" w:type="pct"/>
            <w:vAlign w:val="center"/>
          </w:tcPr>
          <w:p w14:paraId="01DAAA34" w14:textId="4A0FDF72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1563,04</w:t>
            </w:r>
          </w:p>
        </w:tc>
        <w:tc>
          <w:tcPr>
            <w:tcW w:w="542" w:type="pct"/>
            <w:vAlign w:val="center"/>
          </w:tcPr>
          <w:p w14:paraId="3CC02F0F" w14:textId="24EE4045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1687,59</w:t>
            </w:r>
          </w:p>
        </w:tc>
        <w:tc>
          <w:tcPr>
            <w:tcW w:w="475" w:type="pct"/>
            <w:vAlign w:val="center"/>
          </w:tcPr>
          <w:p w14:paraId="33DA25B3" w14:textId="06D5D3ED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1775,64</w:t>
            </w:r>
          </w:p>
        </w:tc>
        <w:tc>
          <w:tcPr>
            <w:tcW w:w="473" w:type="pct"/>
            <w:vAlign w:val="center"/>
          </w:tcPr>
          <w:p w14:paraId="52E506F0" w14:textId="491EDA3B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1850,22</w:t>
            </w:r>
          </w:p>
        </w:tc>
      </w:tr>
      <w:tr w:rsidR="00455CC3" w:rsidRPr="00767F88" w14:paraId="604FBA7D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613D53A2" w14:textId="77777777" w:rsidR="00455CC3" w:rsidRPr="00BF526E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2.Амортизация</w:t>
            </w:r>
          </w:p>
        </w:tc>
        <w:tc>
          <w:tcPr>
            <w:tcW w:w="679" w:type="pct"/>
          </w:tcPr>
          <w:p w14:paraId="08BE62E5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0AE49408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7E0FAA27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39FFA3A9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1F367039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067C0EC8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455CC3" w:rsidRPr="00767F88" w14:paraId="7B353F55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6DB23136" w14:textId="77777777" w:rsidR="00455CC3" w:rsidRPr="00BF526E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3.Нормативная прибыль</w:t>
            </w:r>
          </w:p>
        </w:tc>
        <w:tc>
          <w:tcPr>
            <w:tcW w:w="679" w:type="pct"/>
          </w:tcPr>
          <w:p w14:paraId="6816E2B8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104A1A8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39BA8AB1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446767EA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4E0A5E03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7EC58967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455CC3" w:rsidRPr="00767F88" w14:paraId="08467B84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44CB9717" w14:textId="77777777" w:rsidR="00455CC3" w:rsidRPr="00BF526E" w:rsidRDefault="00455CC3" w:rsidP="00303396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4.Расчетная предпринимательская прибыль</w:t>
            </w:r>
          </w:p>
        </w:tc>
        <w:tc>
          <w:tcPr>
            <w:tcW w:w="679" w:type="pct"/>
          </w:tcPr>
          <w:p w14:paraId="517026E5" w14:textId="77777777" w:rsidR="00455CC3" w:rsidRPr="00BF526E" w:rsidRDefault="00455CC3" w:rsidP="00303396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5690FB5A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13079592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2501CEC5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51660F0B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535BEAAB" w14:textId="77777777" w:rsidR="00455CC3" w:rsidRPr="00F02441" w:rsidRDefault="00455CC3" w:rsidP="00303396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F02441" w:rsidRPr="00767F88" w14:paraId="6B4EE759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12FD1ED1" w14:textId="77777777" w:rsidR="00F02441" w:rsidRPr="00BF526E" w:rsidRDefault="00F02441" w:rsidP="00F0244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5.Корректировка НВВ</w:t>
            </w:r>
          </w:p>
        </w:tc>
        <w:tc>
          <w:tcPr>
            <w:tcW w:w="679" w:type="pct"/>
          </w:tcPr>
          <w:p w14:paraId="139403AE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305DF631" w14:textId="0842AAC3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-146,52</w:t>
            </w:r>
          </w:p>
        </w:tc>
        <w:tc>
          <w:tcPr>
            <w:tcW w:w="542" w:type="pct"/>
            <w:vAlign w:val="center"/>
          </w:tcPr>
          <w:p w14:paraId="1FBA7052" w14:textId="3C016D6D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4E73CE4F" w14:textId="46D652FF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5" w:type="pct"/>
            <w:vAlign w:val="center"/>
          </w:tcPr>
          <w:p w14:paraId="4BBE8258" w14:textId="184C66F4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669B350B" w14:textId="603107E4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F02441" w:rsidRPr="00767F88" w14:paraId="3C31FF3F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4D0E20F1" w14:textId="77777777" w:rsidR="00F02441" w:rsidRPr="00BF526E" w:rsidRDefault="00F02441" w:rsidP="00F0244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6.Сглаживание НВВ</w:t>
            </w:r>
          </w:p>
        </w:tc>
        <w:tc>
          <w:tcPr>
            <w:tcW w:w="679" w:type="pct"/>
          </w:tcPr>
          <w:p w14:paraId="32128EB3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0CF93801" w14:textId="1AE2A649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4FE64312" w14:textId="4BA0C42F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454,17</w:t>
            </w:r>
          </w:p>
        </w:tc>
        <w:tc>
          <w:tcPr>
            <w:tcW w:w="542" w:type="pct"/>
            <w:vAlign w:val="center"/>
          </w:tcPr>
          <w:p w14:paraId="4FA7F908" w14:textId="32F61D44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454,17</w:t>
            </w:r>
          </w:p>
        </w:tc>
        <w:tc>
          <w:tcPr>
            <w:tcW w:w="475" w:type="pct"/>
            <w:vAlign w:val="center"/>
          </w:tcPr>
          <w:p w14:paraId="7A098C88" w14:textId="434EE956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473" w:type="pct"/>
            <w:vAlign w:val="center"/>
          </w:tcPr>
          <w:p w14:paraId="5B613B6F" w14:textId="455A73EA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</w:tr>
      <w:tr w:rsidR="00F02441" w:rsidRPr="00767F88" w14:paraId="40B5ABA8" w14:textId="77777777" w:rsidTr="00F02441">
        <w:trPr>
          <w:trHeight w:val="20"/>
          <w:tblHeader/>
        </w:trPr>
        <w:tc>
          <w:tcPr>
            <w:tcW w:w="1745" w:type="pct"/>
            <w:vAlign w:val="bottom"/>
          </w:tcPr>
          <w:p w14:paraId="6519D945" w14:textId="77777777" w:rsidR="00F02441" w:rsidRPr="00BF526E" w:rsidRDefault="00F02441" w:rsidP="00F02441">
            <w:pPr>
              <w:tabs>
                <w:tab w:val="left" w:pos="916"/>
              </w:tabs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7.Выпадающие расходы</w:t>
            </w:r>
          </w:p>
        </w:tc>
        <w:tc>
          <w:tcPr>
            <w:tcW w:w="679" w:type="pct"/>
          </w:tcPr>
          <w:p w14:paraId="2BB10D8D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426199C3" w14:textId="04120B7A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0</w:t>
            </w:r>
          </w:p>
        </w:tc>
        <w:tc>
          <w:tcPr>
            <w:tcW w:w="542" w:type="pct"/>
            <w:vAlign w:val="center"/>
          </w:tcPr>
          <w:p w14:paraId="3554A8E1" w14:textId="20A342C0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159,08</w:t>
            </w:r>
          </w:p>
        </w:tc>
        <w:tc>
          <w:tcPr>
            <w:tcW w:w="542" w:type="pct"/>
            <w:vAlign w:val="center"/>
          </w:tcPr>
          <w:p w14:paraId="0BDF8DD1" w14:textId="06D46BF2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159,08</w:t>
            </w:r>
          </w:p>
        </w:tc>
        <w:tc>
          <w:tcPr>
            <w:tcW w:w="475" w:type="pct"/>
            <w:vAlign w:val="center"/>
          </w:tcPr>
          <w:p w14:paraId="1A5048BF" w14:textId="44457849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159,08</w:t>
            </w:r>
          </w:p>
        </w:tc>
        <w:tc>
          <w:tcPr>
            <w:tcW w:w="473" w:type="pct"/>
            <w:vAlign w:val="center"/>
          </w:tcPr>
          <w:p w14:paraId="1503753F" w14:textId="67FAC84A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159,08</w:t>
            </w:r>
          </w:p>
        </w:tc>
      </w:tr>
      <w:tr w:rsidR="00F02441" w:rsidRPr="00767F88" w14:paraId="22A182E1" w14:textId="77777777" w:rsidTr="00F02441">
        <w:trPr>
          <w:trHeight w:val="45"/>
          <w:tblHeader/>
        </w:trPr>
        <w:tc>
          <w:tcPr>
            <w:tcW w:w="1745" w:type="pct"/>
            <w:vAlign w:val="bottom"/>
          </w:tcPr>
          <w:p w14:paraId="14872799" w14:textId="77777777" w:rsidR="00F02441" w:rsidRPr="00BF526E" w:rsidRDefault="00F02441" w:rsidP="00F02441">
            <w:pPr>
              <w:rPr>
                <w:bCs/>
                <w:color w:val="FF0000"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t>Необходимая валовая выручка</w:t>
            </w:r>
          </w:p>
        </w:tc>
        <w:tc>
          <w:tcPr>
            <w:tcW w:w="679" w:type="pct"/>
          </w:tcPr>
          <w:p w14:paraId="2006CAB6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Align w:val="center"/>
          </w:tcPr>
          <w:p w14:paraId="3F9B6F73" w14:textId="3D9C429F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 xml:space="preserve"> 5 445,38 </w:t>
            </w:r>
          </w:p>
        </w:tc>
        <w:tc>
          <w:tcPr>
            <w:tcW w:w="542" w:type="pct"/>
            <w:vAlign w:val="center"/>
          </w:tcPr>
          <w:p w14:paraId="490F659E" w14:textId="608393AA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6537,28</w:t>
            </w:r>
          </w:p>
        </w:tc>
        <w:tc>
          <w:tcPr>
            <w:tcW w:w="542" w:type="pct"/>
            <w:vAlign w:val="center"/>
          </w:tcPr>
          <w:p w14:paraId="6EBA4C3E" w14:textId="40C9EAA9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6794,36</w:t>
            </w:r>
          </w:p>
        </w:tc>
        <w:tc>
          <w:tcPr>
            <w:tcW w:w="475" w:type="pct"/>
            <w:vAlign w:val="center"/>
          </w:tcPr>
          <w:p w14:paraId="7C0BCB4C" w14:textId="261B62EE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6562,70</w:t>
            </w:r>
          </w:p>
        </w:tc>
        <w:tc>
          <w:tcPr>
            <w:tcW w:w="473" w:type="pct"/>
            <w:vAlign w:val="center"/>
          </w:tcPr>
          <w:p w14:paraId="6B832EA6" w14:textId="6FE264E0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6774,91</w:t>
            </w:r>
          </w:p>
        </w:tc>
      </w:tr>
      <w:tr w:rsidR="00F02441" w:rsidRPr="00767F88" w14:paraId="006F3A8F" w14:textId="77777777" w:rsidTr="00F02441">
        <w:trPr>
          <w:trHeight w:val="45"/>
          <w:tblHeader/>
        </w:trPr>
        <w:tc>
          <w:tcPr>
            <w:tcW w:w="1745" w:type="pct"/>
            <w:vAlign w:val="bottom"/>
          </w:tcPr>
          <w:p w14:paraId="2926ACDC" w14:textId="77777777" w:rsidR="00F02441" w:rsidRPr="00BF526E" w:rsidRDefault="00F02441" w:rsidP="00F02441">
            <w:pPr>
              <w:rPr>
                <w:bCs/>
                <w:sz w:val="16"/>
                <w:szCs w:val="16"/>
              </w:rPr>
            </w:pPr>
            <w:r w:rsidRPr="00BF526E">
              <w:rPr>
                <w:bCs/>
                <w:sz w:val="16"/>
                <w:szCs w:val="16"/>
              </w:rPr>
              <w:t>Объем водоснабжения</w:t>
            </w:r>
          </w:p>
        </w:tc>
        <w:tc>
          <w:tcPr>
            <w:tcW w:w="679" w:type="pct"/>
          </w:tcPr>
          <w:p w14:paraId="4BC23376" w14:textId="77777777" w:rsidR="00F02441" w:rsidRPr="00BF526E" w:rsidRDefault="00F02441" w:rsidP="00F02441">
            <w:pPr>
              <w:ind w:left="-145" w:right="-96"/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тыс. куб. м</w:t>
            </w:r>
          </w:p>
        </w:tc>
        <w:tc>
          <w:tcPr>
            <w:tcW w:w="544" w:type="pct"/>
            <w:vAlign w:val="center"/>
          </w:tcPr>
          <w:p w14:paraId="743D10E7" w14:textId="41C3F3CA" w:rsidR="00F02441" w:rsidRPr="00F02441" w:rsidRDefault="00F02441" w:rsidP="00F02441">
            <w:pPr>
              <w:ind w:left="-39" w:right="-67"/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106,85</w:t>
            </w:r>
          </w:p>
        </w:tc>
        <w:tc>
          <w:tcPr>
            <w:tcW w:w="542" w:type="pct"/>
            <w:vAlign w:val="center"/>
          </w:tcPr>
          <w:p w14:paraId="65BE625B" w14:textId="7D212D47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106,85</w:t>
            </w:r>
          </w:p>
        </w:tc>
        <w:tc>
          <w:tcPr>
            <w:tcW w:w="542" w:type="pct"/>
            <w:vAlign w:val="center"/>
          </w:tcPr>
          <w:p w14:paraId="53D02163" w14:textId="4435407C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106,85</w:t>
            </w:r>
          </w:p>
        </w:tc>
        <w:tc>
          <w:tcPr>
            <w:tcW w:w="475" w:type="pct"/>
            <w:vAlign w:val="center"/>
          </w:tcPr>
          <w:p w14:paraId="729DB51E" w14:textId="3FF6F560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106,85</w:t>
            </w:r>
          </w:p>
        </w:tc>
        <w:tc>
          <w:tcPr>
            <w:tcW w:w="473" w:type="pct"/>
            <w:vAlign w:val="center"/>
          </w:tcPr>
          <w:p w14:paraId="273A3E28" w14:textId="563521B8" w:rsidR="00F02441" w:rsidRPr="00F02441" w:rsidRDefault="00F02441" w:rsidP="00F02441">
            <w:pPr>
              <w:jc w:val="right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106,85</w:t>
            </w:r>
          </w:p>
        </w:tc>
      </w:tr>
      <w:tr w:rsidR="00F02441" w:rsidRPr="00767F88" w14:paraId="49FDCFE6" w14:textId="77777777" w:rsidTr="00F02441">
        <w:trPr>
          <w:trHeight w:val="45"/>
          <w:tblHeader/>
        </w:trPr>
        <w:tc>
          <w:tcPr>
            <w:tcW w:w="1745" w:type="pct"/>
            <w:vAlign w:val="center"/>
          </w:tcPr>
          <w:p w14:paraId="46263200" w14:textId="5BA58AF6" w:rsidR="00F02441" w:rsidRPr="00BF526E" w:rsidRDefault="00F02441" w:rsidP="00F02441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 xml:space="preserve">с </w:t>
            </w:r>
            <w:r w:rsidR="006851CE">
              <w:rPr>
                <w:sz w:val="16"/>
                <w:szCs w:val="16"/>
              </w:rPr>
              <w:t>1 полугодия 2025 года (НДС не облагается в соответствии с главой 26.2 НК РФ)</w:t>
            </w:r>
          </w:p>
        </w:tc>
        <w:tc>
          <w:tcPr>
            <w:tcW w:w="679" w:type="pct"/>
            <w:vAlign w:val="center"/>
          </w:tcPr>
          <w:p w14:paraId="425910BA" w14:textId="77777777" w:rsidR="00F02441" w:rsidRPr="00BF526E" w:rsidRDefault="00F02441" w:rsidP="00F02441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6DE395FF" w14:textId="39B828F4" w:rsidR="00F02441" w:rsidRPr="00F02441" w:rsidRDefault="006851C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42" w:type="pct"/>
            <w:vAlign w:val="center"/>
          </w:tcPr>
          <w:p w14:paraId="4EFE3D17" w14:textId="6E1731CE" w:rsidR="00F02441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54,41</w:t>
            </w:r>
          </w:p>
        </w:tc>
        <w:tc>
          <w:tcPr>
            <w:tcW w:w="542" w:type="pct"/>
            <w:vAlign w:val="center"/>
          </w:tcPr>
          <w:p w14:paraId="0A7A731A" w14:textId="37E42C99" w:rsidR="00F02441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475" w:type="pct"/>
            <w:vAlign w:val="center"/>
          </w:tcPr>
          <w:p w14:paraId="169E5476" w14:textId="743DD2A3" w:rsidR="00F02441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73" w:type="pct"/>
            <w:vAlign w:val="center"/>
          </w:tcPr>
          <w:p w14:paraId="531AE631" w14:textId="42C061D9" w:rsidR="00F02441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</w:tr>
      <w:tr w:rsidR="006851CE" w:rsidRPr="00767F88" w14:paraId="4C72C88F" w14:textId="77777777" w:rsidTr="00F02441">
        <w:trPr>
          <w:trHeight w:val="45"/>
          <w:tblHeader/>
        </w:trPr>
        <w:tc>
          <w:tcPr>
            <w:tcW w:w="1745" w:type="pct"/>
            <w:vAlign w:val="center"/>
          </w:tcPr>
          <w:p w14:paraId="2203FC5C" w14:textId="20AA2080" w:rsidR="006851CE" w:rsidRPr="00BF526E" w:rsidRDefault="002B70EE" w:rsidP="00F02441">
            <w:pPr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 xml:space="preserve">Тариф </w:t>
            </w:r>
            <w:r>
              <w:rPr>
                <w:sz w:val="16"/>
                <w:szCs w:val="16"/>
              </w:rPr>
              <w:t>с 2 полугодия 2025 года (НДС не облагается в соответствии с главой 26.2 НК РФ)</w:t>
            </w:r>
          </w:p>
        </w:tc>
        <w:tc>
          <w:tcPr>
            <w:tcW w:w="679" w:type="pct"/>
            <w:vAlign w:val="center"/>
          </w:tcPr>
          <w:p w14:paraId="0DF509CD" w14:textId="0116E76B" w:rsidR="006851CE" w:rsidRPr="00BF526E" w:rsidRDefault="002B70EE" w:rsidP="00F02441">
            <w:pPr>
              <w:jc w:val="center"/>
              <w:rPr>
                <w:sz w:val="16"/>
                <w:szCs w:val="16"/>
              </w:rPr>
            </w:pPr>
            <w:r w:rsidRPr="00BF526E">
              <w:rPr>
                <w:sz w:val="16"/>
                <w:szCs w:val="16"/>
              </w:rPr>
              <w:t>руб. за 1 куб. м</w:t>
            </w:r>
          </w:p>
        </w:tc>
        <w:tc>
          <w:tcPr>
            <w:tcW w:w="544" w:type="pct"/>
            <w:vAlign w:val="center"/>
          </w:tcPr>
          <w:p w14:paraId="0C85AFAE" w14:textId="5E21E6EF" w:rsidR="006851CE" w:rsidRPr="00F02441" w:rsidRDefault="006851C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2B70EE">
              <w:rPr>
                <w:sz w:val="16"/>
                <w:szCs w:val="16"/>
              </w:rPr>
              <w:t>,41</w:t>
            </w:r>
          </w:p>
        </w:tc>
        <w:tc>
          <w:tcPr>
            <w:tcW w:w="542" w:type="pct"/>
            <w:vAlign w:val="center"/>
          </w:tcPr>
          <w:p w14:paraId="7FB14E25" w14:textId="2D4046A3" w:rsidR="006851CE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 w:rsidRPr="00F02441">
              <w:rPr>
                <w:sz w:val="16"/>
                <w:szCs w:val="16"/>
              </w:rPr>
              <w:t>67,96</w:t>
            </w:r>
          </w:p>
        </w:tc>
        <w:tc>
          <w:tcPr>
            <w:tcW w:w="542" w:type="pct"/>
            <w:vAlign w:val="center"/>
          </w:tcPr>
          <w:p w14:paraId="500FDA86" w14:textId="1592E039" w:rsidR="006851CE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75" w:type="pct"/>
            <w:vAlign w:val="center"/>
          </w:tcPr>
          <w:p w14:paraId="0B3F34E7" w14:textId="43ED264C" w:rsidR="006851CE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  <w:tc>
          <w:tcPr>
            <w:tcW w:w="473" w:type="pct"/>
            <w:vAlign w:val="center"/>
          </w:tcPr>
          <w:p w14:paraId="12DD3CD1" w14:textId="7FBCA558" w:rsidR="006851CE" w:rsidRPr="00F02441" w:rsidRDefault="002B70EE" w:rsidP="006851CE">
            <w:pPr>
              <w:ind w:left="-39" w:right="-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63,19</w:t>
            </w:r>
          </w:p>
        </w:tc>
      </w:tr>
    </w:tbl>
    <w:p w14:paraId="708426A7" w14:textId="77777777" w:rsidR="005F102D" w:rsidRDefault="005F102D" w:rsidP="00455CC3">
      <w:pPr>
        <w:ind w:firstLine="709"/>
        <w:jc w:val="both"/>
        <w:rPr>
          <w:rFonts w:eastAsia="Calibri"/>
          <w:sz w:val="24"/>
          <w:szCs w:val="24"/>
        </w:rPr>
      </w:pPr>
    </w:p>
    <w:p w14:paraId="2831B532" w14:textId="4D026908" w:rsidR="00455CC3" w:rsidRPr="007D0D40" w:rsidRDefault="00455CC3" w:rsidP="00455CC3">
      <w:pPr>
        <w:ind w:firstLine="709"/>
        <w:jc w:val="both"/>
        <w:rPr>
          <w:rFonts w:eastAsia="Calibri"/>
          <w:sz w:val="24"/>
          <w:szCs w:val="24"/>
        </w:rPr>
      </w:pPr>
      <w:r w:rsidRPr="007D0D40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E15FF4">
        <w:rPr>
          <w:rFonts w:eastAsia="Calibri"/>
          <w:sz w:val="24"/>
          <w:szCs w:val="24"/>
        </w:rPr>
        <w:t>МУП «Кондольское МПО ЖКХ»</w:t>
      </w:r>
      <w:r w:rsidRPr="007D0D40">
        <w:rPr>
          <w:rFonts w:eastAsia="Calibri"/>
          <w:sz w:val="24"/>
          <w:szCs w:val="24"/>
        </w:rPr>
        <w:t xml:space="preserve"> составили: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285"/>
        <w:gridCol w:w="881"/>
        <w:gridCol w:w="833"/>
        <w:gridCol w:w="800"/>
        <w:gridCol w:w="808"/>
        <w:gridCol w:w="814"/>
      </w:tblGrid>
      <w:tr w:rsidR="00455CC3" w:rsidRPr="007D0D40" w14:paraId="3EBEE331" w14:textId="77777777" w:rsidTr="002B70EE">
        <w:trPr>
          <w:trHeight w:val="259"/>
          <w:tblHeader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10680" w14:textId="77777777" w:rsidR="00455CC3" w:rsidRPr="007D0D40" w:rsidRDefault="00455CC3" w:rsidP="00303396">
            <w:pPr>
              <w:jc w:val="center"/>
              <w:rPr>
                <w:bCs/>
                <w:sz w:val="19"/>
                <w:szCs w:val="19"/>
              </w:rPr>
            </w:pPr>
            <w:bookmarkStart w:id="1" w:name="_Hlk185600557"/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0CFB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C0AB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E8A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535F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4909" w14:textId="77777777" w:rsidR="00455CC3" w:rsidRPr="007D0D40" w:rsidRDefault="00455CC3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455CC3" w:rsidRPr="007D0D40" w14:paraId="5ADA1C24" w14:textId="77777777" w:rsidTr="002B70EE">
        <w:trPr>
          <w:trHeight w:val="185"/>
          <w:tblHeader/>
        </w:trPr>
        <w:tc>
          <w:tcPr>
            <w:tcW w:w="3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B1A2" w14:textId="77777777" w:rsidR="00455CC3" w:rsidRPr="007D0D40" w:rsidRDefault="00455CC3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5DBC" w14:textId="2101BEF4" w:rsidR="00455CC3" w:rsidRPr="00CD43B2" w:rsidRDefault="00F02441" w:rsidP="00303396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4 127,57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C84" w14:textId="77777777" w:rsidR="00455CC3" w:rsidRPr="00CD43B2" w:rsidRDefault="00455CC3" w:rsidP="00303396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3F23" w14:textId="77777777" w:rsidR="00455CC3" w:rsidRPr="004F2762" w:rsidRDefault="00455CC3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F854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ADD2" w14:textId="77777777" w:rsidR="00455CC3" w:rsidRPr="004F2762" w:rsidRDefault="00455CC3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455CC3" w:rsidRPr="007D0D40" w14:paraId="5D0984BB" w14:textId="77777777" w:rsidTr="002B70EE">
        <w:trPr>
          <w:trHeight w:val="232"/>
          <w:tblHeader/>
        </w:trPr>
        <w:tc>
          <w:tcPr>
            <w:tcW w:w="3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7C86" w14:textId="77777777" w:rsidR="00455CC3" w:rsidRPr="007D0D40" w:rsidRDefault="00455CC3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40CA6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32C5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9B5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4329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3FDA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455CC3" w:rsidRPr="007D0D40" w14:paraId="24C432B2" w14:textId="77777777" w:rsidTr="002B70EE">
        <w:trPr>
          <w:trHeight w:val="136"/>
          <w:tblHeader/>
        </w:trPr>
        <w:tc>
          <w:tcPr>
            <w:tcW w:w="3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5E169" w14:textId="77777777" w:rsidR="00455CC3" w:rsidRPr="007D0D40" w:rsidRDefault="00455CC3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4D11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970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35F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FA81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FC48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455CC3" w:rsidRPr="007D0D40" w14:paraId="13A36C85" w14:textId="77777777" w:rsidTr="002B70EE">
        <w:trPr>
          <w:trHeight w:val="300"/>
          <w:tblHeader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96A8" w14:textId="77777777" w:rsidR="00455CC3" w:rsidRPr="007D0D40" w:rsidRDefault="00455CC3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7756327" w14:textId="77777777" w:rsidR="00455CC3" w:rsidRPr="007D0D40" w:rsidRDefault="00455CC3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AAE1" w14:textId="1FF820E1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 w:rsidR="00F02441">
              <w:rPr>
                <w:sz w:val="19"/>
                <w:szCs w:val="19"/>
              </w:rPr>
              <w:t>97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D602A" w14:textId="245DEFA4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 w:rsidR="00F02441">
              <w:rPr>
                <w:sz w:val="19"/>
                <w:szCs w:val="19"/>
              </w:rPr>
              <w:t>97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F10B7" w14:textId="6FA77ECB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 w:rsidR="00F02441">
              <w:rPr>
                <w:sz w:val="19"/>
                <w:szCs w:val="19"/>
              </w:rPr>
              <w:t>97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0EDB6" w14:textId="21430892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 w:rsidR="00F02441">
              <w:rPr>
                <w:sz w:val="19"/>
                <w:szCs w:val="19"/>
              </w:rPr>
              <w:t>97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1F8E" w14:textId="3E64AEEF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 w:rsidR="00F02441">
              <w:rPr>
                <w:sz w:val="19"/>
                <w:szCs w:val="19"/>
              </w:rPr>
              <w:t>97</w:t>
            </w:r>
          </w:p>
        </w:tc>
      </w:tr>
      <w:tr w:rsidR="00455CC3" w:rsidRPr="0079758F" w14:paraId="1C5A1226" w14:textId="77777777" w:rsidTr="002B70EE">
        <w:trPr>
          <w:trHeight w:val="219"/>
          <w:tblHeader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ED4C" w14:textId="77777777" w:rsidR="00455CC3" w:rsidRPr="007D0D40" w:rsidRDefault="00455CC3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764A8BA5" w14:textId="77777777" w:rsidR="00455CC3" w:rsidRPr="007D0D40" w:rsidRDefault="00455CC3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2FB4" w14:textId="580E7161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  <w:r w:rsidR="00F02441">
              <w:rPr>
                <w:sz w:val="19"/>
                <w:szCs w:val="19"/>
              </w:rPr>
              <w:t>2</w:t>
            </w:r>
          </w:p>
          <w:p w14:paraId="2E1EE27C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71E37D92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1AA" w14:textId="20110598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  <w:r w:rsidR="00F02441">
              <w:rPr>
                <w:sz w:val="19"/>
                <w:szCs w:val="19"/>
              </w:rPr>
              <w:t>2</w:t>
            </w:r>
          </w:p>
          <w:p w14:paraId="425F28B0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57A8D149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C633" w14:textId="391FC4B1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  <w:r w:rsidR="00F02441">
              <w:rPr>
                <w:sz w:val="19"/>
                <w:szCs w:val="19"/>
              </w:rPr>
              <w:t>2</w:t>
            </w:r>
          </w:p>
          <w:p w14:paraId="61CD3C7C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19965677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F8C" w14:textId="59E8FEE3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  <w:r w:rsidR="00F02441">
              <w:rPr>
                <w:sz w:val="19"/>
                <w:szCs w:val="19"/>
              </w:rPr>
              <w:t>2</w:t>
            </w:r>
          </w:p>
          <w:p w14:paraId="3D4A102A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5D5B0115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7D11" w14:textId="0FFB39D1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</w:t>
            </w:r>
            <w:r w:rsidR="00F02441">
              <w:rPr>
                <w:sz w:val="19"/>
                <w:szCs w:val="19"/>
              </w:rPr>
              <w:t>2</w:t>
            </w:r>
          </w:p>
          <w:p w14:paraId="0FDBA103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</w:p>
          <w:p w14:paraId="77BCAD87" w14:textId="77777777" w:rsidR="00455CC3" w:rsidRPr="004F2762" w:rsidRDefault="00455CC3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bookmarkEnd w:id="1"/>
    <w:p w14:paraId="46770A41" w14:textId="3A6ACD24" w:rsidR="00455CC3" w:rsidRPr="004E1DAA" w:rsidRDefault="00455CC3" w:rsidP="00455CC3">
      <w:pPr>
        <w:keepNext/>
        <w:ind w:firstLine="709"/>
        <w:rPr>
          <w:sz w:val="24"/>
          <w:szCs w:val="24"/>
        </w:rPr>
      </w:pPr>
      <w:r w:rsidRPr="004E1DAA">
        <w:rPr>
          <w:sz w:val="24"/>
          <w:szCs w:val="24"/>
        </w:rPr>
        <w:lastRenderedPageBreak/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619"/>
        <w:gridCol w:w="3118"/>
      </w:tblGrid>
      <w:tr w:rsidR="00455CC3" w:rsidRPr="005F102D" w14:paraId="20E27D52" w14:textId="77777777" w:rsidTr="00303396">
        <w:tc>
          <w:tcPr>
            <w:tcW w:w="5529" w:type="dxa"/>
            <w:vMerge w:val="restart"/>
            <w:vAlign w:val="center"/>
          </w:tcPr>
          <w:p w14:paraId="5FD14045" w14:textId="77777777" w:rsidR="00455CC3" w:rsidRPr="005F102D" w:rsidRDefault="00455CC3" w:rsidP="00303396">
            <w:pPr>
              <w:jc w:val="center"/>
            </w:pPr>
            <w:r w:rsidRPr="005F102D">
              <w:t>Наименование показателя</w:t>
            </w:r>
          </w:p>
        </w:tc>
        <w:tc>
          <w:tcPr>
            <w:tcW w:w="1619" w:type="dxa"/>
            <w:vMerge w:val="restart"/>
            <w:vAlign w:val="center"/>
          </w:tcPr>
          <w:p w14:paraId="799B7D0A" w14:textId="77777777" w:rsidR="00455CC3" w:rsidRPr="005F102D" w:rsidRDefault="00455CC3" w:rsidP="00303396">
            <w:pPr>
              <w:jc w:val="center"/>
            </w:pPr>
            <w:r w:rsidRPr="005F102D">
              <w:t>Ед. изм.</w:t>
            </w:r>
          </w:p>
        </w:tc>
        <w:tc>
          <w:tcPr>
            <w:tcW w:w="3118" w:type="dxa"/>
            <w:vAlign w:val="center"/>
          </w:tcPr>
          <w:p w14:paraId="5D18F100" w14:textId="77777777" w:rsidR="00455CC3" w:rsidRPr="005F102D" w:rsidRDefault="00455CC3" w:rsidP="00303396">
            <w:pPr>
              <w:jc w:val="center"/>
            </w:pPr>
            <w:r w:rsidRPr="005F102D">
              <w:t>2025 год</w:t>
            </w:r>
          </w:p>
        </w:tc>
      </w:tr>
      <w:tr w:rsidR="00455CC3" w:rsidRPr="005F102D" w14:paraId="436727ED" w14:textId="77777777" w:rsidTr="00303396">
        <w:tc>
          <w:tcPr>
            <w:tcW w:w="5529" w:type="dxa"/>
            <w:vMerge/>
            <w:vAlign w:val="center"/>
          </w:tcPr>
          <w:p w14:paraId="2BEE70FB" w14:textId="77777777" w:rsidR="00455CC3" w:rsidRPr="005F102D" w:rsidRDefault="00455CC3" w:rsidP="00303396">
            <w:pPr>
              <w:jc w:val="center"/>
            </w:pPr>
          </w:p>
        </w:tc>
        <w:tc>
          <w:tcPr>
            <w:tcW w:w="1619" w:type="dxa"/>
            <w:vMerge/>
            <w:vAlign w:val="center"/>
          </w:tcPr>
          <w:p w14:paraId="75711DE1" w14:textId="77777777" w:rsidR="00455CC3" w:rsidRPr="005F102D" w:rsidRDefault="00455CC3" w:rsidP="00303396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F9432A2" w14:textId="77777777" w:rsidR="00455CC3" w:rsidRPr="005F102D" w:rsidRDefault="00455CC3" w:rsidP="00303396">
            <w:pPr>
              <w:jc w:val="center"/>
            </w:pPr>
            <w:r w:rsidRPr="005F102D">
              <w:t>План Министерства</w:t>
            </w:r>
          </w:p>
        </w:tc>
      </w:tr>
      <w:tr w:rsidR="00455CC3" w:rsidRPr="005F102D" w14:paraId="79CF24FC" w14:textId="77777777" w:rsidTr="00303396">
        <w:trPr>
          <w:trHeight w:val="400"/>
        </w:trPr>
        <w:tc>
          <w:tcPr>
            <w:tcW w:w="5529" w:type="dxa"/>
            <w:vMerge w:val="restart"/>
            <w:vAlign w:val="center"/>
          </w:tcPr>
          <w:p w14:paraId="677375FA" w14:textId="77777777" w:rsidR="00455CC3" w:rsidRPr="005F102D" w:rsidRDefault="00455CC3" w:rsidP="00303396">
            <w:pPr>
              <w:jc w:val="center"/>
            </w:pPr>
            <w:r w:rsidRPr="005F102D">
              <w:t>Технологические затраты электрической энергии (питьевая вода (</w:t>
            </w:r>
            <w:proofErr w:type="spellStart"/>
            <w:r w:rsidRPr="005F102D">
              <w:t>пиьевое</w:t>
            </w:r>
            <w:proofErr w:type="spellEnd"/>
            <w:r w:rsidRPr="005F102D">
              <w:t xml:space="preserve"> водоснабжение))</w:t>
            </w:r>
          </w:p>
        </w:tc>
        <w:tc>
          <w:tcPr>
            <w:tcW w:w="1619" w:type="dxa"/>
            <w:vAlign w:val="center"/>
          </w:tcPr>
          <w:p w14:paraId="5381F194" w14:textId="77777777" w:rsidR="00455CC3" w:rsidRPr="005F102D" w:rsidRDefault="00455CC3" w:rsidP="00303396">
            <w:pPr>
              <w:jc w:val="center"/>
            </w:pPr>
            <w:proofErr w:type="spellStart"/>
            <w:r w:rsidRPr="005F102D">
              <w:t>тыс.кВт.ч</w:t>
            </w:r>
            <w:proofErr w:type="spellEnd"/>
            <w:r w:rsidRPr="005F102D">
              <w:t>/год</w:t>
            </w:r>
          </w:p>
        </w:tc>
        <w:tc>
          <w:tcPr>
            <w:tcW w:w="3118" w:type="dxa"/>
            <w:vAlign w:val="center"/>
          </w:tcPr>
          <w:p w14:paraId="3B1D9AF9" w14:textId="50AF7E67" w:rsidR="00455CC3" w:rsidRPr="005F102D" w:rsidRDefault="00F02441" w:rsidP="00303396">
            <w:pPr>
              <w:jc w:val="center"/>
              <w:rPr>
                <w:color w:val="FF0000"/>
              </w:rPr>
            </w:pPr>
            <w:r w:rsidRPr="005F102D">
              <w:t>125,469</w:t>
            </w:r>
          </w:p>
        </w:tc>
      </w:tr>
      <w:tr w:rsidR="00455CC3" w:rsidRPr="005F102D" w14:paraId="13BB677B" w14:textId="77777777" w:rsidTr="00303396">
        <w:tc>
          <w:tcPr>
            <w:tcW w:w="5529" w:type="dxa"/>
            <w:vMerge/>
            <w:vAlign w:val="center"/>
          </w:tcPr>
          <w:p w14:paraId="1ACAD248" w14:textId="77777777" w:rsidR="00455CC3" w:rsidRPr="005F102D" w:rsidRDefault="00455CC3" w:rsidP="00303396">
            <w:pPr>
              <w:jc w:val="center"/>
            </w:pPr>
          </w:p>
        </w:tc>
        <w:tc>
          <w:tcPr>
            <w:tcW w:w="1619" w:type="dxa"/>
            <w:vAlign w:val="center"/>
          </w:tcPr>
          <w:p w14:paraId="71F1DC02" w14:textId="77777777" w:rsidR="00455CC3" w:rsidRPr="005F102D" w:rsidRDefault="00455CC3" w:rsidP="00303396">
            <w:pPr>
              <w:jc w:val="center"/>
            </w:pPr>
            <w:proofErr w:type="spellStart"/>
            <w:r w:rsidRPr="005F102D">
              <w:t>кВт.ч</w:t>
            </w:r>
            <w:proofErr w:type="spellEnd"/>
            <w:r w:rsidRPr="005F102D">
              <w:t>/куб.м</w:t>
            </w:r>
          </w:p>
        </w:tc>
        <w:tc>
          <w:tcPr>
            <w:tcW w:w="3118" w:type="dxa"/>
            <w:vAlign w:val="center"/>
          </w:tcPr>
          <w:p w14:paraId="66924058" w14:textId="1159BBCB" w:rsidR="00455CC3" w:rsidRPr="005F102D" w:rsidRDefault="00455CC3" w:rsidP="00303396">
            <w:pPr>
              <w:jc w:val="center"/>
              <w:rPr>
                <w:color w:val="FF0000"/>
              </w:rPr>
            </w:pPr>
            <w:r w:rsidRPr="005F102D">
              <w:t>1,0</w:t>
            </w:r>
            <w:r w:rsidR="00F02441" w:rsidRPr="005F102D">
              <w:t>2</w:t>
            </w:r>
          </w:p>
        </w:tc>
      </w:tr>
      <w:tr w:rsidR="00455CC3" w:rsidRPr="005F102D" w14:paraId="611AFFD1" w14:textId="77777777" w:rsidTr="00303396">
        <w:trPr>
          <w:trHeight w:val="189"/>
        </w:trPr>
        <w:tc>
          <w:tcPr>
            <w:tcW w:w="5529" w:type="dxa"/>
            <w:vMerge w:val="restart"/>
          </w:tcPr>
          <w:p w14:paraId="177DA8A9" w14:textId="77777777" w:rsidR="00455CC3" w:rsidRPr="005F102D" w:rsidRDefault="00455CC3" w:rsidP="00303396">
            <w:pPr>
              <w:jc w:val="center"/>
            </w:pPr>
            <w:r w:rsidRPr="005F102D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619" w:type="dxa"/>
          </w:tcPr>
          <w:p w14:paraId="4ABC201A" w14:textId="77777777" w:rsidR="00455CC3" w:rsidRPr="005F102D" w:rsidRDefault="00455CC3" w:rsidP="00303396">
            <w:pPr>
              <w:jc w:val="center"/>
            </w:pPr>
            <w:r w:rsidRPr="005F102D">
              <w:t>кг/год</w:t>
            </w:r>
          </w:p>
        </w:tc>
        <w:tc>
          <w:tcPr>
            <w:tcW w:w="3118" w:type="dxa"/>
          </w:tcPr>
          <w:p w14:paraId="2E2874F1" w14:textId="77777777" w:rsidR="00455CC3" w:rsidRPr="005F102D" w:rsidRDefault="00455CC3" w:rsidP="00303396">
            <w:pPr>
              <w:jc w:val="center"/>
            </w:pPr>
            <w:r w:rsidRPr="005F102D">
              <w:t>-</w:t>
            </w:r>
          </w:p>
        </w:tc>
      </w:tr>
      <w:tr w:rsidR="00455CC3" w:rsidRPr="005F102D" w14:paraId="46C54F8C" w14:textId="77777777" w:rsidTr="00303396">
        <w:tc>
          <w:tcPr>
            <w:tcW w:w="5529" w:type="dxa"/>
            <w:vMerge/>
          </w:tcPr>
          <w:p w14:paraId="63D4CC97" w14:textId="77777777" w:rsidR="00455CC3" w:rsidRPr="005F102D" w:rsidRDefault="00455CC3" w:rsidP="00303396">
            <w:pPr>
              <w:jc w:val="center"/>
            </w:pPr>
          </w:p>
        </w:tc>
        <w:tc>
          <w:tcPr>
            <w:tcW w:w="1619" w:type="dxa"/>
          </w:tcPr>
          <w:p w14:paraId="75B9AA9F" w14:textId="77777777" w:rsidR="00455CC3" w:rsidRPr="005F102D" w:rsidRDefault="00455CC3" w:rsidP="00303396">
            <w:pPr>
              <w:jc w:val="center"/>
            </w:pPr>
            <w:r w:rsidRPr="005F102D">
              <w:t>г/куб.м (мг/л)</w:t>
            </w:r>
          </w:p>
        </w:tc>
        <w:tc>
          <w:tcPr>
            <w:tcW w:w="3118" w:type="dxa"/>
          </w:tcPr>
          <w:p w14:paraId="6ED399EF" w14:textId="77777777" w:rsidR="00455CC3" w:rsidRPr="005F102D" w:rsidRDefault="00455CC3" w:rsidP="00303396">
            <w:pPr>
              <w:jc w:val="center"/>
            </w:pPr>
            <w:r w:rsidRPr="005F102D">
              <w:t>-</w:t>
            </w:r>
          </w:p>
        </w:tc>
      </w:tr>
    </w:tbl>
    <w:p w14:paraId="1A899317" w14:textId="626D193D" w:rsidR="00455CC3" w:rsidRPr="00F748B6" w:rsidRDefault="005F102D" w:rsidP="00455CC3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</w:t>
      </w:r>
      <w:r w:rsidR="00455CC3">
        <w:rPr>
          <w:rFonts w:eastAsia="Calibri"/>
          <w:sz w:val="24"/>
          <w:szCs w:val="24"/>
        </w:rPr>
        <w:t xml:space="preserve">орматив потерь воды </w:t>
      </w:r>
      <w:r w:rsidR="00455CC3" w:rsidRPr="00F748B6">
        <w:rPr>
          <w:rFonts w:eastAsia="Calibri"/>
          <w:sz w:val="24"/>
          <w:szCs w:val="24"/>
        </w:rPr>
        <w:t xml:space="preserve">установлен </w:t>
      </w:r>
      <w:r>
        <w:rPr>
          <w:rFonts w:eastAsia="Calibri"/>
          <w:sz w:val="24"/>
          <w:szCs w:val="24"/>
        </w:rPr>
        <w:t>на 2025-2029 годы</w:t>
      </w:r>
      <w:r w:rsidR="00455CC3" w:rsidRPr="00F748B6">
        <w:rPr>
          <w:rFonts w:eastAsia="Calibri"/>
          <w:sz w:val="24"/>
          <w:szCs w:val="24"/>
        </w:rPr>
        <w:t xml:space="preserve"> приказ</w:t>
      </w:r>
      <w:r w:rsidR="00455CC3">
        <w:rPr>
          <w:rFonts w:eastAsia="Calibri"/>
          <w:sz w:val="24"/>
          <w:szCs w:val="24"/>
        </w:rPr>
        <w:t>ом</w:t>
      </w:r>
      <w:r w:rsidR="00455CC3" w:rsidRPr="00F748B6">
        <w:rPr>
          <w:rFonts w:eastAsia="Calibri"/>
          <w:sz w:val="24"/>
          <w:szCs w:val="24"/>
        </w:rPr>
        <w:t xml:space="preserve"> Министерства </w:t>
      </w:r>
      <w:r w:rsidR="00455CC3">
        <w:rPr>
          <w:rFonts w:eastAsia="Calibri"/>
          <w:sz w:val="24"/>
          <w:szCs w:val="24"/>
        </w:rPr>
        <w:t xml:space="preserve">жилищно-коммунального хозяйства и гражданской защиты населения Пензенской области </w:t>
      </w:r>
      <w:r w:rsidR="00455CC3" w:rsidRPr="00F748B6">
        <w:rPr>
          <w:rFonts w:eastAsia="Calibri"/>
          <w:sz w:val="24"/>
          <w:szCs w:val="24"/>
        </w:rPr>
        <w:t>от 2</w:t>
      </w:r>
      <w:r w:rsidR="00F02441">
        <w:rPr>
          <w:rFonts w:eastAsia="Calibri"/>
          <w:sz w:val="24"/>
          <w:szCs w:val="24"/>
        </w:rPr>
        <w:t>9</w:t>
      </w:r>
      <w:r w:rsidR="00455CC3" w:rsidRPr="00F748B6">
        <w:rPr>
          <w:rFonts w:eastAsia="Calibri"/>
          <w:sz w:val="24"/>
          <w:szCs w:val="24"/>
        </w:rPr>
        <w:t>.</w:t>
      </w:r>
      <w:r w:rsidR="00F02441">
        <w:rPr>
          <w:rFonts w:eastAsia="Calibri"/>
          <w:sz w:val="24"/>
          <w:szCs w:val="24"/>
        </w:rPr>
        <w:t>07</w:t>
      </w:r>
      <w:r w:rsidR="00455CC3" w:rsidRPr="00F748B6">
        <w:rPr>
          <w:rFonts w:eastAsia="Calibri"/>
          <w:sz w:val="24"/>
          <w:szCs w:val="24"/>
        </w:rPr>
        <w:t>.202</w:t>
      </w:r>
      <w:r w:rsidR="00F02441">
        <w:rPr>
          <w:rFonts w:eastAsia="Calibri"/>
          <w:sz w:val="24"/>
          <w:szCs w:val="24"/>
        </w:rPr>
        <w:t>5</w:t>
      </w:r>
      <w:r w:rsidR="00455CC3" w:rsidRPr="00F748B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            </w:t>
      </w:r>
      <w:r w:rsidR="00455CC3" w:rsidRPr="00F748B6">
        <w:rPr>
          <w:rFonts w:eastAsia="Calibri"/>
          <w:sz w:val="24"/>
          <w:szCs w:val="24"/>
        </w:rPr>
        <w:t xml:space="preserve">№ </w:t>
      </w:r>
      <w:r w:rsidR="00F02441">
        <w:rPr>
          <w:rFonts w:eastAsia="Calibri"/>
          <w:sz w:val="24"/>
          <w:szCs w:val="24"/>
        </w:rPr>
        <w:t>38</w:t>
      </w:r>
      <w:r w:rsidR="00455CC3">
        <w:rPr>
          <w:rFonts w:eastAsia="Calibri"/>
          <w:sz w:val="24"/>
          <w:szCs w:val="24"/>
        </w:rPr>
        <w:t xml:space="preserve">-п </w:t>
      </w:r>
      <w:r w:rsidR="00455CC3" w:rsidRPr="00F748B6">
        <w:rPr>
          <w:rFonts w:eastAsia="Calibri"/>
          <w:sz w:val="24"/>
          <w:szCs w:val="24"/>
        </w:rPr>
        <w:t>«</w:t>
      </w:r>
      <w:r w:rsidR="00455CC3" w:rsidRPr="00290844">
        <w:rPr>
          <w:rFonts w:eastAsia="Calibri"/>
          <w:sz w:val="24"/>
          <w:szCs w:val="24"/>
        </w:rPr>
        <w:t>Об установлении нормативов потерь питьевой воды в централизованных системах водоснабжения при ее транспортировке</w:t>
      </w:r>
      <w:r w:rsidR="00455CC3">
        <w:rPr>
          <w:rFonts w:eastAsia="Calibri"/>
          <w:sz w:val="24"/>
          <w:szCs w:val="24"/>
        </w:rPr>
        <w:t>»</w:t>
      </w:r>
      <w:r w:rsidR="00455CC3" w:rsidRPr="00F748B6">
        <w:rPr>
          <w:rFonts w:eastAsia="Calibri"/>
          <w:sz w:val="24"/>
          <w:szCs w:val="24"/>
        </w:rPr>
        <w:t>.</w:t>
      </w:r>
    </w:p>
    <w:p w14:paraId="2ADC9C0B" w14:textId="77777777" w:rsidR="00455CC3" w:rsidRPr="00D55E69" w:rsidRDefault="00455CC3" w:rsidP="00455CC3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567"/>
      </w:pPr>
      <w:r>
        <w:t xml:space="preserve">Плановые и фактические </w:t>
      </w:r>
      <w:r w:rsidRPr="00D55E69">
        <w:t xml:space="preserve">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5"/>
        <w:gridCol w:w="6673"/>
        <w:gridCol w:w="1017"/>
        <w:gridCol w:w="862"/>
        <w:gridCol w:w="1134"/>
      </w:tblGrid>
      <w:tr w:rsidR="00455CC3" w:rsidRPr="00192586" w14:paraId="7C2DA24A" w14:textId="77777777" w:rsidTr="000A09F0">
        <w:trPr>
          <w:trHeight w:val="20"/>
          <w:tblHeader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1ECC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№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958EA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Наименование показателя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FCEC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Единица измерения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393" w14:textId="502FC2E5" w:rsidR="00455CC3" w:rsidRPr="00192586" w:rsidRDefault="00455CC3" w:rsidP="003033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 202</w:t>
            </w:r>
            <w:r w:rsidR="00F02441">
              <w:rPr>
                <w:b/>
                <w:bCs/>
              </w:rPr>
              <w:t>4</w:t>
            </w:r>
            <w:r w:rsidRPr="00192586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B013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2025-2029 годов (по каждому году)</w:t>
            </w:r>
          </w:p>
        </w:tc>
      </w:tr>
      <w:tr w:rsidR="00455CC3" w:rsidRPr="00192586" w14:paraId="76081C13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E578" w14:textId="77777777" w:rsidR="00455CC3" w:rsidRPr="00192586" w:rsidRDefault="00455CC3" w:rsidP="00303396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EB1EB6" w14:textId="77777777" w:rsidR="00455CC3" w:rsidRPr="00192586" w:rsidRDefault="00455CC3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F82B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7179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3FF5A" w14:textId="77777777" w:rsidR="00455CC3" w:rsidRPr="00192586" w:rsidRDefault="00455CC3" w:rsidP="00303396">
            <w:pPr>
              <w:jc w:val="center"/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</w:tr>
      <w:tr w:rsidR="00455CC3" w:rsidRPr="00192586" w14:paraId="28859533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F2D3" w14:textId="77777777" w:rsidR="00455CC3" w:rsidRPr="00192586" w:rsidRDefault="00455CC3" w:rsidP="00303396">
            <w:pPr>
              <w:jc w:val="right"/>
            </w:pPr>
            <w:r w:rsidRPr="00192586">
              <w:t>1.1.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54E1C" w14:textId="77777777" w:rsidR="00455CC3" w:rsidRPr="00192586" w:rsidRDefault="00455CC3" w:rsidP="00303396">
            <w:r w:rsidRPr="0019258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709F" w14:textId="77777777" w:rsidR="00455CC3" w:rsidRPr="00192586" w:rsidRDefault="00455CC3" w:rsidP="00303396">
            <w:pPr>
              <w:jc w:val="center"/>
            </w:pPr>
            <w:r w:rsidRPr="00192586">
              <w:t>ед./км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7658B" w14:textId="0750A8FC" w:rsidR="00455CC3" w:rsidRPr="00A71716" w:rsidRDefault="00F02441" w:rsidP="005F102D">
            <w:pPr>
              <w:jc w:val="center"/>
            </w:pPr>
            <w: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60E9" w14:textId="0FCFAEC7" w:rsidR="00455CC3" w:rsidRPr="00A71716" w:rsidRDefault="00F02441" w:rsidP="005F102D">
            <w:pPr>
              <w:jc w:val="center"/>
            </w:pPr>
            <w:r>
              <w:t>1,3</w:t>
            </w:r>
          </w:p>
        </w:tc>
      </w:tr>
      <w:tr w:rsidR="00455CC3" w:rsidRPr="00192586" w14:paraId="6667B8D8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9951A" w14:textId="77777777" w:rsidR="00455CC3" w:rsidRPr="00192586" w:rsidRDefault="00455CC3" w:rsidP="00303396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599DC8A" w14:textId="77777777" w:rsidR="00455CC3" w:rsidRPr="00192586" w:rsidRDefault="00455CC3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Качество питьевой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68A8" w14:textId="77777777" w:rsidR="00455CC3" w:rsidRPr="00192586" w:rsidRDefault="00455CC3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DCA9" w14:textId="77777777" w:rsidR="00455CC3" w:rsidRPr="00A71716" w:rsidRDefault="00455CC3" w:rsidP="005F102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AFAE4" w14:textId="77777777" w:rsidR="00455CC3" w:rsidRPr="00A71716" w:rsidRDefault="00455CC3" w:rsidP="005F102D">
            <w:pPr>
              <w:jc w:val="center"/>
            </w:pPr>
          </w:p>
        </w:tc>
      </w:tr>
      <w:tr w:rsidR="00455CC3" w:rsidRPr="00192586" w14:paraId="57830540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2344" w14:textId="77777777" w:rsidR="00455CC3" w:rsidRPr="00192586" w:rsidRDefault="00455CC3" w:rsidP="00303396">
            <w:pPr>
              <w:jc w:val="right"/>
            </w:pPr>
            <w:r w:rsidRPr="00192586">
              <w:t>2.1.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F4B7A6" w14:textId="77777777" w:rsidR="00455CC3" w:rsidRPr="00192586" w:rsidRDefault="00455CC3" w:rsidP="00303396">
            <w:r w:rsidRPr="0019258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543D" w14:textId="77777777" w:rsidR="00455CC3" w:rsidRPr="00192586" w:rsidRDefault="00455CC3" w:rsidP="00303396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A8897" w14:textId="77777777" w:rsidR="00455CC3" w:rsidRPr="00A71716" w:rsidRDefault="00455CC3" w:rsidP="005F102D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7004B" w14:textId="77777777" w:rsidR="00455CC3" w:rsidRPr="00A71716" w:rsidRDefault="00455CC3" w:rsidP="005F102D">
            <w:pPr>
              <w:jc w:val="center"/>
            </w:pPr>
            <w:r>
              <w:t>0</w:t>
            </w:r>
          </w:p>
        </w:tc>
      </w:tr>
      <w:tr w:rsidR="00455CC3" w:rsidRPr="00192586" w14:paraId="30153849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5771" w14:textId="77777777" w:rsidR="00455CC3" w:rsidRPr="00192586" w:rsidRDefault="00455CC3" w:rsidP="00303396">
            <w:pPr>
              <w:jc w:val="right"/>
            </w:pPr>
            <w:r w:rsidRPr="00192586">
              <w:t>2.2.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C0792B" w14:textId="77777777" w:rsidR="00455CC3" w:rsidRPr="00192586" w:rsidRDefault="00455CC3" w:rsidP="00303396">
            <w:r w:rsidRPr="0019258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4EC5" w14:textId="77777777" w:rsidR="00455CC3" w:rsidRPr="00192586" w:rsidRDefault="00455CC3" w:rsidP="00303396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BC7FD" w14:textId="77777777" w:rsidR="00455CC3" w:rsidRPr="00A71716" w:rsidRDefault="00455CC3" w:rsidP="005F102D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0875" w14:textId="77777777" w:rsidR="00455CC3" w:rsidRPr="00A71716" w:rsidRDefault="00455CC3" w:rsidP="005F102D">
            <w:pPr>
              <w:jc w:val="center"/>
            </w:pPr>
            <w:r>
              <w:t>0</w:t>
            </w:r>
          </w:p>
        </w:tc>
      </w:tr>
      <w:tr w:rsidR="000A09F0" w:rsidRPr="00192586" w14:paraId="0B7DE5B2" w14:textId="77777777" w:rsidTr="000A09F0">
        <w:trPr>
          <w:trHeight w:val="29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22CF" w14:textId="77777777" w:rsidR="000A09F0" w:rsidRPr="00192586" w:rsidRDefault="000A09F0" w:rsidP="00303396">
            <w:pPr>
              <w:jc w:val="right"/>
              <w:rPr>
                <w:b/>
                <w:bCs/>
              </w:rPr>
            </w:pPr>
            <w:r w:rsidRPr="00192586">
              <w:rPr>
                <w:b/>
                <w:bCs/>
              </w:rPr>
              <w:t>3.</w:t>
            </w:r>
          </w:p>
        </w:tc>
        <w:tc>
          <w:tcPr>
            <w:tcW w:w="7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DCD3452" w14:textId="77777777" w:rsidR="000A09F0" w:rsidRPr="00192586" w:rsidRDefault="000A09F0" w:rsidP="00303396">
            <w:pPr>
              <w:rPr>
                <w:b/>
                <w:bCs/>
              </w:rPr>
            </w:pPr>
            <w:r w:rsidRPr="0019258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CEE74" w14:textId="77777777" w:rsidR="000A09F0" w:rsidRPr="00CA269D" w:rsidRDefault="000A09F0" w:rsidP="005F102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A89C" w14:textId="77777777" w:rsidR="000A09F0" w:rsidRPr="00CA269D" w:rsidRDefault="000A09F0" w:rsidP="005F102D">
            <w:pPr>
              <w:jc w:val="center"/>
              <w:rPr>
                <w:color w:val="FF0000"/>
              </w:rPr>
            </w:pPr>
          </w:p>
        </w:tc>
      </w:tr>
      <w:tr w:rsidR="00455CC3" w:rsidRPr="00192586" w14:paraId="4FA256FC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8406" w14:textId="77777777" w:rsidR="00455CC3" w:rsidRPr="00192586" w:rsidRDefault="00455CC3" w:rsidP="00303396">
            <w:pPr>
              <w:jc w:val="right"/>
            </w:pPr>
            <w:r w:rsidRPr="00192586">
              <w:t>3.1.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192DA62" w14:textId="77777777" w:rsidR="00455CC3" w:rsidRPr="00192586" w:rsidRDefault="00455CC3" w:rsidP="00303396">
            <w:r w:rsidRPr="0019258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0B35A" w14:textId="77777777" w:rsidR="00455CC3" w:rsidRPr="00192586" w:rsidRDefault="00455CC3" w:rsidP="00303396">
            <w:pPr>
              <w:jc w:val="center"/>
            </w:pPr>
            <w:r w:rsidRPr="00192586">
              <w:t>%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3DB0" w14:textId="5B989119" w:rsidR="00455CC3" w:rsidRPr="00A71716" w:rsidRDefault="00F02441" w:rsidP="005F102D">
            <w:pPr>
              <w:jc w:val="center"/>
            </w:pPr>
            <w:r>
              <w:t>12,27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7968" w14:textId="4CA05700" w:rsidR="00455CC3" w:rsidRPr="00A71716" w:rsidRDefault="00F02441" w:rsidP="005F102D">
            <w:pPr>
              <w:jc w:val="center"/>
            </w:pPr>
            <w:r>
              <w:t>12,97</w:t>
            </w:r>
          </w:p>
        </w:tc>
      </w:tr>
      <w:tr w:rsidR="00455CC3" w:rsidRPr="00192586" w14:paraId="5E4A6FA9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D0F9" w14:textId="77777777" w:rsidR="00455CC3" w:rsidRPr="00192586" w:rsidRDefault="00455CC3" w:rsidP="00303396">
            <w:pPr>
              <w:jc w:val="right"/>
            </w:pPr>
            <w:r w:rsidRPr="00192586">
              <w:t>3.2.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30A89E" w14:textId="77777777" w:rsidR="00455CC3" w:rsidRPr="00192586" w:rsidRDefault="00455CC3" w:rsidP="00303396">
            <w:r w:rsidRPr="0019258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65CD" w14:textId="77777777" w:rsidR="00455CC3" w:rsidRPr="00192586" w:rsidRDefault="00455CC3" w:rsidP="00303396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505A" w14:textId="247ED542" w:rsidR="00455CC3" w:rsidRPr="00A71716" w:rsidRDefault="00F02441" w:rsidP="005F102D">
            <w:pPr>
              <w:jc w:val="center"/>
            </w:pPr>
            <w:r>
              <w:t>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4F3C" w14:textId="33F433EE" w:rsidR="00455CC3" w:rsidRPr="00A71716" w:rsidRDefault="00F02441" w:rsidP="005F102D">
            <w:pPr>
              <w:jc w:val="center"/>
            </w:pPr>
            <w:r>
              <w:t>1,02</w:t>
            </w:r>
          </w:p>
        </w:tc>
      </w:tr>
      <w:tr w:rsidR="00455CC3" w:rsidRPr="00192586" w14:paraId="473FCA8F" w14:textId="77777777" w:rsidTr="000A09F0">
        <w:trPr>
          <w:trHeight w:val="2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F71" w14:textId="77777777" w:rsidR="00455CC3" w:rsidRPr="00192586" w:rsidRDefault="00455CC3" w:rsidP="00303396">
            <w:pPr>
              <w:jc w:val="right"/>
            </w:pPr>
            <w:r w:rsidRPr="00192586">
              <w:t>3.3.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4DD536" w14:textId="77777777" w:rsidR="00455CC3" w:rsidRPr="00192586" w:rsidRDefault="00455CC3" w:rsidP="00303396">
            <w:r w:rsidRPr="0019258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7FCA" w14:textId="77777777" w:rsidR="00455CC3" w:rsidRPr="00192586" w:rsidRDefault="00455CC3" w:rsidP="00303396">
            <w:pPr>
              <w:jc w:val="center"/>
            </w:pPr>
            <w:r w:rsidRPr="00192586">
              <w:t>кВт ч/куб. м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35EF" w14:textId="77777777" w:rsidR="00455CC3" w:rsidRDefault="00455CC3" w:rsidP="005F102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EB97" w14:textId="77777777" w:rsidR="00455CC3" w:rsidRDefault="00455CC3" w:rsidP="005F102D">
            <w:pPr>
              <w:jc w:val="center"/>
            </w:pPr>
            <w:r>
              <w:t>-</w:t>
            </w:r>
          </w:p>
        </w:tc>
      </w:tr>
    </w:tbl>
    <w:p w14:paraId="754AAD75" w14:textId="017381B4" w:rsidR="00455CC3" w:rsidRPr="00E503CD" w:rsidRDefault="00455CC3" w:rsidP="00455CC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FE30B4">
        <w:rPr>
          <w:sz w:val="24"/>
          <w:szCs w:val="24"/>
        </w:rPr>
        <w:t xml:space="preserve">лановые значения показателей надежности, качества и энергетической эффективности объектов централизованных систем водоснабжения </w:t>
      </w:r>
      <w:r>
        <w:rPr>
          <w:sz w:val="24"/>
          <w:szCs w:val="24"/>
        </w:rPr>
        <w:t xml:space="preserve">утверждены в производственной программе </w:t>
      </w:r>
      <w:r w:rsidR="00E15FF4">
        <w:rPr>
          <w:sz w:val="24"/>
          <w:szCs w:val="24"/>
        </w:rPr>
        <w:t>МУП «Кондольское МПО ЖКХ»</w:t>
      </w:r>
      <w:r>
        <w:rPr>
          <w:sz w:val="24"/>
          <w:szCs w:val="24"/>
        </w:rPr>
        <w:t xml:space="preserve"> на 2025-2029 гг.</w:t>
      </w:r>
    </w:p>
    <w:p w14:paraId="4CED55B8" w14:textId="041B6630" w:rsidR="00455CC3" w:rsidRPr="002917F4" w:rsidRDefault="00455CC3" w:rsidP="00455CC3">
      <w:pPr>
        <w:ind w:firstLine="680"/>
        <w:jc w:val="both"/>
        <w:rPr>
          <w:sz w:val="24"/>
          <w:szCs w:val="24"/>
        </w:rPr>
      </w:pPr>
      <w:r w:rsidRPr="002917F4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E15FF4">
        <w:rPr>
          <w:rFonts w:eastAsia="Calibri"/>
          <w:sz w:val="24"/>
          <w:szCs w:val="24"/>
        </w:rPr>
        <w:t>МУП «Кондольское МПО ЖКХ»</w:t>
      </w:r>
      <w:r w:rsidRPr="002917F4">
        <w:rPr>
          <w:rFonts w:eastAsia="Calibri"/>
          <w:sz w:val="24"/>
          <w:szCs w:val="24"/>
        </w:rPr>
        <w:t xml:space="preserve"> </w:t>
      </w:r>
      <w:r w:rsidRPr="002917F4">
        <w:rPr>
          <w:sz w:val="24"/>
          <w:szCs w:val="24"/>
        </w:rPr>
        <w:t>на 202</w:t>
      </w:r>
      <w:r>
        <w:rPr>
          <w:sz w:val="24"/>
          <w:szCs w:val="24"/>
        </w:rPr>
        <w:t>5</w:t>
      </w:r>
      <w:r w:rsidRPr="002917F4">
        <w:rPr>
          <w:sz w:val="24"/>
          <w:szCs w:val="24"/>
        </w:rPr>
        <w:t xml:space="preserve"> – 202</w:t>
      </w:r>
      <w:r>
        <w:rPr>
          <w:sz w:val="24"/>
          <w:szCs w:val="24"/>
        </w:rPr>
        <w:t>9</w:t>
      </w:r>
      <w:r w:rsidRPr="002917F4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F02441" w:rsidRPr="002917F4" w14:paraId="290A2AD6" w14:textId="77777777" w:rsidTr="005F102D">
        <w:trPr>
          <w:trHeight w:val="563"/>
          <w:tblHeader/>
        </w:trPr>
        <w:tc>
          <w:tcPr>
            <w:tcW w:w="948" w:type="pct"/>
            <w:vAlign w:val="center"/>
          </w:tcPr>
          <w:p w14:paraId="47FE4331" w14:textId="77777777" w:rsidR="00F02441" w:rsidRPr="002917F4" w:rsidRDefault="00F02441" w:rsidP="00303396">
            <w:pPr>
              <w:jc w:val="center"/>
              <w:rPr>
                <w:sz w:val="16"/>
                <w:szCs w:val="16"/>
              </w:rPr>
            </w:pPr>
            <w:bookmarkStart w:id="2" w:name="_Hlk204781138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2DE8D596" w14:textId="41574C41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</w:t>
            </w:r>
            <w:r>
              <w:rPr>
                <w:sz w:val="16"/>
                <w:szCs w:val="16"/>
              </w:rPr>
              <w:t>8</w:t>
            </w:r>
            <w:r w:rsidRPr="002917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Pr="002917F4">
              <w:rPr>
                <w:sz w:val="16"/>
                <w:szCs w:val="16"/>
              </w:rPr>
              <w:t>.2025 по 31.12.2025</w:t>
            </w:r>
          </w:p>
        </w:tc>
        <w:tc>
          <w:tcPr>
            <w:tcW w:w="451" w:type="pct"/>
          </w:tcPr>
          <w:p w14:paraId="58569BA2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0D9D6A4D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6B03B448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082823B9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06EF2389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1F330282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02F3F080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50" w:type="pct"/>
          </w:tcPr>
          <w:p w14:paraId="635E059C" w14:textId="77777777" w:rsidR="00F02441" w:rsidRPr="002917F4" w:rsidRDefault="00F02441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F02441" w:rsidRPr="002917F4" w14:paraId="4AD54B4B" w14:textId="77777777" w:rsidTr="005F102D">
        <w:trPr>
          <w:trHeight w:val="563"/>
        </w:trPr>
        <w:tc>
          <w:tcPr>
            <w:tcW w:w="948" w:type="pct"/>
            <w:vAlign w:val="center"/>
          </w:tcPr>
          <w:p w14:paraId="061A1336" w14:textId="77777777" w:rsidR="00F02441" w:rsidRPr="002917F4" w:rsidRDefault="00F02441" w:rsidP="00303396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3E62BE59" w14:textId="4FD43B87" w:rsidR="00F02441" w:rsidRPr="00BF7E1D" w:rsidRDefault="00F02441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54,41</w:t>
            </w:r>
          </w:p>
        </w:tc>
        <w:tc>
          <w:tcPr>
            <w:tcW w:w="451" w:type="pct"/>
            <w:vAlign w:val="center"/>
          </w:tcPr>
          <w:p w14:paraId="6D2D4022" w14:textId="7A9607D4" w:rsidR="00F02441" w:rsidRPr="00BF7E1D" w:rsidRDefault="00F02441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54,41</w:t>
            </w:r>
          </w:p>
        </w:tc>
        <w:tc>
          <w:tcPr>
            <w:tcW w:w="451" w:type="pct"/>
            <w:vAlign w:val="center"/>
          </w:tcPr>
          <w:p w14:paraId="7C025674" w14:textId="4F8CF615" w:rsidR="00F02441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451" w:type="pct"/>
            <w:vAlign w:val="center"/>
          </w:tcPr>
          <w:p w14:paraId="00BB94F5" w14:textId="745C9A82" w:rsidR="00F02441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450" w:type="pct"/>
            <w:vAlign w:val="center"/>
          </w:tcPr>
          <w:p w14:paraId="374E3560" w14:textId="7128582A" w:rsidR="00F02441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50" w:type="pct"/>
            <w:vAlign w:val="center"/>
          </w:tcPr>
          <w:p w14:paraId="4E626A75" w14:textId="5004CEED" w:rsidR="00F02441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50" w:type="pct"/>
            <w:vAlign w:val="center"/>
          </w:tcPr>
          <w:p w14:paraId="309AF3DB" w14:textId="0B231326" w:rsidR="00F02441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  <w:tc>
          <w:tcPr>
            <w:tcW w:w="450" w:type="pct"/>
            <w:vAlign w:val="center"/>
          </w:tcPr>
          <w:p w14:paraId="4389DADF" w14:textId="090891DF" w:rsidR="00F02441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  <w:tc>
          <w:tcPr>
            <w:tcW w:w="450" w:type="pct"/>
            <w:vAlign w:val="center"/>
          </w:tcPr>
          <w:p w14:paraId="1A9E6D56" w14:textId="5B62A30C" w:rsidR="00F02441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63,19</w:t>
            </w:r>
          </w:p>
        </w:tc>
      </w:tr>
      <w:bookmarkEnd w:id="2"/>
    </w:tbl>
    <w:p w14:paraId="46D20C96" w14:textId="77777777" w:rsidR="00075B36" w:rsidRDefault="00075B36" w:rsidP="00075B36">
      <w:pPr>
        <w:tabs>
          <w:tab w:val="left" w:pos="1008"/>
        </w:tabs>
        <w:ind w:firstLine="680"/>
        <w:jc w:val="both"/>
        <w:rPr>
          <w:b/>
          <w:bCs/>
          <w:iCs/>
          <w:sz w:val="24"/>
          <w:szCs w:val="24"/>
        </w:rPr>
      </w:pPr>
    </w:p>
    <w:p w14:paraId="74C20E19" w14:textId="02AF3507" w:rsidR="00075B36" w:rsidRDefault="00075B36" w:rsidP="00075B36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0A09F0" w:rsidRPr="000A09F0">
        <w:rPr>
          <w:bCs/>
          <w:iCs/>
          <w:sz w:val="24"/>
          <w:szCs w:val="24"/>
        </w:rPr>
        <w:t>05</w:t>
      </w:r>
      <w:r w:rsidRPr="000A09F0">
        <w:rPr>
          <w:bCs/>
          <w:iCs/>
          <w:sz w:val="24"/>
          <w:szCs w:val="24"/>
        </w:rPr>
        <w:t>.0</w:t>
      </w:r>
      <w:r w:rsidR="000A09F0" w:rsidRPr="000A09F0">
        <w:rPr>
          <w:bCs/>
          <w:iCs/>
          <w:sz w:val="24"/>
          <w:szCs w:val="24"/>
        </w:rPr>
        <w:t>8</w:t>
      </w:r>
      <w:r w:rsidRPr="000A09F0">
        <w:rPr>
          <w:bCs/>
          <w:iCs/>
          <w:sz w:val="24"/>
          <w:szCs w:val="24"/>
        </w:rPr>
        <w:t>.2025 № ЕД/</w:t>
      </w:r>
      <w:r w:rsidR="000A09F0" w:rsidRPr="000A09F0">
        <w:rPr>
          <w:bCs/>
          <w:iCs/>
          <w:sz w:val="24"/>
          <w:szCs w:val="24"/>
        </w:rPr>
        <w:t>3623</w:t>
      </w:r>
      <w:r w:rsidRPr="000A09F0">
        <w:rPr>
          <w:bCs/>
          <w:iCs/>
          <w:sz w:val="24"/>
          <w:szCs w:val="24"/>
        </w:rPr>
        <w:t xml:space="preserve">/25, </w:t>
      </w:r>
      <w:r w:rsidRPr="006F4779">
        <w:rPr>
          <w:bCs/>
          <w:iCs/>
          <w:sz w:val="24"/>
          <w:szCs w:val="24"/>
        </w:rPr>
        <w:t>что информация о планируемом решении в рамках текущего вопроса</w:t>
      </w:r>
      <w:r w:rsidRPr="0037601B">
        <w:rPr>
          <w:bCs/>
          <w:iCs/>
          <w:sz w:val="24"/>
          <w:szCs w:val="24"/>
        </w:rPr>
        <w:t xml:space="preserve"> принята к сведению.</w:t>
      </w:r>
    </w:p>
    <w:p w14:paraId="32F2141C" w14:textId="74DBD81D" w:rsidR="00455CC3" w:rsidRPr="00B83FF9" w:rsidRDefault="00E15FF4" w:rsidP="00455CC3">
      <w:pPr>
        <w:tabs>
          <w:tab w:val="left" w:pos="567"/>
          <w:tab w:val="left" w:pos="851"/>
        </w:tabs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МУП «Кондольское МПО ЖКХ»</w:t>
      </w:r>
      <w:r w:rsidR="00455CC3" w:rsidRPr="00B83FF9">
        <w:rPr>
          <w:iCs/>
          <w:sz w:val="24"/>
          <w:szCs w:val="24"/>
        </w:rPr>
        <w:t xml:space="preserve"> </w:t>
      </w:r>
      <w:r w:rsidR="00455CC3">
        <w:rPr>
          <w:iCs/>
          <w:sz w:val="24"/>
          <w:szCs w:val="24"/>
        </w:rPr>
        <w:t>с</w:t>
      </w:r>
      <w:r w:rsidR="00455CC3" w:rsidRPr="00B83FF9">
        <w:rPr>
          <w:iCs/>
          <w:sz w:val="24"/>
          <w:szCs w:val="24"/>
        </w:rPr>
        <w:t xml:space="preserve"> проектом приказа Министерства об установлении тарифов ознакомлен</w:t>
      </w:r>
      <w:r w:rsidR="00455CC3">
        <w:rPr>
          <w:iCs/>
          <w:sz w:val="24"/>
          <w:szCs w:val="24"/>
        </w:rPr>
        <w:t>о</w:t>
      </w:r>
      <w:r w:rsidR="00455CC3" w:rsidRPr="00B83FF9">
        <w:rPr>
          <w:iCs/>
          <w:sz w:val="24"/>
          <w:szCs w:val="24"/>
        </w:rPr>
        <w:t xml:space="preserve"> и согласн</w:t>
      </w:r>
      <w:r w:rsidR="00455CC3">
        <w:rPr>
          <w:iCs/>
          <w:sz w:val="24"/>
          <w:szCs w:val="24"/>
        </w:rPr>
        <w:t>о</w:t>
      </w:r>
      <w:r w:rsidR="00455CC3" w:rsidRPr="00B83FF9">
        <w:rPr>
          <w:iCs/>
          <w:sz w:val="24"/>
          <w:szCs w:val="24"/>
        </w:rPr>
        <w:t>.</w:t>
      </w:r>
    </w:p>
    <w:p w14:paraId="18CBC395" w14:textId="1B44B3A0" w:rsidR="00455CC3" w:rsidRDefault="00455CC3" w:rsidP="00075B36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sz w:val="24"/>
          <w:szCs w:val="24"/>
        </w:rPr>
        <w:t>Сагайдачный Д.И.</w:t>
      </w:r>
      <w:r w:rsidRPr="00291294">
        <w:rPr>
          <w:sz w:val="24"/>
          <w:szCs w:val="24"/>
        </w:rPr>
        <w:t xml:space="preserve"> предложил вынести на голосование</w:t>
      </w:r>
      <w:r>
        <w:rPr>
          <w:sz w:val="24"/>
          <w:szCs w:val="24"/>
        </w:rPr>
        <w:t>:</w:t>
      </w:r>
    </w:p>
    <w:p w14:paraId="5C1AD9CF" w14:textId="12B2FB05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E0125">
        <w:t xml:space="preserve"> </w:t>
      </w:r>
      <w:r w:rsidRPr="00BE0125">
        <w:rPr>
          <w:sz w:val="24"/>
          <w:szCs w:val="24"/>
        </w:rPr>
        <w:t xml:space="preserve">долгосрочные параметры регулирования тарифов для </w:t>
      </w:r>
      <w:r w:rsidR="00E15FF4">
        <w:rPr>
          <w:sz w:val="24"/>
          <w:szCs w:val="24"/>
        </w:rPr>
        <w:t>МУП «Кондольское МПО ЖКХ»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="00E15FF4">
        <w:rPr>
          <w:rFonts w:eastAsia="Calibri"/>
          <w:sz w:val="24"/>
          <w:szCs w:val="24"/>
        </w:rPr>
        <w:t>Кондольского</w:t>
      </w:r>
      <w:proofErr w:type="spellEnd"/>
      <w:r w:rsidR="00E15FF4">
        <w:rPr>
          <w:rFonts w:eastAsia="Calibri"/>
          <w:sz w:val="24"/>
          <w:szCs w:val="24"/>
        </w:rPr>
        <w:t xml:space="preserve"> сельсовета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>на 2025-202</w:t>
      </w:r>
      <w:r>
        <w:rPr>
          <w:sz w:val="24"/>
          <w:szCs w:val="24"/>
        </w:rPr>
        <w:t>9</w:t>
      </w:r>
      <w:r w:rsidRPr="00BE0125">
        <w:rPr>
          <w:sz w:val="24"/>
          <w:szCs w:val="24"/>
        </w:rPr>
        <w:t xml:space="preserve"> годы в размере:</w:t>
      </w:r>
    </w:p>
    <w:p w14:paraId="72D0D7E2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81"/>
        <w:gridCol w:w="875"/>
        <w:gridCol w:w="842"/>
        <w:gridCol w:w="850"/>
        <w:gridCol w:w="860"/>
      </w:tblGrid>
      <w:tr w:rsidR="00075B36" w:rsidRPr="007D0D40" w14:paraId="73998894" w14:textId="77777777" w:rsidTr="00075B36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F48E" w14:textId="77777777" w:rsidR="00075B36" w:rsidRPr="007D0D40" w:rsidRDefault="00075B36" w:rsidP="00303396">
            <w:pPr>
              <w:jc w:val="center"/>
              <w:rPr>
                <w:bCs/>
                <w:sz w:val="19"/>
                <w:szCs w:val="19"/>
              </w:rPr>
            </w:pPr>
            <w:bookmarkStart w:id="3" w:name="_Hlk204781162"/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B730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0D7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713C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5B848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5F72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75B36" w:rsidRPr="007D0D40" w14:paraId="4B4953C6" w14:textId="77777777" w:rsidTr="00075B36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92D2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26246" w14:textId="77777777" w:rsidR="00075B36" w:rsidRPr="00CD43B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4 127,57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E50D" w14:textId="77777777" w:rsidR="00075B36" w:rsidRPr="00CD43B2" w:rsidRDefault="00075B36" w:rsidP="00303396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2AD1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80F3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A8C4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075B36" w:rsidRPr="007D0D40" w14:paraId="3E6C677D" w14:textId="77777777" w:rsidTr="00075B36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456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262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6B81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814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568B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CCB8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075B36" w:rsidRPr="007D0D40" w14:paraId="738D0EFE" w14:textId="77777777" w:rsidTr="00075B36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0C89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D3B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532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9E1B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3B7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1B4B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075B36" w:rsidRPr="007D0D40" w14:paraId="5FB692F3" w14:textId="77777777" w:rsidTr="00075B36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52522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FEE2A65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D4280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D123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F9D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4F01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AA49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</w:tr>
      <w:tr w:rsidR="00075B36" w:rsidRPr="0079758F" w14:paraId="5C6C44FE" w14:textId="77777777" w:rsidTr="00075B36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06BB6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2EA1137D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B50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57A2D22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C64DFD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DB0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473E5D8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3E97EB6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879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45147609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3D010A5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7C7B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106F6DB4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DD03EF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B338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5744403D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7061364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bookmarkEnd w:id="3"/>
    <w:p w14:paraId="70D2C1F3" w14:textId="0572B975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="00E15FF4">
        <w:rPr>
          <w:sz w:val="24"/>
          <w:szCs w:val="24"/>
        </w:rPr>
        <w:t>МУП «Кондольское МПО ЖКХ»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="00E15FF4">
        <w:rPr>
          <w:rFonts w:eastAsia="Calibri"/>
          <w:sz w:val="24"/>
          <w:szCs w:val="24"/>
        </w:rPr>
        <w:t>Кондольского</w:t>
      </w:r>
      <w:proofErr w:type="spellEnd"/>
      <w:r w:rsidR="00E15FF4">
        <w:rPr>
          <w:rFonts w:eastAsia="Calibri"/>
          <w:sz w:val="24"/>
          <w:szCs w:val="24"/>
        </w:rPr>
        <w:t xml:space="preserve"> сельсовета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2025-2029 годы </w:t>
      </w:r>
      <w:r w:rsidRPr="00F67318">
        <w:rPr>
          <w:sz w:val="24"/>
          <w:szCs w:val="24"/>
        </w:rPr>
        <w:t>в размер</w:t>
      </w:r>
      <w:r>
        <w:rPr>
          <w:sz w:val="24"/>
          <w:szCs w:val="24"/>
        </w:rPr>
        <w:t>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075B36" w:rsidRPr="002917F4" w14:paraId="66C537B6" w14:textId="77777777" w:rsidTr="00075B36">
        <w:trPr>
          <w:trHeight w:val="563"/>
          <w:tblHeader/>
        </w:trPr>
        <w:tc>
          <w:tcPr>
            <w:tcW w:w="948" w:type="pct"/>
            <w:vAlign w:val="center"/>
          </w:tcPr>
          <w:p w14:paraId="0FF3BCE0" w14:textId="77777777" w:rsidR="00075B36" w:rsidRPr="002917F4" w:rsidRDefault="00075B36" w:rsidP="00303396">
            <w:pPr>
              <w:jc w:val="center"/>
              <w:rPr>
                <w:sz w:val="16"/>
                <w:szCs w:val="16"/>
              </w:rPr>
            </w:pPr>
            <w:bookmarkStart w:id="4" w:name="_Hlk204781181"/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14A1A157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</w:t>
            </w:r>
            <w:r>
              <w:rPr>
                <w:sz w:val="16"/>
                <w:szCs w:val="16"/>
              </w:rPr>
              <w:t>8</w:t>
            </w:r>
            <w:r w:rsidRPr="002917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Pr="002917F4">
              <w:rPr>
                <w:sz w:val="16"/>
                <w:szCs w:val="16"/>
              </w:rPr>
              <w:t>.2025 по 31.12.2025</w:t>
            </w:r>
          </w:p>
        </w:tc>
        <w:tc>
          <w:tcPr>
            <w:tcW w:w="451" w:type="pct"/>
          </w:tcPr>
          <w:p w14:paraId="17B7306B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69C939FB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67C24C77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23FC5BDB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235CA63E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34626F84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3F5CF05F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48" w:type="pct"/>
          </w:tcPr>
          <w:p w14:paraId="6B7E490C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075B36" w:rsidRPr="002917F4" w14:paraId="30486BA0" w14:textId="77777777" w:rsidTr="00075B36">
        <w:trPr>
          <w:trHeight w:val="563"/>
        </w:trPr>
        <w:tc>
          <w:tcPr>
            <w:tcW w:w="948" w:type="pct"/>
            <w:vAlign w:val="center"/>
          </w:tcPr>
          <w:p w14:paraId="36F71FC1" w14:textId="77777777" w:rsidR="00075B36" w:rsidRPr="002917F4" w:rsidRDefault="00075B36" w:rsidP="00303396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4189F266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54,41</w:t>
            </w:r>
          </w:p>
        </w:tc>
        <w:tc>
          <w:tcPr>
            <w:tcW w:w="451" w:type="pct"/>
            <w:vAlign w:val="center"/>
          </w:tcPr>
          <w:p w14:paraId="6425113D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54,41</w:t>
            </w:r>
          </w:p>
        </w:tc>
        <w:tc>
          <w:tcPr>
            <w:tcW w:w="451" w:type="pct"/>
            <w:vAlign w:val="center"/>
          </w:tcPr>
          <w:p w14:paraId="7D13375C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451" w:type="pct"/>
            <w:vAlign w:val="center"/>
          </w:tcPr>
          <w:p w14:paraId="653FBB55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450" w:type="pct"/>
            <w:vAlign w:val="center"/>
          </w:tcPr>
          <w:p w14:paraId="59028FE8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50" w:type="pct"/>
            <w:vAlign w:val="center"/>
          </w:tcPr>
          <w:p w14:paraId="5257A3ED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50" w:type="pct"/>
            <w:vAlign w:val="center"/>
          </w:tcPr>
          <w:p w14:paraId="0738A37A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  <w:tc>
          <w:tcPr>
            <w:tcW w:w="450" w:type="pct"/>
            <w:vAlign w:val="center"/>
          </w:tcPr>
          <w:p w14:paraId="22E433C6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  <w:tc>
          <w:tcPr>
            <w:tcW w:w="448" w:type="pct"/>
            <w:vAlign w:val="center"/>
          </w:tcPr>
          <w:p w14:paraId="27A2EC1A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63,19</w:t>
            </w:r>
          </w:p>
        </w:tc>
      </w:tr>
      <w:bookmarkEnd w:id="4"/>
    </w:tbl>
    <w:p w14:paraId="11541F6E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5A108D2" w14:textId="77777777" w:rsidR="00455CC3" w:rsidRPr="00291294" w:rsidRDefault="00455CC3" w:rsidP="00455CC3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Голосование членов Правления</w:t>
      </w:r>
      <w:r w:rsidRPr="00291294">
        <w:rPr>
          <w:sz w:val="24"/>
          <w:szCs w:val="24"/>
        </w:rPr>
        <w:t>: «За» - единогласно.</w:t>
      </w:r>
    </w:p>
    <w:p w14:paraId="6DDC3B8D" w14:textId="77777777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91294">
        <w:rPr>
          <w:b/>
          <w:bCs/>
          <w:sz w:val="24"/>
          <w:szCs w:val="24"/>
        </w:rPr>
        <w:t>Постановили</w:t>
      </w:r>
      <w:r w:rsidRPr="00291294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34E57334" w14:textId="74CB8581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9129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 xml:space="preserve">долгосрочные параметры регулирования тарифов для </w:t>
      </w:r>
      <w:r w:rsidR="00E15FF4">
        <w:rPr>
          <w:sz w:val="24"/>
          <w:szCs w:val="24"/>
        </w:rPr>
        <w:t>МУП «Кондольское МПО ЖКХ»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="00E15FF4">
        <w:rPr>
          <w:rFonts w:eastAsia="Calibri"/>
          <w:sz w:val="24"/>
          <w:szCs w:val="24"/>
        </w:rPr>
        <w:t>Кондольского</w:t>
      </w:r>
      <w:proofErr w:type="spellEnd"/>
      <w:r w:rsidR="00E15FF4">
        <w:rPr>
          <w:rFonts w:eastAsia="Calibri"/>
          <w:sz w:val="24"/>
          <w:szCs w:val="24"/>
        </w:rPr>
        <w:t xml:space="preserve"> сельсовета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0F5BB4">
        <w:rPr>
          <w:sz w:val="24"/>
          <w:szCs w:val="24"/>
        </w:rPr>
        <w:t xml:space="preserve"> </w:t>
      </w:r>
      <w:r w:rsidRPr="00BE0125">
        <w:rPr>
          <w:sz w:val="24"/>
          <w:szCs w:val="24"/>
        </w:rPr>
        <w:t>на 2025-202</w:t>
      </w:r>
      <w:r>
        <w:rPr>
          <w:sz w:val="24"/>
          <w:szCs w:val="24"/>
        </w:rPr>
        <w:t>9</w:t>
      </w:r>
      <w:r w:rsidRPr="00BE0125">
        <w:rPr>
          <w:sz w:val="24"/>
          <w:szCs w:val="24"/>
        </w:rPr>
        <w:t xml:space="preserve"> годы в размере:</w:t>
      </w:r>
    </w:p>
    <w:tbl>
      <w:tblPr>
        <w:tblW w:w="10228" w:type="dxa"/>
        <w:tblLook w:val="00A0" w:firstRow="1" w:lastRow="0" w:firstColumn="1" w:lastColumn="0" w:noHBand="0" w:noVBand="0"/>
      </w:tblPr>
      <w:tblGrid>
        <w:gridCol w:w="5920"/>
        <w:gridCol w:w="881"/>
        <w:gridCol w:w="875"/>
        <w:gridCol w:w="842"/>
        <w:gridCol w:w="850"/>
        <w:gridCol w:w="860"/>
      </w:tblGrid>
      <w:tr w:rsidR="00075B36" w:rsidRPr="007D0D40" w14:paraId="75AEE5AF" w14:textId="77777777" w:rsidTr="00303396">
        <w:trPr>
          <w:trHeight w:val="25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C54D2" w14:textId="77777777" w:rsidR="00075B36" w:rsidRPr="007D0D40" w:rsidRDefault="00075B36" w:rsidP="00303396">
            <w:pPr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A1E7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2025 год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BCD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2026 год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C77D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71108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D0D40">
              <w:rPr>
                <w:bCs/>
                <w:sz w:val="19"/>
                <w:szCs w:val="19"/>
              </w:rPr>
              <w:t>2028 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4E2" w14:textId="77777777" w:rsidR="00075B36" w:rsidRPr="007D0D40" w:rsidRDefault="00075B36" w:rsidP="0030339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2029</w:t>
            </w:r>
            <w:r w:rsidRPr="007D0D40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75B36" w:rsidRPr="007D0D40" w14:paraId="36E53529" w14:textId="77777777" w:rsidTr="00303396">
        <w:trPr>
          <w:trHeight w:val="185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022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ACD5" w14:textId="77777777" w:rsidR="00075B36" w:rsidRPr="00CD43B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>
              <w:rPr>
                <w:rFonts w:cs="Arial CYR"/>
                <w:sz w:val="19"/>
                <w:szCs w:val="19"/>
              </w:rPr>
              <w:t>4 127,57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11C" w14:textId="77777777" w:rsidR="00075B36" w:rsidRPr="00CD43B2" w:rsidRDefault="00075B36" w:rsidP="00303396">
            <w:pPr>
              <w:jc w:val="center"/>
              <w:rPr>
                <w:sz w:val="19"/>
                <w:szCs w:val="19"/>
              </w:rPr>
            </w:pPr>
            <w:r w:rsidRPr="00CD43B2">
              <w:rPr>
                <w:sz w:val="19"/>
                <w:szCs w:val="19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CED2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2B59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E619" w14:textId="77777777" w:rsidR="00075B36" w:rsidRPr="004F2762" w:rsidRDefault="00075B36" w:rsidP="00303396">
            <w:pPr>
              <w:jc w:val="center"/>
              <w:rPr>
                <w:rFonts w:cs="Arial CYR"/>
                <w:sz w:val="19"/>
                <w:szCs w:val="19"/>
              </w:rPr>
            </w:pPr>
            <w:r w:rsidRPr="004F2762">
              <w:rPr>
                <w:rFonts w:cs="Arial CYR"/>
                <w:sz w:val="19"/>
                <w:szCs w:val="19"/>
              </w:rPr>
              <w:t>х</w:t>
            </w:r>
          </w:p>
        </w:tc>
      </w:tr>
      <w:tr w:rsidR="00075B36" w:rsidRPr="007D0D40" w14:paraId="61031E17" w14:textId="77777777" w:rsidTr="00303396">
        <w:trPr>
          <w:trHeight w:val="232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24EA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CF45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E9F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31AF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4CD3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354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</w:t>
            </w:r>
          </w:p>
        </w:tc>
      </w:tr>
      <w:tr w:rsidR="00075B36" w:rsidRPr="007D0D40" w14:paraId="78B82AF0" w14:textId="77777777" w:rsidTr="00303396">
        <w:trPr>
          <w:trHeight w:val="136"/>
          <w:tblHeader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39C3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CCC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A718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EB0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5FC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9650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0</w:t>
            </w:r>
          </w:p>
        </w:tc>
      </w:tr>
      <w:tr w:rsidR="00075B36" w:rsidRPr="007D0D40" w14:paraId="09DCEEB2" w14:textId="77777777" w:rsidTr="00303396">
        <w:trPr>
          <w:trHeight w:val="300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3C03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68F1E9F" w14:textId="77777777" w:rsidR="00075B36" w:rsidRPr="007D0D40" w:rsidRDefault="00075B36" w:rsidP="00303396">
            <w:pPr>
              <w:ind w:right="34"/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6AA4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0456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477A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F5B0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4AE3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12,</w:t>
            </w:r>
            <w:r>
              <w:rPr>
                <w:sz w:val="19"/>
                <w:szCs w:val="19"/>
              </w:rPr>
              <w:t>97</w:t>
            </w:r>
          </w:p>
        </w:tc>
      </w:tr>
      <w:tr w:rsidR="00075B36" w:rsidRPr="0079758F" w14:paraId="75F06F62" w14:textId="77777777" w:rsidTr="00303396">
        <w:trPr>
          <w:trHeight w:val="219"/>
          <w:tblHeader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CD72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B7F83C1" w14:textId="77777777" w:rsidR="00075B36" w:rsidRPr="007D0D40" w:rsidRDefault="00075B36" w:rsidP="00303396">
            <w:pPr>
              <w:rPr>
                <w:sz w:val="19"/>
                <w:szCs w:val="19"/>
              </w:rPr>
            </w:pPr>
            <w:r w:rsidRPr="007D0D40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7F9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414BF28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9A3DB12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F39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37E8CE95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794A051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30D4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7A07F706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E9CA25C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5C97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6DA5FD65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3F7054E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D53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4F2762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02</w:t>
            </w:r>
          </w:p>
          <w:p w14:paraId="573E6E2A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</w:p>
          <w:p w14:paraId="11153720" w14:textId="77777777" w:rsidR="00075B36" w:rsidRPr="004F2762" w:rsidRDefault="00075B36" w:rsidP="00303396">
            <w:pPr>
              <w:jc w:val="center"/>
              <w:rPr>
                <w:sz w:val="19"/>
                <w:szCs w:val="19"/>
              </w:rPr>
            </w:pPr>
            <w:r w:rsidRPr="004F2762">
              <w:rPr>
                <w:sz w:val="19"/>
                <w:szCs w:val="19"/>
              </w:rPr>
              <w:t>-</w:t>
            </w:r>
          </w:p>
        </w:tc>
      </w:tr>
    </w:tbl>
    <w:p w14:paraId="723C466E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09F722E" w14:textId="7206F051" w:rsidR="00455CC3" w:rsidRDefault="00455CC3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1294">
        <w:rPr>
          <w:sz w:val="24"/>
          <w:szCs w:val="24"/>
        </w:rPr>
        <w:t xml:space="preserve">одноставочный тариф </w:t>
      </w:r>
      <w:r w:rsidRPr="00291294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0F5BB4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потребителей </w:t>
      </w:r>
      <w:r w:rsidR="00E15FF4">
        <w:rPr>
          <w:sz w:val="24"/>
          <w:szCs w:val="24"/>
        </w:rPr>
        <w:t>МУП «Кондольское МПО ЖКХ»</w:t>
      </w:r>
      <w:r w:rsidRPr="000F5BB4">
        <w:rPr>
          <w:sz w:val="24"/>
          <w:szCs w:val="24"/>
        </w:rPr>
        <w:t xml:space="preserve"> </w:t>
      </w:r>
      <w:r w:rsidRPr="00DD71EA">
        <w:rPr>
          <w:rFonts w:eastAsia="Calibri"/>
          <w:sz w:val="24"/>
          <w:szCs w:val="24"/>
        </w:rPr>
        <w:t>на территории</w:t>
      </w:r>
      <w:r>
        <w:rPr>
          <w:rFonts w:eastAsia="Calibri"/>
          <w:sz w:val="24"/>
          <w:szCs w:val="24"/>
        </w:rPr>
        <w:t xml:space="preserve"> </w:t>
      </w:r>
      <w:proofErr w:type="spellStart"/>
      <w:r w:rsidR="00E15FF4">
        <w:rPr>
          <w:rFonts w:eastAsia="Calibri"/>
          <w:sz w:val="24"/>
          <w:szCs w:val="24"/>
        </w:rPr>
        <w:t>Кондольского</w:t>
      </w:r>
      <w:proofErr w:type="spellEnd"/>
      <w:r w:rsidR="00E15FF4">
        <w:rPr>
          <w:rFonts w:eastAsia="Calibri"/>
          <w:sz w:val="24"/>
          <w:szCs w:val="24"/>
        </w:rPr>
        <w:t xml:space="preserve"> сельсовета Пензенского</w:t>
      </w:r>
      <w:r w:rsidRPr="00DD71EA">
        <w:rPr>
          <w:rFonts w:eastAsia="Calibri"/>
          <w:sz w:val="24"/>
          <w:szCs w:val="24"/>
        </w:rPr>
        <w:t xml:space="preserve"> района Пензенской области</w:t>
      </w:r>
      <w:r w:rsidRPr="00F67318">
        <w:rPr>
          <w:rFonts w:eastAsia="Calibri"/>
          <w:bCs/>
          <w:iCs/>
          <w:sz w:val="24"/>
          <w:szCs w:val="24"/>
        </w:rPr>
        <w:t xml:space="preserve"> </w:t>
      </w:r>
      <w:r w:rsidRPr="0038145F">
        <w:rPr>
          <w:rFonts w:eastAsia="Calibri"/>
          <w:bCs/>
          <w:iCs/>
          <w:sz w:val="24"/>
          <w:szCs w:val="24"/>
        </w:rPr>
        <w:t>н</w:t>
      </w:r>
      <w:r>
        <w:rPr>
          <w:rFonts w:eastAsia="Calibri"/>
          <w:bCs/>
          <w:iCs/>
          <w:sz w:val="24"/>
          <w:szCs w:val="24"/>
        </w:rPr>
        <w:t xml:space="preserve">а 2025-2029 годы </w:t>
      </w:r>
      <w:r w:rsidRPr="00291294">
        <w:rPr>
          <w:sz w:val="24"/>
          <w:szCs w:val="24"/>
        </w:rPr>
        <w:t>с календарной разбивкой в размере:</w:t>
      </w:r>
    </w:p>
    <w:p w14:paraId="74CA465D" w14:textId="77777777" w:rsidR="00075B36" w:rsidRDefault="00075B36" w:rsidP="00455CC3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940"/>
        <w:gridCol w:w="940"/>
        <w:gridCol w:w="940"/>
        <w:gridCol w:w="940"/>
        <w:gridCol w:w="938"/>
        <w:gridCol w:w="938"/>
        <w:gridCol w:w="938"/>
        <w:gridCol w:w="938"/>
        <w:gridCol w:w="934"/>
      </w:tblGrid>
      <w:tr w:rsidR="00075B36" w:rsidRPr="002917F4" w14:paraId="18662AA5" w14:textId="77777777" w:rsidTr="00303396">
        <w:trPr>
          <w:trHeight w:val="563"/>
          <w:tblHeader/>
        </w:trPr>
        <w:tc>
          <w:tcPr>
            <w:tcW w:w="948" w:type="pct"/>
            <w:vAlign w:val="center"/>
          </w:tcPr>
          <w:p w14:paraId="60D8D2A1" w14:textId="77777777" w:rsidR="00075B36" w:rsidRPr="002917F4" w:rsidRDefault="00075B36" w:rsidP="00303396">
            <w:pPr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Наименование/Период</w:t>
            </w:r>
          </w:p>
        </w:tc>
        <w:tc>
          <w:tcPr>
            <w:tcW w:w="451" w:type="pct"/>
          </w:tcPr>
          <w:p w14:paraId="79154479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</w:t>
            </w:r>
            <w:r>
              <w:rPr>
                <w:sz w:val="16"/>
                <w:szCs w:val="16"/>
              </w:rPr>
              <w:t>8</w:t>
            </w:r>
            <w:r w:rsidRPr="002917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Pr="002917F4">
              <w:rPr>
                <w:sz w:val="16"/>
                <w:szCs w:val="16"/>
              </w:rPr>
              <w:t>.2025 по 31.12.2025</w:t>
            </w:r>
          </w:p>
        </w:tc>
        <w:tc>
          <w:tcPr>
            <w:tcW w:w="451" w:type="pct"/>
          </w:tcPr>
          <w:p w14:paraId="3FF0DBEE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01.01.2026 по 30.06.2026</w:t>
            </w:r>
          </w:p>
        </w:tc>
        <w:tc>
          <w:tcPr>
            <w:tcW w:w="451" w:type="pct"/>
          </w:tcPr>
          <w:p w14:paraId="16320A9C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01.07.2026 по 31.12.2026</w:t>
            </w:r>
          </w:p>
        </w:tc>
        <w:tc>
          <w:tcPr>
            <w:tcW w:w="451" w:type="pct"/>
          </w:tcPr>
          <w:p w14:paraId="18CDD1A6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01.01.2027 по 30.06.2027</w:t>
            </w:r>
          </w:p>
        </w:tc>
        <w:tc>
          <w:tcPr>
            <w:tcW w:w="450" w:type="pct"/>
          </w:tcPr>
          <w:p w14:paraId="2AF09204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01.07.2027 по 31.12.2027</w:t>
            </w:r>
          </w:p>
        </w:tc>
        <w:tc>
          <w:tcPr>
            <w:tcW w:w="450" w:type="pct"/>
          </w:tcPr>
          <w:p w14:paraId="6A1E6C95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01.01.2028 по 30.06.2028</w:t>
            </w:r>
          </w:p>
        </w:tc>
        <w:tc>
          <w:tcPr>
            <w:tcW w:w="450" w:type="pct"/>
          </w:tcPr>
          <w:p w14:paraId="2C3874C2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 w:rsidRPr="002917F4">
              <w:rPr>
                <w:sz w:val="16"/>
                <w:szCs w:val="16"/>
              </w:rPr>
              <w:t>с 01.07.2028 по 31.12.2028</w:t>
            </w:r>
          </w:p>
        </w:tc>
        <w:tc>
          <w:tcPr>
            <w:tcW w:w="450" w:type="pct"/>
          </w:tcPr>
          <w:p w14:paraId="0CE40E25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01.01.2029 по 30.06.2029</w:t>
            </w:r>
          </w:p>
        </w:tc>
        <w:tc>
          <w:tcPr>
            <w:tcW w:w="450" w:type="pct"/>
          </w:tcPr>
          <w:p w14:paraId="23FF68DA" w14:textId="77777777" w:rsidR="00075B36" w:rsidRPr="002917F4" w:rsidRDefault="00075B36" w:rsidP="00303396">
            <w:pPr>
              <w:ind w:left="-92" w:right="-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01.07.2029 по 31.12.2029</w:t>
            </w:r>
          </w:p>
        </w:tc>
      </w:tr>
      <w:tr w:rsidR="00075B36" w:rsidRPr="002917F4" w14:paraId="293930F3" w14:textId="77777777" w:rsidTr="00303396">
        <w:trPr>
          <w:trHeight w:val="563"/>
        </w:trPr>
        <w:tc>
          <w:tcPr>
            <w:tcW w:w="948" w:type="pct"/>
            <w:vAlign w:val="center"/>
          </w:tcPr>
          <w:p w14:paraId="227EBF4E" w14:textId="77777777" w:rsidR="00075B36" w:rsidRPr="002917F4" w:rsidRDefault="00075B36" w:rsidP="00303396">
            <w:pPr>
              <w:ind w:left="-108" w:right="-61"/>
              <w:jc w:val="center"/>
              <w:rPr>
                <w:sz w:val="16"/>
                <w:szCs w:val="16"/>
              </w:rPr>
            </w:pPr>
            <w:r w:rsidRPr="002917F4">
              <w:rPr>
                <w:color w:val="000000"/>
                <w:sz w:val="16"/>
                <w:szCs w:val="16"/>
              </w:rPr>
              <w:t>Тариф на питьевую воду (питьевое водоснабжение), руб. за 1 куб. м (НДС не облагается)</w:t>
            </w:r>
          </w:p>
        </w:tc>
        <w:tc>
          <w:tcPr>
            <w:tcW w:w="451" w:type="pct"/>
            <w:vAlign w:val="center"/>
          </w:tcPr>
          <w:p w14:paraId="737DD21F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54,41</w:t>
            </w:r>
          </w:p>
        </w:tc>
        <w:tc>
          <w:tcPr>
            <w:tcW w:w="451" w:type="pct"/>
            <w:vAlign w:val="center"/>
          </w:tcPr>
          <w:p w14:paraId="3CF2F7B5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54,41</w:t>
            </w:r>
          </w:p>
        </w:tc>
        <w:tc>
          <w:tcPr>
            <w:tcW w:w="451" w:type="pct"/>
            <w:vAlign w:val="center"/>
          </w:tcPr>
          <w:p w14:paraId="5015ABC0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451" w:type="pct"/>
            <w:vAlign w:val="center"/>
          </w:tcPr>
          <w:p w14:paraId="6A6ACC26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67,96</w:t>
            </w:r>
          </w:p>
        </w:tc>
        <w:tc>
          <w:tcPr>
            <w:tcW w:w="450" w:type="pct"/>
            <w:vAlign w:val="center"/>
          </w:tcPr>
          <w:p w14:paraId="1E26C11F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50" w:type="pct"/>
            <w:vAlign w:val="center"/>
          </w:tcPr>
          <w:p w14:paraId="4FCB8AA4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59,22</w:t>
            </w:r>
          </w:p>
        </w:tc>
        <w:tc>
          <w:tcPr>
            <w:tcW w:w="450" w:type="pct"/>
            <w:vAlign w:val="center"/>
          </w:tcPr>
          <w:p w14:paraId="4E92A140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  <w:tc>
          <w:tcPr>
            <w:tcW w:w="450" w:type="pct"/>
            <w:vAlign w:val="center"/>
          </w:tcPr>
          <w:p w14:paraId="6A40EEC3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63,62</w:t>
            </w:r>
          </w:p>
        </w:tc>
        <w:tc>
          <w:tcPr>
            <w:tcW w:w="450" w:type="pct"/>
            <w:vAlign w:val="center"/>
          </w:tcPr>
          <w:p w14:paraId="581498DD" w14:textId="77777777" w:rsidR="00075B36" w:rsidRPr="00BF7E1D" w:rsidRDefault="00075B36" w:rsidP="003033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63,19</w:t>
            </w:r>
          </w:p>
        </w:tc>
      </w:tr>
    </w:tbl>
    <w:p w14:paraId="312982CC" w14:textId="77777777" w:rsidR="00075B36" w:rsidRDefault="00075B36" w:rsidP="00451488">
      <w:pPr>
        <w:jc w:val="both"/>
        <w:rPr>
          <w:sz w:val="24"/>
          <w:szCs w:val="24"/>
        </w:rPr>
      </w:pPr>
    </w:p>
    <w:p w14:paraId="274AB9E2" w14:textId="77777777" w:rsidR="00075B36" w:rsidRDefault="00075B36" w:rsidP="00451488">
      <w:pPr>
        <w:jc w:val="both"/>
        <w:rPr>
          <w:sz w:val="24"/>
          <w:szCs w:val="24"/>
        </w:rPr>
      </w:pPr>
    </w:p>
    <w:p w14:paraId="7406FD11" w14:textId="77777777" w:rsidR="00075B36" w:rsidRDefault="00075B36" w:rsidP="00451488">
      <w:pPr>
        <w:jc w:val="both"/>
        <w:rPr>
          <w:sz w:val="24"/>
          <w:szCs w:val="24"/>
        </w:rPr>
      </w:pPr>
    </w:p>
    <w:p w14:paraId="2C90161D" w14:textId="7938A286" w:rsidR="007730C0" w:rsidRPr="00291573" w:rsidRDefault="00451488" w:rsidP="00363F3E">
      <w:pPr>
        <w:jc w:val="right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B84A34" w:rsidRPr="00291573">
        <w:rPr>
          <w:sz w:val="24"/>
          <w:szCs w:val="24"/>
        </w:rPr>
        <w:t>Н.</w:t>
      </w:r>
      <w:r w:rsidR="00455CC3">
        <w:rPr>
          <w:sz w:val="24"/>
          <w:szCs w:val="24"/>
        </w:rPr>
        <w:t>М</w:t>
      </w:r>
      <w:r w:rsidR="00901D95">
        <w:rPr>
          <w:sz w:val="24"/>
          <w:szCs w:val="24"/>
        </w:rPr>
        <w:t xml:space="preserve">. </w:t>
      </w:r>
      <w:r w:rsidR="00455CC3">
        <w:rPr>
          <w:sz w:val="24"/>
          <w:szCs w:val="24"/>
        </w:rPr>
        <w:t>Андреева</w:t>
      </w:r>
    </w:p>
    <w:p w14:paraId="1A3D9056" w14:textId="102C50FD" w:rsidR="001B36D3" w:rsidRPr="005C6421" w:rsidRDefault="001B36D3" w:rsidP="00363F3E">
      <w:pPr>
        <w:spacing w:after="160" w:line="259" w:lineRule="auto"/>
        <w:rPr>
          <w:rFonts w:eastAsia="Calibri"/>
          <w:sz w:val="24"/>
          <w:szCs w:val="24"/>
        </w:rPr>
      </w:pPr>
    </w:p>
    <w:p w14:paraId="5501944A" w14:textId="77777777" w:rsidR="00451488" w:rsidRPr="00C410AA" w:rsidRDefault="00451488" w:rsidP="00451488">
      <w:pPr>
        <w:jc w:val="both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6550DB" w:rsidRDefault="006550DB">
      <w:r>
        <w:separator/>
      </w:r>
    </w:p>
  </w:endnote>
  <w:endnote w:type="continuationSeparator" w:id="0">
    <w:p w14:paraId="43001777" w14:textId="77777777" w:rsidR="006550DB" w:rsidRDefault="0065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16246987" w:rsidR="006550DB" w:rsidRDefault="006550D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45753">
      <w:rPr>
        <w:noProof/>
      </w:rPr>
      <w:t>7</w:t>
    </w:r>
    <w:r>
      <w:fldChar w:fldCharType="end"/>
    </w:r>
  </w:p>
  <w:p w14:paraId="329FE9F7" w14:textId="77777777" w:rsidR="006550DB" w:rsidRDefault="006550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6550DB" w:rsidRDefault="006550DB">
      <w:r>
        <w:separator/>
      </w:r>
    </w:p>
  </w:footnote>
  <w:footnote w:type="continuationSeparator" w:id="0">
    <w:p w14:paraId="520D751F" w14:textId="77777777" w:rsidR="006550DB" w:rsidRDefault="0065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366599">
    <w:abstractNumId w:val="2"/>
  </w:num>
  <w:num w:numId="2" w16cid:durableId="1698653097">
    <w:abstractNumId w:val="1"/>
  </w:num>
  <w:num w:numId="3" w16cid:durableId="1125268455">
    <w:abstractNumId w:val="3"/>
  </w:num>
  <w:num w:numId="4" w16cid:durableId="600071814">
    <w:abstractNumId w:val="0"/>
  </w:num>
  <w:num w:numId="5" w16cid:durableId="103161630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4766"/>
    <w:rsid w:val="00017A96"/>
    <w:rsid w:val="00020147"/>
    <w:rsid w:val="000204A8"/>
    <w:rsid w:val="0002542C"/>
    <w:rsid w:val="00031139"/>
    <w:rsid w:val="00032F43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53DA"/>
    <w:rsid w:val="00070347"/>
    <w:rsid w:val="0007050F"/>
    <w:rsid w:val="00070C97"/>
    <w:rsid w:val="000751D4"/>
    <w:rsid w:val="00075B36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9F0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0B1B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28BE"/>
    <w:rsid w:val="00264A73"/>
    <w:rsid w:val="00267A06"/>
    <w:rsid w:val="002705FD"/>
    <w:rsid w:val="00271694"/>
    <w:rsid w:val="00274B02"/>
    <w:rsid w:val="002764E4"/>
    <w:rsid w:val="00277DAE"/>
    <w:rsid w:val="00280357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B2176"/>
    <w:rsid w:val="002B70EE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3F3E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1057"/>
    <w:rsid w:val="00401549"/>
    <w:rsid w:val="00404690"/>
    <w:rsid w:val="00404D85"/>
    <w:rsid w:val="004057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5CC3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F32"/>
    <w:rsid w:val="00487B80"/>
    <w:rsid w:val="0049029C"/>
    <w:rsid w:val="004951B4"/>
    <w:rsid w:val="00495FFF"/>
    <w:rsid w:val="004971E1"/>
    <w:rsid w:val="004A1B8E"/>
    <w:rsid w:val="004A1D6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06B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5557D"/>
    <w:rsid w:val="0055724A"/>
    <w:rsid w:val="00560487"/>
    <w:rsid w:val="00560FFD"/>
    <w:rsid w:val="00561510"/>
    <w:rsid w:val="00562C8D"/>
    <w:rsid w:val="00564622"/>
    <w:rsid w:val="0056666E"/>
    <w:rsid w:val="005671B8"/>
    <w:rsid w:val="00570A78"/>
    <w:rsid w:val="00571FF3"/>
    <w:rsid w:val="005730B4"/>
    <w:rsid w:val="00575289"/>
    <w:rsid w:val="00580334"/>
    <w:rsid w:val="00582E02"/>
    <w:rsid w:val="005836E5"/>
    <w:rsid w:val="00583933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77C"/>
    <w:rsid w:val="005F102D"/>
    <w:rsid w:val="005F19D9"/>
    <w:rsid w:val="005F1C1C"/>
    <w:rsid w:val="005F230B"/>
    <w:rsid w:val="005F2404"/>
    <w:rsid w:val="005F3C7A"/>
    <w:rsid w:val="006004EE"/>
    <w:rsid w:val="0060357E"/>
    <w:rsid w:val="0060378F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2B90"/>
    <w:rsid w:val="00645753"/>
    <w:rsid w:val="006501D1"/>
    <w:rsid w:val="00652957"/>
    <w:rsid w:val="006550DB"/>
    <w:rsid w:val="00655AA8"/>
    <w:rsid w:val="00655FF8"/>
    <w:rsid w:val="006568D2"/>
    <w:rsid w:val="00656C6B"/>
    <w:rsid w:val="00660D3F"/>
    <w:rsid w:val="0066176E"/>
    <w:rsid w:val="00664CED"/>
    <w:rsid w:val="0066682A"/>
    <w:rsid w:val="006676C6"/>
    <w:rsid w:val="00667837"/>
    <w:rsid w:val="006740FF"/>
    <w:rsid w:val="0067777E"/>
    <w:rsid w:val="006851CE"/>
    <w:rsid w:val="00685643"/>
    <w:rsid w:val="00690747"/>
    <w:rsid w:val="00690AE7"/>
    <w:rsid w:val="00691B58"/>
    <w:rsid w:val="006973B5"/>
    <w:rsid w:val="006A2FEC"/>
    <w:rsid w:val="006A3183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250C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B0F3C"/>
    <w:rsid w:val="007B1DFC"/>
    <w:rsid w:val="007B46B4"/>
    <w:rsid w:val="007B60E9"/>
    <w:rsid w:val="007B6E54"/>
    <w:rsid w:val="007B70FD"/>
    <w:rsid w:val="007C575B"/>
    <w:rsid w:val="007D0197"/>
    <w:rsid w:val="007D1445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801889"/>
    <w:rsid w:val="008018B6"/>
    <w:rsid w:val="00813F0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21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737A"/>
    <w:rsid w:val="008E2297"/>
    <w:rsid w:val="008E49AF"/>
    <w:rsid w:val="008E4E0D"/>
    <w:rsid w:val="008E51CA"/>
    <w:rsid w:val="008F0498"/>
    <w:rsid w:val="008F0A5B"/>
    <w:rsid w:val="008F19C6"/>
    <w:rsid w:val="008F280B"/>
    <w:rsid w:val="008F309F"/>
    <w:rsid w:val="008F37AF"/>
    <w:rsid w:val="008F3D8E"/>
    <w:rsid w:val="008F5D87"/>
    <w:rsid w:val="00900FE8"/>
    <w:rsid w:val="00901D95"/>
    <w:rsid w:val="00902E39"/>
    <w:rsid w:val="00903F07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3AF5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A44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4DDA"/>
    <w:rsid w:val="00CF7BC2"/>
    <w:rsid w:val="00D002D0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6298"/>
    <w:rsid w:val="00D51B8B"/>
    <w:rsid w:val="00D5349C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5FF4"/>
    <w:rsid w:val="00E17657"/>
    <w:rsid w:val="00E222E9"/>
    <w:rsid w:val="00E24227"/>
    <w:rsid w:val="00E24245"/>
    <w:rsid w:val="00E2470C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2DE7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2441"/>
    <w:rsid w:val="00F03EA4"/>
    <w:rsid w:val="00F0516E"/>
    <w:rsid w:val="00F06798"/>
    <w:rsid w:val="00F1044F"/>
    <w:rsid w:val="00F11DD8"/>
    <w:rsid w:val="00F131DE"/>
    <w:rsid w:val="00F14233"/>
    <w:rsid w:val="00F1655D"/>
    <w:rsid w:val="00F23643"/>
    <w:rsid w:val="00F2464A"/>
    <w:rsid w:val="00F2487E"/>
    <w:rsid w:val="00F25881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5B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5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E4C3-BB78-4BA8-9102-26B1235B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5801</TotalTime>
  <Pages>5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866</cp:revision>
  <cp:lastPrinted>2025-08-11T09:09:00Z</cp:lastPrinted>
  <dcterms:created xsi:type="dcterms:W3CDTF">2022-08-12T06:23:00Z</dcterms:created>
  <dcterms:modified xsi:type="dcterms:W3CDTF">2025-08-11T14:10:00Z</dcterms:modified>
</cp:coreProperties>
</file>