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07FA4C8E" w:rsidR="00513833" w:rsidRPr="009D4499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D17FF7" w:rsidRPr="00D17FF7">
        <w:rPr>
          <w:b/>
          <w:sz w:val="24"/>
          <w:szCs w:val="24"/>
        </w:rPr>
        <w:t>60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3AE8898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391A5F">
        <w:rPr>
          <w:b/>
          <w:sz w:val="24"/>
          <w:szCs w:val="24"/>
        </w:rPr>
        <w:t>1</w:t>
      </w:r>
      <w:r w:rsidR="006234EA">
        <w:rPr>
          <w:b/>
          <w:sz w:val="24"/>
          <w:szCs w:val="24"/>
        </w:rPr>
        <w:t>5</w:t>
      </w:r>
      <w:r w:rsidR="009D4499">
        <w:rPr>
          <w:b/>
          <w:sz w:val="24"/>
          <w:szCs w:val="24"/>
        </w:rPr>
        <w:t xml:space="preserve"> октября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22BD6302" w:rsidR="0082672B" w:rsidRPr="00AD509D" w:rsidRDefault="00E47080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391A5F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2672B"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AD509D">
              <w:rPr>
                <w:sz w:val="24"/>
                <w:szCs w:val="24"/>
              </w:rPr>
              <w:t>Правления</w:t>
            </w:r>
          </w:p>
          <w:p w14:paraId="2F86CCEE" w14:textId="5F643AFE" w:rsidR="0082672B" w:rsidRPr="00F31B27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 xml:space="preserve">На заседании </w:t>
            </w:r>
            <w:r w:rsidR="003B0E93">
              <w:rPr>
                <w:b/>
                <w:sz w:val="24"/>
                <w:szCs w:val="24"/>
              </w:rPr>
              <w:t>П</w:t>
            </w:r>
            <w:r w:rsidRPr="00AD509D">
              <w:rPr>
                <w:b/>
                <w:sz w:val="24"/>
                <w:szCs w:val="24"/>
              </w:rPr>
              <w:t>равления присутствовали:</w:t>
            </w:r>
            <w:r w:rsidRPr="00AD509D">
              <w:rPr>
                <w:sz w:val="24"/>
                <w:szCs w:val="24"/>
              </w:rPr>
              <w:t xml:space="preserve"> </w:t>
            </w:r>
            <w:r w:rsidR="003B0E93" w:rsidRPr="00E47080">
              <w:rPr>
                <w:sz w:val="24"/>
                <w:szCs w:val="24"/>
              </w:rPr>
              <w:t>6</w:t>
            </w:r>
            <w:r w:rsidRPr="00AD509D">
              <w:rPr>
                <w:sz w:val="24"/>
                <w:szCs w:val="24"/>
              </w:rPr>
              <w:t xml:space="preserve"> член</w:t>
            </w:r>
            <w:r w:rsidR="009E7BE2">
              <w:rPr>
                <w:sz w:val="24"/>
                <w:szCs w:val="24"/>
              </w:rPr>
              <w:t>ов</w:t>
            </w:r>
            <w:r w:rsidRPr="00F31B27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66380D24" w:rsidR="0082672B" w:rsidRPr="00F31B27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47080">
              <w:rPr>
                <w:sz w:val="24"/>
                <w:szCs w:val="24"/>
              </w:rPr>
              <w:t>Е.</w:t>
            </w:r>
            <w:r w:rsidR="00E47080" w:rsidRPr="00E47080">
              <w:rPr>
                <w:sz w:val="24"/>
                <w:szCs w:val="24"/>
              </w:rPr>
              <w:t>А</w:t>
            </w:r>
            <w:r w:rsidRPr="00E47080">
              <w:rPr>
                <w:sz w:val="24"/>
                <w:szCs w:val="24"/>
              </w:rPr>
              <w:t xml:space="preserve">. </w:t>
            </w:r>
            <w:r w:rsidR="00E47080" w:rsidRPr="00E47080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656C513" w:rsidR="006E130B" w:rsidRPr="00C11C06" w:rsidRDefault="00391A5F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30681862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391A5F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391A5F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72D9AE1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391A5F">
        <w:rPr>
          <w:sz w:val="24"/>
          <w:szCs w:val="24"/>
        </w:rPr>
        <w:t>МУП «Новый исток»</w:t>
      </w:r>
      <w:r w:rsidR="00901D95" w:rsidRPr="00901D95">
        <w:rPr>
          <w:sz w:val="24"/>
          <w:szCs w:val="24"/>
        </w:rPr>
        <w:t xml:space="preserve"> на территории </w:t>
      </w:r>
      <w:proofErr w:type="spellStart"/>
      <w:r w:rsidR="00391A5F">
        <w:rPr>
          <w:sz w:val="24"/>
          <w:szCs w:val="24"/>
        </w:rPr>
        <w:t>Верхнешкафтинского</w:t>
      </w:r>
      <w:proofErr w:type="spellEnd"/>
      <w:r w:rsidR="00391A5F">
        <w:rPr>
          <w:sz w:val="24"/>
          <w:szCs w:val="24"/>
        </w:rPr>
        <w:t xml:space="preserve"> сельсовета Городищенского</w:t>
      </w:r>
      <w:r w:rsidR="0038162F" w:rsidRPr="0038162F">
        <w:rPr>
          <w:sz w:val="24"/>
          <w:szCs w:val="24"/>
        </w:rPr>
        <w:t xml:space="preserve"> района </w:t>
      </w:r>
      <w:r w:rsidR="00901D95" w:rsidRPr="00901D95">
        <w:rPr>
          <w:sz w:val="24"/>
          <w:szCs w:val="24"/>
        </w:rPr>
        <w:t>Пензенской области 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73DB352E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</w:t>
      </w:r>
      <w:r w:rsidRPr="00090A0B">
        <w:rPr>
          <w:rFonts w:eastAsia="Calibri"/>
          <w:sz w:val="24"/>
          <w:szCs w:val="24"/>
        </w:rPr>
        <w:t>(</w:t>
      </w:r>
      <w:r w:rsidR="00090A0B" w:rsidRPr="00090A0B">
        <w:rPr>
          <w:rFonts w:eastAsia="Calibri"/>
          <w:sz w:val="24"/>
          <w:szCs w:val="24"/>
        </w:rPr>
        <w:t>находится в командировке</w:t>
      </w:r>
      <w:r w:rsidRPr="00090A0B">
        <w:rPr>
          <w:rFonts w:eastAsia="Calibri"/>
          <w:sz w:val="24"/>
          <w:szCs w:val="24"/>
        </w:rPr>
        <w:t>)</w:t>
      </w:r>
      <w:r w:rsidRPr="004B0177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A963F7B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391A5F">
        <w:rPr>
          <w:bCs/>
          <w:iCs/>
          <w:sz w:val="24"/>
          <w:szCs w:val="24"/>
          <w:lang w:eastAsia="ar-SA"/>
        </w:rPr>
        <w:t>4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391A5F">
        <w:rPr>
          <w:bCs/>
          <w:iCs/>
          <w:sz w:val="24"/>
          <w:szCs w:val="24"/>
          <w:lang w:eastAsia="ar-SA"/>
        </w:rPr>
        <w:t>4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6234EA">
        <w:rPr>
          <w:bCs/>
          <w:iCs/>
          <w:sz w:val="24"/>
          <w:szCs w:val="24"/>
          <w:lang w:eastAsia="ar-SA"/>
        </w:rPr>
        <w:t>;</w:t>
      </w:r>
    </w:p>
    <w:p w14:paraId="0294F43E" w14:textId="61FD8B0A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391A5F">
        <w:rPr>
          <w:bCs/>
          <w:iCs/>
          <w:sz w:val="24"/>
          <w:szCs w:val="24"/>
          <w:lang w:eastAsia="ar-SA"/>
        </w:rPr>
        <w:t>0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6234EA">
        <w:rPr>
          <w:bCs/>
          <w:iCs/>
          <w:sz w:val="24"/>
          <w:szCs w:val="24"/>
          <w:lang w:eastAsia="ar-SA"/>
        </w:rPr>
        <w:t>.</w:t>
      </w:r>
    </w:p>
    <w:p w14:paraId="24FC6B86" w14:textId="641DFBFC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391A5F">
        <w:rPr>
          <w:sz w:val="24"/>
          <w:szCs w:val="24"/>
        </w:rPr>
        <w:t>МУП «Новый исток»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 xml:space="preserve">атацию объектов </w:t>
      </w:r>
      <w:r w:rsidR="00901D95">
        <w:rPr>
          <w:rFonts w:eastAsiaTheme="minorHAnsi"/>
          <w:sz w:val="24"/>
          <w:szCs w:val="24"/>
          <w:lang w:eastAsia="en-US"/>
        </w:rPr>
        <w:lastRenderedPageBreak/>
        <w:t>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4D899953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</w:t>
      </w:r>
      <w:r w:rsidR="008A6992">
        <w:rPr>
          <w:sz w:val="24"/>
        </w:rPr>
        <w:t>ии тарифа</w:t>
      </w:r>
      <w:r w:rsidRPr="004B0177">
        <w:rPr>
          <w:sz w:val="24"/>
        </w:rPr>
        <w:t xml:space="preserve"> на питьевую воду (питьевое водоснабжение)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42945D8B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714C7E">
        <w:rPr>
          <w:sz w:val="24"/>
          <w:szCs w:val="24"/>
        </w:rPr>
        <w:t>Основ ценообразования в сфере водоснабжения и водоотведения, утвержденных Постановлением</w:t>
      </w:r>
      <w:r w:rsidR="00714C7E" w:rsidRPr="002F1E75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 w:rsidR="00714C7E">
        <w:rPr>
          <w:sz w:val="24"/>
          <w:szCs w:val="24"/>
        </w:rPr>
        <w:t xml:space="preserve">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077D526C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9203B0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9203B0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391A5F">
        <w:rPr>
          <w:sz w:val="24"/>
          <w:szCs w:val="24"/>
        </w:rPr>
        <w:t>МУП «Новый исток»</w:t>
      </w:r>
      <w:r w:rsidRPr="00E17657">
        <w:rPr>
          <w:sz w:val="24"/>
          <w:szCs w:val="24"/>
        </w:rPr>
        <w:t>.</w:t>
      </w:r>
    </w:p>
    <w:p w14:paraId="322BD0F9" w14:textId="77777777" w:rsidR="009E290E" w:rsidRPr="00E17657" w:rsidRDefault="009E290E" w:rsidP="009E290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261D47D0" w14:textId="2C95B1A2" w:rsidR="00BB2C91" w:rsidRPr="00CF7BC2" w:rsidRDefault="00391A5F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МУП «Новый исток»</w:t>
      </w:r>
      <w:r w:rsidR="00CF7BC2" w:rsidRPr="00CF7BC2">
        <w:rPr>
          <w:sz w:val="24"/>
          <w:szCs w:val="24"/>
        </w:rPr>
        <w:t xml:space="preserve"> на территории </w:t>
      </w:r>
      <w:proofErr w:type="spellStart"/>
      <w:r>
        <w:rPr>
          <w:sz w:val="24"/>
          <w:szCs w:val="24"/>
        </w:rPr>
        <w:t>Верхнешкафтинского</w:t>
      </w:r>
      <w:proofErr w:type="spellEnd"/>
      <w:r>
        <w:rPr>
          <w:sz w:val="24"/>
          <w:szCs w:val="24"/>
        </w:rPr>
        <w:t xml:space="preserve"> сельсовета Городищенского</w:t>
      </w:r>
      <w:r w:rsidR="0038162F" w:rsidRPr="0038162F">
        <w:rPr>
          <w:sz w:val="24"/>
          <w:szCs w:val="24"/>
        </w:rPr>
        <w:t xml:space="preserve"> района </w:t>
      </w:r>
      <w:r w:rsidR="0038162F" w:rsidRPr="00901D95">
        <w:rPr>
          <w:sz w:val="24"/>
          <w:szCs w:val="24"/>
        </w:rPr>
        <w:t>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240A9B1F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391A5F">
        <w:rPr>
          <w:sz w:val="24"/>
          <w:szCs w:val="24"/>
        </w:rPr>
        <w:t>МУП «Новый исток»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</w:t>
      </w:r>
      <w:r w:rsidR="008A6992">
        <w:rPr>
          <w:sz w:val="24"/>
          <w:szCs w:val="24"/>
        </w:rPr>
        <w:t xml:space="preserve">ремонтных, </w:t>
      </w:r>
      <w:r w:rsidRPr="002F1E75">
        <w:rPr>
          <w:sz w:val="24"/>
          <w:szCs w:val="24"/>
        </w:rPr>
        <w:t>административных расходов</w:t>
      </w:r>
      <w:r w:rsidR="00C9775D">
        <w:rPr>
          <w:sz w:val="24"/>
          <w:szCs w:val="24"/>
        </w:rPr>
        <w:t xml:space="preserve"> </w:t>
      </w:r>
      <w:r w:rsidR="00D574F0" w:rsidRPr="002F1E75">
        <w:rPr>
          <w:sz w:val="24"/>
          <w:szCs w:val="24"/>
        </w:rPr>
        <w:t>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B84A34" w:rsidRPr="00C11C06" w14:paraId="22000788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9F2" w14:textId="69222EB0" w:rsidR="00B84A34" w:rsidRPr="00C16911" w:rsidRDefault="00B84A34" w:rsidP="00B84A34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26" w14:textId="687DCAFE" w:rsidR="00B84A34" w:rsidRPr="00C16911" w:rsidRDefault="00B84A34" w:rsidP="00B84A34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F3BA" w14:textId="2CDDE76E" w:rsidR="00B84A34" w:rsidRPr="00C16911" w:rsidRDefault="00B84A34" w:rsidP="00B84A34">
            <w:pPr>
              <w:jc w:val="center"/>
            </w:pPr>
            <w:r w:rsidRPr="009E606A">
              <w:t>Величина показателя</w:t>
            </w:r>
          </w:p>
        </w:tc>
      </w:tr>
      <w:tr w:rsidR="00C9775D" w:rsidRPr="00C11C06" w14:paraId="71CECF79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87" w14:textId="32E3F06D" w:rsidR="00C9775D" w:rsidRPr="00C16911" w:rsidRDefault="00C9775D" w:rsidP="00C9775D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FED" w14:textId="159CEB97" w:rsidR="00C9775D" w:rsidRPr="00C16911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C08E9" w14:textId="6424DB71" w:rsidR="00C9775D" w:rsidRPr="0038162F" w:rsidRDefault="00391A5F" w:rsidP="00C9775D">
            <w:pPr>
              <w:jc w:val="right"/>
              <w:rPr>
                <w:color w:val="FF0000"/>
              </w:rPr>
            </w:pPr>
            <w:r w:rsidRPr="00391A5F">
              <w:t>1</w:t>
            </w:r>
            <w:r>
              <w:t xml:space="preserve"> </w:t>
            </w:r>
            <w:r w:rsidRPr="00391A5F">
              <w:t>102,69</w:t>
            </w:r>
          </w:p>
        </w:tc>
      </w:tr>
      <w:tr w:rsidR="00391A5F" w:rsidRPr="00C11C06" w14:paraId="743C6ECC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C7E" w14:textId="30449308" w:rsidR="00391A5F" w:rsidRPr="009E606A" w:rsidRDefault="00391A5F" w:rsidP="00391A5F">
            <w:pPr>
              <w:ind w:firstLine="317"/>
            </w:pPr>
            <w:r>
              <w:t>Расходы на приобретение сырья и материалов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399" w14:textId="378A0226" w:rsidR="00391A5F" w:rsidRPr="009E606A" w:rsidRDefault="00391A5F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4DF05" w14:textId="33630399" w:rsidR="00391A5F" w:rsidRPr="00391A5F" w:rsidRDefault="00391A5F" w:rsidP="00C9775D">
            <w:pPr>
              <w:jc w:val="right"/>
            </w:pPr>
            <w:r w:rsidRPr="00391A5F">
              <w:t>25,80</w:t>
            </w:r>
          </w:p>
        </w:tc>
      </w:tr>
      <w:tr w:rsidR="00391A5F" w:rsidRPr="00C11C06" w14:paraId="12143309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C72" w14:textId="0A25AEB0" w:rsidR="00391A5F" w:rsidRDefault="00391A5F" w:rsidP="00391A5F">
            <w:pPr>
              <w:ind w:firstLine="317"/>
            </w:pPr>
            <w:r w:rsidRPr="00391A5F">
              <w:t>Расходы на оплату работ и услуг, выполняемых сторонними организациями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328" w14:textId="62A49CBA" w:rsidR="00391A5F" w:rsidRPr="009E606A" w:rsidRDefault="00391A5F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9E508" w14:textId="79F90807" w:rsidR="00391A5F" w:rsidRPr="00712117" w:rsidRDefault="00391A5F" w:rsidP="00391A5F">
            <w:pPr>
              <w:jc w:val="right"/>
            </w:pPr>
            <w:r w:rsidRPr="00712117">
              <w:t>58,78</w:t>
            </w:r>
          </w:p>
        </w:tc>
      </w:tr>
      <w:tr w:rsidR="00753E76" w:rsidRPr="00753E76" w14:paraId="60552BFE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00C" w14:textId="0B697DA4" w:rsidR="00901D95" w:rsidRPr="00C16911" w:rsidRDefault="00901D95" w:rsidP="00901D95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5AB" w14:textId="1D1FB9A7" w:rsidR="00901D95" w:rsidRPr="00C16911" w:rsidRDefault="00901D95" w:rsidP="00901D95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6CDE2" w14:textId="7F8739B1" w:rsidR="00901D95" w:rsidRPr="00753E76" w:rsidRDefault="00391A5F" w:rsidP="00901D95">
            <w:pPr>
              <w:jc w:val="right"/>
            </w:pPr>
            <w:r w:rsidRPr="00391A5F">
              <w:t>281,304</w:t>
            </w:r>
          </w:p>
        </w:tc>
      </w:tr>
      <w:tr w:rsidR="00391A5F" w:rsidRPr="00C11C06" w14:paraId="05BAB41A" w14:textId="77777777" w:rsidTr="00A27B85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7C2" w14:textId="62B12203" w:rsidR="00391A5F" w:rsidRPr="00C16911" w:rsidRDefault="00391A5F" w:rsidP="00391A5F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A51" w14:textId="0D68DCDF" w:rsidR="00391A5F" w:rsidRPr="00C16911" w:rsidRDefault="00391A5F" w:rsidP="00391A5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CAEE" w14:textId="4037E15E" w:rsidR="00391A5F" w:rsidRPr="0038162F" w:rsidRDefault="00391A5F" w:rsidP="00391A5F">
            <w:pPr>
              <w:jc w:val="right"/>
              <w:rPr>
                <w:color w:val="FF0000"/>
              </w:rPr>
            </w:pPr>
            <w:r w:rsidRPr="00971E19">
              <w:t>538,560</w:t>
            </w:r>
          </w:p>
        </w:tc>
      </w:tr>
      <w:tr w:rsidR="00391A5F" w:rsidRPr="00C11C06" w14:paraId="4FBFA555" w14:textId="77777777" w:rsidTr="00A27B85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04A" w14:textId="05D025C1" w:rsidR="00391A5F" w:rsidRPr="00C16911" w:rsidRDefault="00391A5F" w:rsidP="00391A5F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597" w14:textId="279025E8" w:rsidR="00391A5F" w:rsidRPr="00C16911" w:rsidRDefault="00391A5F" w:rsidP="00391A5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FB40" w14:textId="7FD6D30D" w:rsidR="00391A5F" w:rsidRPr="0038162F" w:rsidRDefault="00391A5F" w:rsidP="00391A5F">
            <w:pPr>
              <w:jc w:val="right"/>
              <w:rPr>
                <w:color w:val="FF0000"/>
              </w:rPr>
            </w:pPr>
            <w:r w:rsidRPr="00971E19">
              <w:t>162,645</w:t>
            </w:r>
          </w:p>
        </w:tc>
      </w:tr>
      <w:tr w:rsidR="00391A5F" w:rsidRPr="00C11C06" w14:paraId="15A349D5" w14:textId="77777777" w:rsidTr="00A27B85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CD4" w14:textId="01436D2F" w:rsidR="00391A5F" w:rsidRDefault="00391A5F" w:rsidP="00391A5F">
            <w:pPr>
              <w:tabs>
                <w:tab w:val="left" w:pos="916"/>
              </w:tabs>
              <w:ind w:left="284"/>
            </w:pPr>
            <w:r>
              <w:t>Прочие производственные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C40" w14:textId="7758F47D" w:rsidR="00391A5F" w:rsidRPr="009E606A" w:rsidRDefault="00391A5F" w:rsidP="00391A5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65AB" w14:textId="710810E9" w:rsidR="00391A5F" w:rsidRPr="00971E19" w:rsidRDefault="00391A5F" w:rsidP="00391A5F">
            <w:pPr>
              <w:jc w:val="right"/>
            </w:pPr>
            <w:r w:rsidRPr="00391A5F">
              <w:t>35,598</w:t>
            </w:r>
          </w:p>
        </w:tc>
      </w:tr>
      <w:tr w:rsidR="00391A5F" w:rsidRPr="00C11C06" w14:paraId="234D21C2" w14:textId="77777777" w:rsidTr="0048528E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4B5" w14:textId="0C86433E" w:rsidR="00391A5F" w:rsidRDefault="00391A5F" w:rsidP="00391A5F">
            <w:pPr>
              <w:tabs>
                <w:tab w:val="left" w:pos="916"/>
              </w:tabs>
            </w:pPr>
            <w:r>
              <w:t>Ремонтные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AEE" w14:textId="3AAB176F" w:rsidR="00391A5F" w:rsidRPr="009E606A" w:rsidRDefault="00391A5F" w:rsidP="00391A5F">
            <w:r w:rsidRPr="0098346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4AE0" w14:textId="7E061D05" w:rsidR="00391A5F" w:rsidRPr="000A3DB7" w:rsidRDefault="00391A5F" w:rsidP="00391A5F">
            <w:pPr>
              <w:jc w:val="right"/>
            </w:pPr>
            <w:r w:rsidRPr="00477FE5">
              <w:t>398,868</w:t>
            </w:r>
          </w:p>
        </w:tc>
      </w:tr>
      <w:tr w:rsidR="00391A5F" w:rsidRPr="00C11C06" w14:paraId="60E2F300" w14:textId="77777777" w:rsidTr="0048528E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8EF" w14:textId="573E8737" w:rsidR="00391A5F" w:rsidRDefault="00391A5F" w:rsidP="00391A5F">
            <w:pPr>
              <w:tabs>
                <w:tab w:val="left" w:pos="916"/>
              </w:tabs>
              <w:ind w:left="284"/>
            </w:pPr>
            <w:r w:rsidRPr="00753E76"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50F" w14:textId="50AEE1A7" w:rsidR="00391A5F" w:rsidRPr="009E606A" w:rsidRDefault="00391A5F" w:rsidP="00391A5F">
            <w:r w:rsidRPr="0098346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D14B" w14:textId="11D6612C" w:rsidR="00391A5F" w:rsidRPr="000A3DB7" w:rsidRDefault="00391A5F" w:rsidP="00391A5F">
            <w:pPr>
              <w:jc w:val="right"/>
            </w:pPr>
            <w:r w:rsidRPr="00477FE5">
              <w:t>398,868</w:t>
            </w:r>
          </w:p>
        </w:tc>
      </w:tr>
      <w:tr w:rsidR="00C9775D" w:rsidRPr="00C11C06" w14:paraId="2FF8BC92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565" w14:textId="47E5FAD1" w:rsidR="00C9775D" w:rsidRPr="009E606A" w:rsidRDefault="00C9775D" w:rsidP="00C9775D">
            <w:pPr>
              <w:tabs>
                <w:tab w:val="left" w:pos="916"/>
              </w:tabs>
            </w:pPr>
            <w:r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C5" w14:textId="2A07A9A6" w:rsidR="00C9775D" w:rsidRPr="009E606A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9ABB" w14:textId="2211B49F" w:rsidR="00C9775D" w:rsidRPr="0038162F" w:rsidRDefault="00712117" w:rsidP="00C9775D">
            <w:pPr>
              <w:jc w:val="right"/>
              <w:rPr>
                <w:color w:val="FF0000"/>
              </w:rPr>
            </w:pPr>
            <w:r w:rsidRPr="00712117">
              <w:t>267,96</w:t>
            </w:r>
          </w:p>
        </w:tc>
      </w:tr>
      <w:tr w:rsidR="006234EA" w:rsidRPr="00C11C06" w14:paraId="7466FC24" w14:textId="77777777" w:rsidTr="001E43D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893" w14:textId="6601A580" w:rsidR="006234EA" w:rsidRPr="009E606A" w:rsidRDefault="006234EA" w:rsidP="006234EA">
            <w:pPr>
              <w:tabs>
                <w:tab w:val="left" w:pos="916"/>
              </w:tabs>
              <w:ind w:left="284"/>
            </w:pPr>
            <w:r>
              <w:t>Р</w:t>
            </w:r>
            <w:r w:rsidRPr="000B7CC2">
              <w:t>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14D" w14:textId="6042FDF6" w:rsidR="006234EA" w:rsidRPr="009E606A" w:rsidRDefault="006234EA" w:rsidP="006234EA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EEE7" w14:textId="3E23170B" w:rsidR="006234EA" w:rsidRPr="0038162F" w:rsidRDefault="006234EA" w:rsidP="006234EA">
            <w:pPr>
              <w:jc w:val="right"/>
              <w:rPr>
                <w:color w:val="FF0000"/>
              </w:rPr>
            </w:pPr>
            <w:r w:rsidRPr="004F6A43">
              <w:t>344,64</w:t>
            </w:r>
          </w:p>
        </w:tc>
      </w:tr>
      <w:tr w:rsidR="006234EA" w:rsidRPr="00C11C06" w14:paraId="4D954F07" w14:textId="77777777" w:rsidTr="001E43D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AE" w14:textId="60C37076" w:rsidR="006234EA" w:rsidRPr="009E606A" w:rsidRDefault="006234EA" w:rsidP="006234EA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070" w14:textId="0515BF01" w:rsidR="006234EA" w:rsidRPr="009E606A" w:rsidRDefault="006234EA" w:rsidP="006234EA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A471" w14:textId="6EE1CBC9" w:rsidR="006234EA" w:rsidRPr="0038162F" w:rsidRDefault="006234EA" w:rsidP="006234EA">
            <w:pPr>
              <w:jc w:val="right"/>
              <w:rPr>
                <w:color w:val="FF0000"/>
              </w:rPr>
            </w:pPr>
            <w:r w:rsidRPr="004F6A43">
              <w:t>104,08</w:t>
            </w:r>
          </w:p>
        </w:tc>
      </w:tr>
      <w:tr w:rsidR="00712117" w:rsidRPr="00C11C06" w14:paraId="03D5E43E" w14:textId="77777777" w:rsidTr="001E43D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3D2" w14:textId="48F6D580" w:rsidR="00712117" w:rsidRDefault="00712117" w:rsidP="00712117">
            <w:pPr>
              <w:tabs>
                <w:tab w:val="left" w:pos="916"/>
              </w:tabs>
              <w:ind w:left="284"/>
            </w:pPr>
            <w:r>
              <w:t>Прочие 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FCA" w14:textId="25E42CD3" w:rsidR="00712117" w:rsidRPr="002C7C55" w:rsidRDefault="00712117" w:rsidP="00712117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1C600" w14:textId="5BD1A1A7" w:rsidR="00712117" w:rsidRPr="0066583E" w:rsidRDefault="00712117" w:rsidP="00712117">
            <w:pPr>
              <w:jc w:val="right"/>
            </w:pPr>
            <w:r w:rsidRPr="00712117">
              <w:t>16,68</w:t>
            </w:r>
          </w:p>
        </w:tc>
      </w:tr>
      <w:tr w:rsidR="00D64ABF" w:rsidRPr="00D64ABF" w14:paraId="7E991ADB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6FF" w14:textId="20B1363D" w:rsidR="000120B7" w:rsidRPr="00C16911" w:rsidRDefault="000120B7" w:rsidP="000120B7">
            <w:pPr>
              <w:ind w:hanging="105"/>
            </w:pPr>
            <w:r w:rsidRPr="009E606A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029" w14:textId="7D4CD9DD" w:rsidR="000120B7" w:rsidRPr="00C16911" w:rsidRDefault="000120B7" w:rsidP="000120B7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61179" w14:textId="684E3D16" w:rsidR="000120B7" w:rsidRPr="00D64ABF" w:rsidRDefault="00D64ABF" w:rsidP="000120B7">
            <w:pPr>
              <w:jc w:val="right"/>
            </w:pPr>
            <w:r w:rsidRPr="00D64ABF">
              <w:t>81,41</w:t>
            </w:r>
          </w:p>
        </w:tc>
      </w:tr>
      <w:tr w:rsidR="0023644F" w:rsidRPr="00C11C06" w14:paraId="696C369C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3D6" w14:textId="27FEC53C" w:rsidR="0023644F" w:rsidRPr="00C11C06" w:rsidRDefault="0023644F" w:rsidP="0023644F">
            <w:pPr>
              <w:tabs>
                <w:tab w:val="left" w:pos="916"/>
              </w:tabs>
              <w:ind w:left="284"/>
              <w:rPr>
                <w:color w:val="FF0000"/>
              </w:rPr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163" w14:textId="526A8F8A" w:rsidR="0023644F" w:rsidRPr="00C16911" w:rsidRDefault="0023644F" w:rsidP="0023644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C21DF" w14:textId="36EE143F" w:rsidR="0023644F" w:rsidRPr="0038162F" w:rsidRDefault="006234EA" w:rsidP="00176858">
            <w:pPr>
              <w:jc w:val="right"/>
              <w:rPr>
                <w:color w:val="FF0000"/>
              </w:rPr>
            </w:pPr>
            <w:r w:rsidRPr="006234EA">
              <w:t>60,54</w:t>
            </w:r>
          </w:p>
        </w:tc>
      </w:tr>
      <w:tr w:rsidR="0023644F" w:rsidRPr="00C11C06" w14:paraId="33120115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692" w14:textId="5F070A74" w:rsidR="0023644F" w:rsidRDefault="0023644F" w:rsidP="0023644F">
            <w:pPr>
              <w:tabs>
                <w:tab w:val="left" w:pos="916"/>
              </w:tabs>
              <w:ind w:left="284"/>
            </w:pPr>
            <w:r w:rsidRPr="00AE7092">
              <w:t>Водный налог и плата за пользование водным объектом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881" w14:textId="4ADFA98D" w:rsidR="0023644F" w:rsidRPr="009E606A" w:rsidRDefault="0023644F" w:rsidP="0023644F">
            <w:r w:rsidRPr="00CD0881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420F" w14:textId="760F1480" w:rsidR="0023644F" w:rsidRPr="0038162F" w:rsidRDefault="00712117" w:rsidP="0023644F">
            <w:pPr>
              <w:jc w:val="right"/>
              <w:rPr>
                <w:color w:val="FF0000"/>
              </w:rPr>
            </w:pPr>
            <w:r w:rsidRPr="00712117">
              <w:t>51,01</w:t>
            </w:r>
          </w:p>
        </w:tc>
      </w:tr>
      <w:tr w:rsidR="000120B7" w:rsidRPr="000120B7" w14:paraId="4DB825A6" w14:textId="77777777" w:rsidTr="00753E76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9C1" w14:textId="2556CE7C" w:rsidR="00B84A34" w:rsidRPr="00D2729B" w:rsidRDefault="00B84A34" w:rsidP="00B84A34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A5" w14:textId="344082C8" w:rsidR="00B84A34" w:rsidRPr="00C16911" w:rsidRDefault="00B84A34" w:rsidP="00B84A34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83F10" w14:textId="0CC17457" w:rsidR="00B84A34" w:rsidRPr="0038162F" w:rsidRDefault="006234EA" w:rsidP="00B84A34">
            <w:pPr>
              <w:jc w:val="right"/>
              <w:rPr>
                <w:color w:val="FF0000"/>
              </w:rPr>
            </w:pPr>
            <w:r w:rsidRPr="006234EA">
              <w:t>2078,51</w:t>
            </w:r>
          </w:p>
        </w:tc>
      </w:tr>
    </w:tbl>
    <w:p w14:paraId="1EFB701D" w14:textId="20CFF379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</w:t>
      </w:r>
      <w:r w:rsidR="00712117">
        <w:rPr>
          <w:sz w:val="24"/>
          <w:szCs w:val="24"/>
        </w:rPr>
        <w:t xml:space="preserve">питьевой </w:t>
      </w:r>
      <w:r w:rsidRPr="00F5704C">
        <w:rPr>
          <w:sz w:val="24"/>
          <w:szCs w:val="24"/>
        </w:rPr>
        <w:t xml:space="preserve">воды </w:t>
      </w:r>
      <w:r w:rsidRPr="005074D3">
        <w:rPr>
          <w:sz w:val="24"/>
          <w:szCs w:val="24"/>
        </w:rPr>
        <w:t xml:space="preserve">принят в размере </w:t>
      </w:r>
      <w:r w:rsidR="00712117" w:rsidRPr="00712117">
        <w:rPr>
          <w:sz w:val="24"/>
          <w:szCs w:val="24"/>
        </w:rPr>
        <w:t>36,88</w:t>
      </w:r>
      <w:r w:rsidR="00712117">
        <w:rPr>
          <w:sz w:val="24"/>
          <w:szCs w:val="24"/>
        </w:rPr>
        <w:t xml:space="preserve"> </w:t>
      </w:r>
      <w:r w:rsidRPr="005074D3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712117">
        <w:rPr>
          <w:sz w:val="24"/>
          <w:szCs w:val="24"/>
        </w:rPr>
        <w:t>23,173</w:t>
      </w:r>
      <w:r w:rsidRPr="005074D3">
        <w:rPr>
          <w:sz w:val="24"/>
          <w:szCs w:val="24"/>
        </w:rPr>
        <w:t xml:space="preserve"> тыс</w:t>
      </w:r>
      <w:r w:rsidRPr="00F5704C">
        <w:rPr>
          <w:sz w:val="24"/>
          <w:szCs w:val="24"/>
        </w:rPr>
        <w:t>. кВт·ч.</w:t>
      </w:r>
    </w:p>
    <w:p w14:paraId="2F08C740" w14:textId="613BE22F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090A0B">
        <w:t xml:space="preserve">                     </w:t>
      </w:r>
      <w:r w:rsidR="00391A5F">
        <w:rPr>
          <w:sz w:val="24"/>
          <w:szCs w:val="24"/>
        </w:rPr>
        <w:t>МУП «Новый исток»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4396612E" w:rsidR="00B84A34" w:rsidRPr="004274BA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274BA">
        <w:rPr>
          <w:sz w:val="24"/>
          <w:szCs w:val="24"/>
        </w:rPr>
        <w:lastRenderedPageBreak/>
        <w:t xml:space="preserve">расходы на приобретение сырья и материалов и их хранение в размере </w:t>
      </w:r>
      <w:r w:rsidR="00712117" w:rsidRPr="00712117">
        <w:rPr>
          <w:sz w:val="24"/>
          <w:szCs w:val="24"/>
        </w:rPr>
        <w:t>245,39</w:t>
      </w:r>
      <w:r w:rsidR="00712117">
        <w:rPr>
          <w:sz w:val="24"/>
          <w:szCs w:val="24"/>
        </w:rPr>
        <w:t xml:space="preserve"> </w:t>
      </w:r>
      <w:r w:rsidRPr="004274BA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28FD6DD5" w14:textId="396FFCD9" w:rsidR="00B84A3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274BA">
        <w:rPr>
          <w:sz w:val="24"/>
          <w:szCs w:val="24"/>
        </w:rPr>
        <w:t>расходы на электроэнергию в размере</w:t>
      </w:r>
      <w:r w:rsidR="006A6335">
        <w:rPr>
          <w:sz w:val="24"/>
          <w:szCs w:val="24"/>
        </w:rPr>
        <w:t xml:space="preserve"> </w:t>
      </w:r>
      <w:r w:rsidR="006A6335" w:rsidRPr="006A6335">
        <w:rPr>
          <w:sz w:val="24"/>
          <w:szCs w:val="24"/>
        </w:rPr>
        <w:t>175,80</w:t>
      </w:r>
      <w:r w:rsidR="006A6335">
        <w:rPr>
          <w:sz w:val="24"/>
          <w:szCs w:val="24"/>
        </w:rPr>
        <w:t xml:space="preserve"> </w:t>
      </w:r>
      <w:r w:rsidRPr="004274BA">
        <w:rPr>
          <w:sz w:val="24"/>
          <w:szCs w:val="24"/>
        </w:rPr>
        <w:t>тыс. руб.,</w:t>
      </w:r>
      <w:r w:rsidRPr="004274BA">
        <w:t xml:space="preserve"> </w:t>
      </w:r>
      <w:r w:rsidRPr="004274BA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оборудования, и на основании положений статьи 252 Налогового кодекса РФ (как необоснованные расходы);</w:t>
      </w:r>
    </w:p>
    <w:p w14:paraId="41FE423E" w14:textId="3EEFDA19" w:rsidR="00B84A34" w:rsidRDefault="006A6335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общехозяйственные расходы в размере 450 </w:t>
      </w:r>
      <w:r w:rsidRPr="00D47135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2B83876" w14:textId="1FDF41DF" w:rsidR="00D47135" w:rsidRDefault="00D47135" w:rsidP="00D47135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47135">
        <w:rPr>
          <w:sz w:val="24"/>
          <w:szCs w:val="24"/>
        </w:rPr>
        <w:t xml:space="preserve">расходы на </w:t>
      </w:r>
      <w:r w:rsidR="002924DA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контрол</w:t>
      </w:r>
      <w:r w:rsidR="002924DA">
        <w:rPr>
          <w:sz w:val="24"/>
          <w:szCs w:val="24"/>
        </w:rPr>
        <w:t>я</w:t>
      </w:r>
      <w:r>
        <w:rPr>
          <w:sz w:val="24"/>
          <w:szCs w:val="24"/>
        </w:rPr>
        <w:t xml:space="preserve"> качества воды</w:t>
      </w:r>
      <w:r w:rsidRPr="00D47135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155,0</w:t>
      </w:r>
      <w:r w:rsidRPr="00D4713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3AB7286" w14:textId="178CD38F" w:rsidR="004274BA" w:rsidRDefault="006D77D7" w:rsidP="006D77D7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D77D7">
        <w:rPr>
          <w:sz w:val="24"/>
          <w:szCs w:val="24"/>
        </w:rPr>
        <w:t>асходы на ремонт централизованных систем водоснабжения либо объектов, входящих в состав таких систем</w:t>
      </w:r>
      <w:r w:rsidR="002924DA">
        <w:rPr>
          <w:sz w:val="24"/>
          <w:szCs w:val="24"/>
        </w:rPr>
        <w:t>,</w:t>
      </w:r>
      <w:r w:rsidRPr="006D77D7">
        <w:rPr>
          <w:sz w:val="24"/>
          <w:szCs w:val="24"/>
        </w:rPr>
        <w:t xml:space="preserve"> </w:t>
      </w:r>
      <w:r w:rsidR="004274BA" w:rsidRPr="006D77D7">
        <w:rPr>
          <w:sz w:val="24"/>
          <w:szCs w:val="24"/>
        </w:rPr>
        <w:t xml:space="preserve">в размере </w:t>
      </w:r>
      <w:r w:rsidR="006A6335" w:rsidRPr="006A6335">
        <w:rPr>
          <w:sz w:val="24"/>
          <w:szCs w:val="24"/>
        </w:rPr>
        <w:t>559,65</w:t>
      </w:r>
      <w:r w:rsidR="006A6335">
        <w:rPr>
          <w:sz w:val="24"/>
          <w:szCs w:val="24"/>
        </w:rPr>
        <w:t xml:space="preserve"> </w:t>
      </w:r>
      <w:r w:rsidR="004274BA" w:rsidRPr="006D77D7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0E17DC9" w14:textId="5439255A" w:rsidR="0088230B" w:rsidRPr="000E5BBA" w:rsidRDefault="0088230B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0E5BBA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6234EA">
        <w:rPr>
          <w:sz w:val="24"/>
          <w:szCs w:val="24"/>
        </w:rPr>
        <w:t>47,06</w:t>
      </w:r>
      <w:r w:rsidR="006A6335">
        <w:rPr>
          <w:sz w:val="24"/>
          <w:szCs w:val="24"/>
        </w:rPr>
        <w:t xml:space="preserve"> </w:t>
      </w:r>
      <w:r w:rsidRPr="000E5BBA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C445F11" w14:textId="7A2EBEDC" w:rsidR="0088230B" w:rsidRDefault="006C0D1A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0E5BBA">
        <w:rPr>
          <w:sz w:val="24"/>
          <w:szCs w:val="24"/>
        </w:rPr>
        <w:t xml:space="preserve">расходы на </w:t>
      </w:r>
      <w:r w:rsidR="0088230B" w:rsidRPr="000E5BBA">
        <w:rPr>
          <w:sz w:val="24"/>
          <w:szCs w:val="24"/>
        </w:rPr>
        <w:t>страховые взносы на обязательное социальное страхование администрат</w:t>
      </w:r>
      <w:r w:rsidR="00FB1B00" w:rsidRPr="000E5BBA">
        <w:rPr>
          <w:sz w:val="24"/>
          <w:szCs w:val="24"/>
        </w:rPr>
        <w:t xml:space="preserve">ивно-управленческого персонала </w:t>
      </w:r>
      <w:r w:rsidR="0088230B" w:rsidRPr="000E5BBA">
        <w:rPr>
          <w:sz w:val="24"/>
          <w:szCs w:val="24"/>
        </w:rPr>
        <w:t>в размере</w:t>
      </w:r>
      <w:r w:rsidR="006A6335">
        <w:rPr>
          <w:sz w:val="24"/>
          <w:szCs w:val="24"/>
        </w:rPr>
        <w:t xml:space="preserve"> </w:t>
      </w:r>
      <w:r w:rsidR="006234EA">
        <w:rPr>
          <w:sz w:val="24"/>
          <w:szCs w:val="24"/>
        </w:rPr>
        <w:t>14,21</w:t>
      </w:r>
      <w:r w:rsidR="006A6335">
        <w:rPr>
          <w:sz w:val="24"/>
          <w:szCs w:val="24"/>
        </w:rPr>
        <w:t xml:space="preserve"> </w:t>
      </w:r>
      <w:r w:rsidR="0088230B" w:rsidRPr="000E5BBA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9F6A1DF" w14:textId="245FF62E" w:rsidR="009877DA" w:rsidRPr="006A6335" w:rsidRDefault="006A6335" w:rsidP="000671C0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6A6335">
        <w:rPr>
          <w:sz w:val="24"/>
          <w:szCs w:val="24"/>
        </w:rPr>
        <w:t xml:space="preserve">прочие административные </w:t>
      </w:r>
      <w:r w:rsidR="000E5BBA" w:rsidRPr="006A6335">
        <w:rPr>
          <w:sz w:val="24"/>
          <w:szCs w:val="24"/>
        </w:rPr>
        <w:t xml:space="preserve">расходы </w:t>
      </w:r>
      <w:r w:rsidRPr="006A6335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30,13</w:t>
      </w:r>
      <w:r w:rsidR="009877DA" w:rsidRPr="006A633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54044FE" w14:textId="618A7DE6" w:rsidR="0088230B" w:rsidRPr="005516F8" w:rsidRDefault="00C50DDC" w:rsidP="00C50DDC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5516F8">
        <w:rPr>
          <w:sz w:val="24"/>
          <w:szCs w:val="24"/>
        </w:rPr>
        <w:t xml:space="preserve">расходы, связанные с уплатой </w:t>
      </w:r>
      <w:r w:rsidR="006A6335">
        <w:rPr>
          <w:sz w:val="24"/>
          <w:szCs w:val="24"/>
        </w:rPr>
        <w:t>н</w:t>
      </w:r>
      <w:r w:rsidRPr="005516F8">
        <w:rPr>
          <w:sz w:val="24"/>
          <w:szCs w:val="24"/>
        </w:rPr>
        <w:t>алога</w:t>
      </w:r>
      <w:r w:rsidR="006A6335">
        <w:rPr>
          <w:sz w:val="24"/>
          <w:szCs w:val="24"/>
        </w:rPr>
        <w:t xml:space="preserve"> по упрощенной системе налогообложения</w:t>
      </w:r>
      <w:r w:rsidRPr="005516F8">
        <w:rPr>
          <w:sz w:val="24"/>
          <w:szCs w:val="24"/>
        </w:rPr>
        <w:t xml:space="preserve">, в размере </w:t>
      </w:r>
      <w:r w:rsidR="006A6335">
        <w:rPr>
          <w:sz w:val="24"/>
          <w:szCs w:val="24"/>
        </w:rPr>
        <w:t>0,38</w:t>
      </w:r>
      <w:r w:rsidRPr="005516F8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proofErr w:type="spellStart"/>
            <w:proofErr w:type="gramStart"/>
            <w:r w:rsidRPr="00EF2BAC">
              <w:t>тыс.кВт.ч</w:t>
            </w:r>
            <w:proofErr w:type="spellEnd"/>
            <w:proofErr w:type="gram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0B07C93" w14:textId="4F3A86F9" w:rsidR="00B84A34" w:rsidRPr="001D0A96" w:rsidRDefault="001D0A96" w:rsidP="00B84A34">
            <w:pPr>
              <w:jc w:val="center"/>
              <w:rPr>
                <w:color w:val="EE0000"/>
              </w:rPr>
            </w:pPr>
            <w:r w:rsidRPr="006234EA">
              <w:t>23,1</w:t>
            </w:r>
            <w:r w:rsidR="000E464A">
              <w:t>7</w:t>
            </w:r>
            <w:r w:rsidRPr="006234EA">
              <w:t>3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53C747F3" w14:textId="0D21428B" w:rsidR="00B84A34" w:rsidRPr="001D0A96" w:rsidRDefault="0038162F" w:rsidP="0038162F">
            <w:pPr>
              <w:jc w:val="center"/>
              <w:rPr>
                <w:color w:val="EE0000"/>
              </w:rPr>
            </w:pPr>
            <w:r w:rsidRPr="006234EA">
              <w:t>0,</w:t>
            </w:r>
            <w:r w:rsidR="001D0A96" w:rsidRPr="006234EA">
              <w:t>56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34124102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</w:t>
            </w:r>
            <w:proofErr w:type="gramStart"/>
            <w:r w:rsidRPr="00EF2BAC">
              <w:t>куб.м</w:t>
            </w:r>
            <w:proofErr w:type="gram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413D4BC8" w14:textId="4D4B800F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</w:tbl>
    <w:p w14:paraId="71C9349C" w14:textId="2B1BFF7D" w:rsidR="008C4A63" w:rsidRPr="001D0A96" w:rsidRDefault="0038162F" w:rsidP="0038162F">
      <w:pPr>
        <w:tabs>
          <w:tab w:val="left" w:pos="0"/>
          <w:tab w:val="left" w:pos="728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color w:val="EE0000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C4A63" w:rsidRPr="006234EA">
        <w:rPr>
          <w:rFonts w:eastAsia="Calibri"/>
          <w:sz w:val="24"/>
          <w:szCs w:val="24"/>
        </w:rPr>
        <w:t xml:space="preserve">Норматив потерь питьевой воды на 2025 год </w:t>
      </w:r>
      <w:r w:rsidRPr="006234EA">
        <w:rPr>
          <w:rFonts w:eastAsia="Calibri"/>
          <w:sz w:val="24"/>
          <w:szCs w:val="24"/>
        </w:rPr>
        <w:t>не утвержден.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ayout w:type="fixed"/>
        <w:tblLook w:val="04A0" w:firstRow="1" w:lastRow="0" w:firstColumn="1" w:lastColumn="0" w:noHBand="0" w:noVBand="1"/>
      </w:tblPr>
      <w:tblGrid>
        <w:gridCol w:w="515"/>
        <w:gridCol w:w="7390"/>
        <w:gridCol w:w="1133"/>
        <w:gridCol w:w="1277"/>
      </w:tblGrid>
      <w:tr w:rsidR="00090A0B" w:rsidRPr="00706FD7" w14:paraId="479737D4" w14:textId="77777777" w:rsidTr="00090A0B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090A0B" w:rsidRPr="00706FD7" w14:paraId="0C39510E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090A0B" w:rsidRPr="00706FD7" w14:paraId="1BCB1964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D060" w14:textId="77777777" w:rsidR="00B84A34" w:rsidRPr="00706FD7" w:rsidRDefault="00B84A34" w:rsidP="00B84A3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t>ед./км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32BEFFB4" w:rsidR="006234EA" w:rsidRPr="006234EA" w:rsidRDefault="006234EA" w:rsidP="006234EA">
            <w:pPr>
              <w:jc w:val="center"/>
            </w:pPr>
            <w:r w:rsidRPr="006234EA">
              <w:t>0</w:t>
            </w:r>
          </w:p>
        </w:tc>
      </w:tr>
      <w:tr w:rsidR="00090A0B" w:rsidRPr="00706FD7" w14:paraId="7203D10B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4BE" w14:textId="77777777" w:rsidR="00B84A34" w:rsidRPr="006234EA" w:rsidRDefault="00B84A34" w:rsidP="00B84A34">
            <w:pPr>
              <w:jc w:val="center"/>
            </w:pPr>
          </w:p>
        </w:tc>
      </w:tr>
      <w:tr w:rsidR="00090A0B" w:rsidRPr="00706FD7" w14:paraId="69F0DEF1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232A" w14:textId="798F0FD7" w:rsidR="00B84A34" w:rsidRPr="006234EA" w:rsidRDefault="006234EA" w:rsidP="00B84A34">
            <w:pPr>
              <w:jc w:val="center"/>
            </w:pPr>
            <w:r w:rsidRPr="006234EA">
              <w:t>-</w:t>
            </w:r>
          </w:p>
        </w:tc>
      </w:tr>
      <w:tr w:rsidR="00090A0B" w:rsidRPr="00706FD7" w14:paraId="04260299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621" w14:textId="703BF307" w:rsidR="00B84A34" w:rsidRPr="006234EA" w:rsidRDefault="006234EA" w:rsidP="0038162F">
            <w:pPr>
              <w:jc w:val="center"/>
            </w:pPr>
            <w:r w:rsidRPr="006234EA">
              <w:t>-</w:t>
            </w:r>
          </w:p>
        </w:tc>
      </w:tr>
      <w:tr w:rsidR="00B84A34" w:rsidRPr="00706FD7" w14:paraId="56DBFEF3" w14:textId="77777777" w:rsidTr="00090A0B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4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6476" w14:textId="77777777" w:rsidR="00B84A34" w:rsidRPr="006234EA" w:rsidRDefault="00B84A34" w:rsidP="00B84A34">
            <w:pPr>
              <w:jc w:val="center"/>
            </w:pPr>
          </w:p>
        </w:tc>
      </w:tr>
      <w:tr w:rsidR="00090A0B" w:rsidRPr="00706FD7" w14:paraId="738FA4D0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919" w14:textId="0C7E84E4" w:rsidR="00B84A34" w:rsidRPr="006234EA" w:rsidRDefault="006234EA" w:rsidP="00F1639F">
            <w:pPr>
              <w:jc w:val="center"/>
            </w:pPr>
            <w:r w:rsidRPr="006234EA">
              <w:t>10,87</w:t>
            </w:r>
          </w:p>
        </w:tc>
      </w:tr>
      <w:tr w:rsidR="00090A0B" w:rsidRPr="00706FD7" w14:paraId="1F0B244A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6A19" w14:textId="37841138" w:rsidR="00B84A34" w:rsidRPr="006234EA" w:rsidRDefault="006234EA" w:rsidP="00ED57FD">
            <w:pPr>
              <w:jc w:val="center"/>
            </w:pPr>
            <w:r w:rsidRPr="006234EA">
              <w:t>0,56</w:t>
            </w:r>
          </w:p>
        </w:tc>
      </w:tr>
      <w:tr w:rsidR="00090A0B" w:rsidRPr="00706FD7" w14:paraId="54C2BCBD" w14:textId="77777777" w:rsidTr="00090A0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</w:t>
            </w:r>
            <w:r w:rsidRPr="00706FD7">
              <w:lastRenderedPageBreak/>
              <w:t>.</w:t>
            </w:r>
          </w:p>
        </w:tc>
        <w:tc>
          <w:tcPr>
            <w:tcW w:w="3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E2A080" w14:textId="77777777" w:rsidR="00B84A34" w:rsidRPr="00706FD7" w:rsidRDefault="00B84A34" w:rsidP="00B84A34">
            <w:r w:rsidRPr="00706FD7">
              <w:lastRenderedPageBreak/>
              <w:t xml:space="preserve">Удельный расход электрической энергии, потребляемой в технологическом </w:t>
            </w:r>
            <w:r w:rsidRPr="00706FD7">
              <w:lastRenderedPageBreak/>
              <w:t>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lastRenderedPageBreak/>
              <w:t xml:space="preserve">кВт ч/куб. </w:t>
            </w:r>
            <w:r w:rsidRPr="00706FD7">
              <w:lastRenderedPageBreak/>
              <w:t>м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692" w14:textId="77777777" w:rsidR="00B84A34" w:rsidRPr="006234EA" w:rsidRDefault="00B84A34" w:rsidP="00B84A34">
            <w:pPr>
              <w:jc w:val="center"/>
            </w:pPr>
            <w:r w:rsidRPr="006234EA">
              <w:lastRenderedPageBreak/>
              <w:t>-</w:t>
            </w:r>
          </w:p>
        </w:tc>
      </w:tr>
    </w:tbl>
    <w:p w14:paraId="7444F846" w14:textId="77777777" w:rsidR="006C0D1A" w:rsidRDefault="006C0D1A" w:rsidP="00B84A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032CA02" w14:textId="1042A6C9" w:rsidR="004F07ED" w:rsidRPr="00F6646B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391A5F">
        <w:rPr>
          <w:sz w:val="24"/>
          <w:szCs w:val="24"/>
        </w:rPr>
        <w:t>МУП «Новый исток»</w:t>
      </w:r>
      <w:r w:rsidRPr="00706FD7">
        <w:rPr>
          <w:sz w:val="24"/>
          <w:szCs w:val="24"/>
        </w:rPr>
        <w:t xml:space="preserve"> на территории </w:t>
      </w:r>
      <w:proofErr w:type="spellStart"/>
      <w:r w:rsidR="00391A5F">
        <w:rPr>
          <w:sz w:val="24"/>
          <w:szCs w:val="24"/>
        </w:rPr>
        <w:t>Верхнешкафтинского</w:t>
      </w:r>
      <w:proofErr w:type="spellEnd"/>
      <w:r w:rsidR="00391A5F">
        <w:rPr>
          <w:sz w:val="24"/>
          <w:szCs w:val="24"/>
        </w:rPr>
        <w:t xml:space="preserve"> сельсовета Городищенского</w:t>
      </w:r>
      <w:r w:rsidR="00403770" w:rsidRPr="0038162F">
        <w:rPr>
          <w:sz w:val="24"/>
          <w:szCs w:val="24"/>
        </w:rPr>
        <w:t xml:space="preserve">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391C5E">
        <w:rPr>
          <w:sz w:val="32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6234EA">
        <w:rPr>
          <w:sz w:val="24"/>
          <w:szCs w:val="24"/>
        </w:rPr>
        <w:t>15 октября</w:t>
      </w:r>
      <w:r w:rsidR="00403770">
        <w:rPr>
          <w:sz w:val="24"/>
          <w:szCs w:val="24"/>
        </w:rPr>
        <w:t xml:space="preserve"> 2025</w:t>
      </w:r>
      <w:r w:rsidR="004F07ED" w:rsidRPr="004F07ED">
        <w:rPr>
          <w:sz w:val="24"/>
          <w:szCs w:val="24"/>
        </w:rPr>
        <w:t xml:space="preserve"> года по 31 декабря 2025 года </w:t>
      </w:r>
      <w:r w:rsidR="00027AED" w:rsidRPr="00CC171E">
        <w:rPr>
          <w:sz w:val="24"/>
          <w:szCs w:val="24"/>
        </w:rPr>
        <w:t xml:space="preserve">составил </w:t>
      </w:r>
      <w:r w:rsidR="006234EA">
        <w:rPr>
          <w:sz w:val="24"/>
          <w:szCs w:val="24"/>
        </w:rPr>
        <w:t>56,36</w:t>
      </w:r>
      <w:r w:rsidR="004F07ED" w:rsidRPr="00CC171E">
        <w:rPr>
          <w:sz w:val="24"/>
          <w:szCs w:val="24"/>
        </w:rPr>
        <w:t xml:space="preserve"> руб. за </w:t>
      </w:r>
      <w:r w:rsidR="004F07ED" w:rsidRPr="004F07ED">
        <w:rPr>
          <w:sz w:val="24"/>
          <w:szCs w:val="24"/>
        </w:rPr>
        <w:t xml:space="preserve">1 куб. м (НДС не облагается в </w:t>
      </w:r>
      <w:r w:rsidR="004F07ED" w:rsidRPr="00F6646B">
        <w:rPr>
          <w:sz w:val="24"/>
          <w:szCs w:val="24"/>
        </w:rPr>
        <w:t>соответствии с главой 26.2 Налогового кодекса Российской Федерации).</w:t>
      </w:r>
    </w:p>
    <w:p w14:paraId="6D2C81BD" w14:textId="63951DB6" w:rsidR="0037601B" w:rsidRPr="00F6646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090A0B">
        <w:rPr>
          <w:b/>
          <w:bCs/>
          <w:iCs/>
          <w:sz w:val="24"/>
          <w:szCs w:val="24"/>
        </w:rPr>
        <w:t xml:space="preserve">Сагайдачный Д.И. </w:t>
      </w:r>
      <w:r w:rsidRPr="00090A0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090A0B" w:rsidRPr="00090A0B">
        <w:rPr>
          <w:bCs/>
          <w:iCs/>
          <w:sz w:val="24"/>
          <w:szCs w:val="24"/>
        </w:rPr>
        <w:t>10</w:t>
      </w:r>
      <w:r w:rsidRPr="00090A0B">
        <w:rPr>
          <w:bCs/>
          <w:iCs/>
          <w:sz w:val="24"/>
          <w:szCs w:val="24"/>
        </w:rPr>
        <w:t>.</w:t>
      </w:r>
      <w:r w:rsidR="00F23EE1" w:rsidRPr="00090A0B">
        <w:rPr>
          <w:bCs/>
          <w:iCs/>
          <w:sz w:val="24"/>
          <w:szCs w:val="24"/>
        </w:rPr>
        <w:t>10</w:t>
      </w:r>
      <w:r w:rsidRPr="00090A0B">
        <w:rPr>
          <w:bCs/>
          <w:iCs/>
          <w:sz w:val="24"/>
          <w:szCs w:val="24"/>
        </w:rPr>
        <w:t>.2025 № ЕД/</w:t>
      </w:r>
      <w:r w:rsidR="00090A0B" w:rsidRPr="00090A0B">
        <w:rPr>
          <w:bCs/>
          <w:iCs/>
          <w:sz w:val="24"/>
          <w:szCs w:val="24"/>
        </w:rPr>
        <w:t>4816</w:t>
      </w:r>
      <w:r w:rsidRPr="00090A0B">
        <w:rPr>
          <w:bCs/>
          <w:iCs/>
          <w:sz w:val="24"/>
          <w:szCs w:val="24"/>
        </w:rPr>
        <w:t xml:space="preserve">/25,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 w:rsidR="00222BAA">
        <w:rPr>
          <w:bCs/>
          <w:iCs/>
          <w:sz w:val="24"/>
          <w:szCs w:val="24"/>
        </w:rPr>
        <w:t xml:space="preserve"> </w:t>
      </w:r>
      <w:r w:rsidR="00222BAA"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2FA8F36E" w14:textId="6032F97F" w:rsidR="006F4779" w:rsidRPr="0037601B" w:rsidRDefault="00391A5F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МУП «Новый исток»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2B259B34" w14:textId="527BE8E7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391A5F">
        <w:rPr>
          <w:sz w:val="24"/>
          <w:szCs w:val="24"/>
        </w:rPr>
        <w:t>МУП «Новый исток»</w:t>
      </w:r>
      <w:r w:rsidR="004F07ED" w:rsidRPr="00706FD7">
        <w:rPr>
          <w:sz w:val="24"/>
          <w:szCs w:val="24"/>
        </w:rPr>
        <w:t xml:space="preserve"> на территории </w:t>
      </w:r>
      <w:proofErr w:type="spellStart"/>
      <w:r w:rsidR="00391A5F">
        <w:rPr>
          <w:sz w:val="24"/>
          <w:szCs w:val="24"/>
        </w:rPr>
        <w:t>Верхнешкафтинского</w:t>
      </w:r>
      <w:proofErr w:type="spellEnd"/>
      <w:r w:rsidR="00391A5F">
        <w:rPr>
          <w:sz w:val="24"/>
          <w:szCs w:val="24"/>
        </w:rPr>
        <w:t xml:space="preserve"> сельсовета Городищенского</w:t>
      </w:r>
      <w:r w:rsidR="00403770" w:rsidRPr="0038162F">
        <w:rPr>
          <w:sz w:val="24"/>
          <w:szCs w:val="24"/>
        </w:rPr>
        <w:t xml:space="preserve">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6234EA">
        <w:rPr>
          <w:sz w:val="24"/>
          <w:szCs w:val="24"/>
        </w:rPr>
        <w:t>15 октября</w:t>
      </w:r>
      <w:r w:rsidR="00403770">
        <w:rPr>
          <w:sz w:val="24"/>
          <w:szCs w:val="24"/>
        </w:rPr>
        <w:t xml:space="preserve"> 2025</w:t>
      </w:r>
      <w:r w:rsidR="00027AED" w:rsidRPr="004F07ED">
        <w:rPr>
          <w:sz w:val="24"/>
          <w:szCs w:val="24"/>
        </w:rPr>
        <w:t xml:space="preserve"> года по 31 декабря 2025 года </w:t>
      </w:r>
      <w:r w:rsidR="00027AED" w:rsidRPr="00706FD7">
        <w:rPr>
          <w:sz w:val="24"/>
          <w:szCs w:val="24"/>
        </w:rPr>
        <w:t xml:space="preserve">в </w:t>
      </w:r>
      <w:r w:rsidR="00027AED" w:rsidRPr="00CC171E">
        <w:rPr>
          <w:sz w:val="24"/>
          <w:szCs w:val="24"/>
        </w:rPr>
        <w:t xml:space="preserve">размере </w:t>
      </w:r>
      <w:r w:rsidR="006234EA">
        <w:rPr>
          <w:sz w:val="24"/>
          <w:szCs w:val="24"/>
        </w:rPr>
        <w:t>56,36</w:t>
      </w:r>
      <w:r w:rsidR="00027AED" w:rsidRPr="00CC171E">
        <w:rPr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4B572D9" w14:textId="0DE3E221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391A5F">
        <w:rPr>
          <w:sz w:val="24"/>
          <w:szCs w:val="24"/>
        </w:rPr>
        <w:t>МУП «Новый исток»</w:t>
      </w:r>
      <w:r w:rsidR="004F07ED" w:rsidRPr="00706FD7">
        <w:rPr>
          <w:sz w:val="24"/>
          <w:szCs w:val="24"/>
        </w:rPr>
        <w:t xml:space="preserve"> на территории </w:t>
      </w:r>
      <w:proofErr w:type="spellStart"/>
      <w:r w:rsidR="00391A5F">
        <w:rPr>
          <w:sz w:val="24"/>
          <w:szCs w:val="24"/>
        </w:rPr>
        <w:t>Верхнешкафтинского</w:t>
      </w:r>
      <w:proofErr w:type="spellEnd"/>
      <w:r w:rsidR="00391A5F">
        <w:rPr>
          <w:sz w:val="24"/>
          <w:szCs w:val="24"/>
        </w:rPr>
        <w:t xml:space="preserve"> сельсовета Городищенского</w:t>
      </w:r>
      <w:r w:rsidR="00403770" w:rsidRPr="0038162F">
        <w:rPr>
          <w:sz w:val="24"/>
          <w:szCs w:val="24"/>
        </w:rPr>
        <w:t xml:space="preserve">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6234EA">
        <w:rPr>
          <w:sz w:val="24"/>
          <w:szCs w:val="24"/>
        </w:rPr>
        <w:t>15 октября</w:t>
      </w:r>
      <w:r w:rsidR="00403770">
        <w:rPr>
          <w:sz w:val="24"/>
          <w:szCs w:val="24"/>
        </w:rPr>
        <w:t xml:space="preserve"> 2025</w:t>
      </w:r>
      <w:r w:rsidR="00027AED" w:rsidRPr="004F07ED">
        <w:rPr>
          <w:sz w:val="24"/>
          <w:szCs w:val="24"/>
        </w:rPr>
        <w:t xml:space="preserve">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6234EA">
        <w:rPr>
          <w:sz w:val="24"/>
          <w:szCs w:val="24"/>
        </w:rPr>
        <w:t>56,36</w:t>
      </w:r>
      <w:r w:rsidR="00027AED" w:rsidRPr="00403770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0A1A44E1" w14:textId="50B5ACDD" w:rsidR="002F0B16" w:rsidRDefault="002F0B16" w:rsidP="00027AED">
      <w:pPr>
        <w:ind w:firstLine="680"/>
        <w:jc w:val="both"/>
        <w:rPr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5501944A" w14:textId="7BF9A419" w:rsidR="00451488" w:rsidRPr="00C410AA" w:rsidRDefault="00451488" w:rsidP="00FC3CFA">
      <w:pPr>
        <w:jc w:val="both"/>
        <w:rPr>
          <w:color w:val="FF0000"/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1D0A96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B84A34" w:rsidRPr="00291573">
        <w:rPr>
          <w:sz w:val="24"/>
          <w:szCs w:val="24"/>
        </w:rPr>
        <w:t>Н.</w:t>
      </w:r>
      <w:r w:rsidR="001D0A96">
        <w:rPr>
          <w:sz w:val="24"/>
          <w:szCs w:val="24"/>
        </w:rPr>
        <w:t>М</w:t>
      </w:r>
      <w:r w:rsidR="00901D95">
        <w:rPr>
          <w:sz w:val="24"/>
          <w:szCs w:val="24"/>
        </w:rPr>
        <w:t xml:space="preserve">. </w:t>
      </w:r>
      <w:r w:rsidR="001D0A96">
        <w:rPr>
          <w:sz w:val="24"/>
          <w:szCs w:val="24"/>
        </w:rPr>
        <w:t>Андреева</w:t>
      </w: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7BA612E5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00C4E">
      <w:rPr>
        <w:noProof/>
      </w:rPr>
      <w:t>5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361200367">
    <w:abstractNumId w:val="35"/>
  </w:num>
  <w:num w:numId="2" w16cid:durableId="1852794216">
    <w:abstractNumId w:val="22"/>
  </w:num>
  <w:num w:numId="3" w16cid:durableId="387730919">
    <w:abstractNumId w:val="29"/>
  </w:num>
  <w:num w:numId="4" w16cid:durableId="1879316314">
    <w:abstractNumId w:val="36"/>
  </w:num>
  <w:num w:numId="5" w16cid:durableId="1883050930">
    <w:abstractNumId w:val="14"/>
  </w:num>
  <w:num w:numId="6" w16cid:durableId="1198161653">
    <w:abstractNumId w:val="43"/>
  </w:num>
  <w:num w:numId="7" w16cid:durableId="791706704">
    <w:abstractNumId w:val="3"/>
  </w:num>
  <w:num w:numId="8" w16cid:durableId="1800880091">
    <w:abstractNumId w:val="7"/>
  </w:num>
  <w:num w:numId="9" w16cid:durableId="753360959">
    <w:abstractNumId w:val="4"/>
  </w:num>
  <w:num w:numId="10" w16cid:durableId="1374387229">
    <w:abstractNumId w:val="48"/>
  </w:num>
  <w:num w:numId="11" w16cid:durableId="2087994695">
    <w:abstractNumId w:val="47"/>
  </w:num>
  <w:num w:numId="12" w16cid:durableId="1258052258">
    <w:abstractNumId w:val="30"/>
  </w:num>
  <w:num w:numId="13" w16cid:durableId="1263957152">
    <w:abstractNumId w:val="11"/>
  </w:num>
  <w:num w:numId="14" w16cid:durableId="1637107729">
    <w:abstractNumId w:val="23"/>
  </w:num>
  <w:num w:numId="15" w16cid:durableId="1111824839">
    <w:abstractNumId w:val="32"/>
  </w:num>
  <w:num w:numId="16" w16cid:durableId="1531723387">
    <w:abstractNumId w:val="40"/>
  </w:num>
  <w:num w:numId="17" w16cid:durableId="1204831887">
    <w:abstractNumId w:val="45"/>
  </w:num>
  <w:num w:numId="18" w16cid:durableId="1098789062">
    <w:abstractNumId w:val="10"/>
  </w:num>
  <w:num w:numId="19" w16cid:durableId="31923725">
    <w:abstractNumId w:val="34"/>
  </w:num>
  <w:num w:numId="20" w16cid:durableId="1935436742">
    <w:abstractNumId w:val="19"/>
  </w:num>
  <w:num w:numId="21" w16cid:durableId="1169715884">
    <w:abstractNumId w:val="6"/>
  </w:num>
  <w:num w:numId="22" w16cid:durableId="2042853362">
    <w:abstractNumId w:val="5"/>
  </w:num>
  <w:num w:numId="23" w16cid:durableId="1889685371">
    <w:abstractNumId w:val="18"/>
  </w:num>
  <w:num w:numId="24" w16cid:durableId="207689959">
    <w:abstractNumId w:val="42"/>
  </w:num>
  <w:num w:numId="25" w16cid:durableId="776414460">
    <w:abstractNumId w:val="33"/>
  </w:num>
  <w:num w:numId="26" w16cid:durableId="1143620735">
    <w:abstractNumId w:val="39"/>
  </w:num>
  <w:num w:numId="27" w16cid:durableId="1491675813">
    <w:abstractNumId w:val="12"/>
  </w:num>
  <w:num w:numId="28" w16cid:durableId="431630370">
    <w:abstractNumId w:val="27"/>
  </w:num>
  <w:num w:numId="29" w16cid:durableId="1260943168">
    <w:abstractNumId w:val="38"/>
  </w:num>
  <w:num w:numId="30" w16cid:durableId="1465855467">
    <w:abstractNumId w:val="0"/>
  </w:num>
  <w:num w:numId="31" w16cid:durableId="1092508004">
    <w:abstractNumId w:val="2"/>
  </w:num>
  <w:num w:numId="32" w16cid:durableId="897515535">
    <w:abstractNumId w:val="46"/>
  </w:num>
  <w:num w:numId="33" w16cid:durableId="1889804963">
    <w:abstractNumId w:val="31"/>
  </w:num>
  <w:num w:numId="34" w16cid:durableId="835068746">
    <w:abstractNumId w:val="17"/>
  </w:num>
  <w:num w:numId="35" w16cid:durableId="2096120937">
    <w:abstractNumId w:val="26"/>
  </w:num>
  <w:num w:numId="36" w16cid:durableId="1470975510">
    <w:abstractNumId w:val="9"/>
  </w:num>
  <w:num w:numId="37" w16cid:durableId="426314293">
    <w:abstractNumId w:val="37"/>
  </w:num>
  <w:num w:numId="38" w16cid:durableId="911889463">
    <w:abstractNumId w:val="24"/>
  </w:num>
  <w:num w:numId="39" w16cid:durableId="634143495">
    <w:abstractNumId w:val="1"/>
  </w:num>
  <w:num w:numId="40" w16cid:durableId="473177277">
    <w:abstractNumId w:val="20"/>
  </w:num>
  <w:num w:numId="41" w16cid:durableId="1605579157">
    <w:abstractNumId w:val="25"/>
  </w:num>
  <w:num w:numId="42" w16cid:durableId="2077897988">
    <w:abstractNumId w:val="15"/>
  </w:num>
  <w:num w:numId="43" w16cid:durableId="1212033144">
    <w:abstractNumId w:val="44"/>
  </w:num>
  <w:num w:numId="44" w16cid:durableId="393554457">
    <w:abstractNumId w:val="16"/>
  </w:num>
  <w:num w:numId="45" w16cid:durableId="2141991701">
    <w:abstractNumId w:val="41"/>
  </w:num>
  <w:num w:numId="46" w16cid:durableId="1987317602">
    <w:abstractNumId w:val="8"/>
  </w:num>
  <w:num w:numId="47" w16cid:durableId="2066948054">
    <w:abstractNumId w:val="28"/>
  </w:num>
  <w:num w:numId="48" w16cid:durableId="263419774">
    <w:abstractNumId w:val="13"/>
  </w:num>
  <w:num w:numId="49" w16cid:durableId="51199535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86DF5"/>
    <w:rsid w:val="000902F9"/>
    <w:rsid w:val="00090496"/>
    <w:rsid w:val="00090707"/>
    <w:rsid w:val="00090A0B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464A"/>
    <w:rsid w:val="000E5BBA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0A96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2BAA"/>
    <w:rsid w:val="00225475"/>
    <w:rsid w:val="00225854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6C7C"/>
    <w:rsid w:val="00257221"/>
    <w:rsid w:val="002628BE"/>
    <w:rsid w:val="00264A73"/>
    <w:rsid w:val="00267A06"/>
    <w:rsid w:val="002705FD"/>
    <w:rsid w:val="00270AE4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62F"/>
    <w:rsid w:val="003828F5"/>
    <w:rsid w:val="0038424B"/>
    <w:rsid w:val="003875E1"/>
    <w:rsid w:val="00391590"/>
    <w:rsid w:val="00391A5F"/>
    <w:rsid w:val="00391C5E"/>
    <w:rsid w:val="00393F22"/>
    <w:rsid w:val="00393FAB"/>
    <w:rsid w:val="00397804"/>
    <w:rsid w:val="003A226D"/>
    <w:rsid w:val="003A5688"/>
    <w:rsid w:val="003A6BC6"/>
    <w:rsid w:val="003A6F8D"/>
    <w:rsid w:val="003B0E93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2C5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37964"/>
    <w:rsid w:val="005427C7"/>
    <w:rsid w:val="00543274"/>
    <w:rsid w:val="005435F8"/>
    <w:rsid w:val="00543E71"/>
    <w:rsid w:val="0054522D"/>
    <w:rsid w:val="00545CCC"/>
    <w:rsid w:val="00546B3D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234EA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0B6C"/>
    <w:rsid w:val="00685643"/>
    <w:rsid w:val="00690747"/>
    <w:rsid w:val="00690AE7"/>
    <w:rsid w:val="00691B58"/>
    <w:rsid w:val="006973B5"/>
    <w:rsid w:val="006A2FEC"/>
    <w:rsid w:val="006A6335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B48"/>
    <w:rsid w:val="006D3021"/>
    <w:rsid w:val="006D3159"/>
    <w:rsid w:val="006D5A34"/>
    <w:rsid w:val="006D65F0"/>
    <w:rsid w:val="006D77D7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2117"/>
    <w:rsid w:val="00714C7E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35AC"/>
    <w:rsid w:val="00745559"/>
    <w:rsid w:val="007472C8"/>
    <w:rsid w:val="0075090A"/>
    <w:rsid w:val="0075116A"/>
    <w:rsid w:val="00753E76"/>
    <w:rsid w:val="00754FB9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2975"/>
    <w:rsid w:val="008968E9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17FF7"/>
    <w:rsid w:val="00D20790"/>
    <w:rsid w:val="00D218FD"/>
    <w:rsid w:val="00D239AE"/>
    <w:rsid w:val="00D2729B"/>
    <w:rsid w:val="00D30750"/>
    <w:rsid w:val="00D30B32"/>
    <w:rsid w:val="00D32582"/>
    <w:rsid w:val="00D326B8"/>
    <w:rsid w:val="00D3353D"/>
    <w:rsid w:val="00D370BC"/>
    <w:rsid w:val="00D37DE6"/>
    <w:rsid w:val="00D411BE"/>
    <w:rsid w:val="00D42371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0C4E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47080"/>
    <w:rsid w:val="00E508E8"/>
    <w:rsid w:val="00E50BFC"/>
    <w:rsid w:val="00E56477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3CFA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613E-3705-43A6-8F85-0F779AB3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5934</TotalTime>
  <Pages>4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909</cp:revision>
  <cp:lastPrinted>2025-10-16T08:39:00Z</cp:lastPrinted>
  <dcterms:created xsi:type="dcterms:W3CDTF">2022-08-12T06:23:00Z</dcterms:created>
  <dcterms:modified xsi:type="dcterms:W3CDTF">2025-10-17T13:33:00Z</dcterms:modified>
</cp:coreProperties>
</file>