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2D0" w:rsidRDefault="003470C2">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noProof/>
          <w:sz w:val="28"/>
          <w:szCs w:val="20"/>
          <w:lang w:eastAsia="ru-RU"/>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5715</wp:posOffset>
                </wp:positionV>
                <wp:extent cx="720090" cy="955675"/>
                <wp:effectExtent l="0" t="0" r="3810" b="0"/>
                <wp:wrapSquare wrapText="bothSides"/>
                <wp:docPr id="1"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pic:cNvPicPr>
                      </pic:nvPicPr>
                      <pic:blipFill>
                        <a:blip r:embed="rId9"/>
                        <a:stretch/>
                      </pic:blipFill>
                      <pic:spPr bwMode="auto">
                        <a:xfrm>
                          <a:off x="0" y="0"/>
                          <a:ext cx="720090" cy="95567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margin;mso-position-horizontal:center;mso-position-vertical-relative:text;margin-top:0.45pt;mso-position-vertical:absolute;width:56.70pt;height:75.25pt;mso-wrap-distance-left:9.00pt;mso-wrap-distance-top:0.00pt;mso-wrap-distance-right:9.00pt;mso-wrap-distance-bottom:0.00pt;" stroked="f">
                <v:path textboxrect="0,0,0,0"/>
                <w10:wrap type="square"/>
                <v:imagedata r:id="rId10" o:title=""/>
              </v:shape>
            </w:pict>
          </mc:Fallback>
        </mc:AlternateContent>
      </w:r>
    </w:p>
    <w:tbl>
      <w:tblPr>
        <w:tblW w:w="10180" w:type="dxa"/>
        <w:jc w:val="center"/>
        <w:tblLayout w:type="fixed"/>
        <w:tblCellMar>
          <w:left w:w="0" w:type="dxa"/>
          <w:right w:w="0" w:type="dxa"/>
        </w:tblCellMar>
        <w:tblLook w:val="01E0" w:firstRow="1" w:lastRow="1" w:firstColumn="1" w:lastColumn="1" w:noHBand="0" w:noVBand="0"/>
      </w:tblPr>
      <w:tblGrid>
        <w:gridCol w:w="10180"/>
      </w:tblGrid>
      <w:tr w:rsidR="007272D0">
        <w:trPr>
          <w:trHeight w:hRule="exact" w:val="250"/>
          <w:jc w:val="center"/>
        </w:trPr>
        <w:tc>
          <w:tcPr>
            <w:tcW w:w="10180" w:type="dxa"/>
          </w:tcPr>
          <w:p w:rsidR="007272D0" w:rsidRDefault="007272D0">
            <w:pPr>
              <w:spacing w:after="0" w:line="240" w:lineRule="auto"/>
              <w:jc w:val="center"/>
              <w:rPr>
                <w:rFonts w:ascii="Times New Roman" w:eastAsia="Times New Roman" w:hAnsi="Times New Roman" w:cs="Times New Roman"/>
                <w:b/>
                <w:sz w:val="28"/>
                <w:szCs w:val="20"/>
                <w:lang w:eastAsia="ru-RU"/>
              </w:rPr>
            </w:pPr>
          </w:p>
        </w:tc>
      </w:tr>
      <w:tr w:rsidR="007272D0">
        <w:trPr>
          <w:trHeight w:val="408"/>
          <w:jc w:val="center"/>
        </w:trPr>
        <w:tc>
          <w:tcPr>
            <w:tcW w:w="10180" w:type="dxa"/>
          </w:tcPr>
          <w:p w:rsidR="007272D0" w:rsidRDefault="003470C2">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sz w:val="28"/>
                <w:szCs w:val="28"/>
                <w:lang w:eastAsia="ar-SA"/>
              </w:rPr>
              <w:t>МИНИСТЕРСТВО ПО ТАРИФНОМУ РЕГУЛИРОВАНИЮ И</w:t>
            </w:r>
            <w:r>
              <w:rPr>
                <w:rFonts w:ascii="Times New Roman" w:eastAsia="Times New Roman" w:hAnsi="Times New Roman" w:cs="Times New Roman"/>
                <w:b/>
                <w:sz w:val="28"/>
                <w:szCs w:val="20"/>
                <w:lang w:eastAsia="ru-RU"/>
              </w:rPr>
              <w:t xml:space="preserve"> </w:t>
            </w:r>
            <w:r>
              <w:rPr>
                <w:rFonts w:ascii="Times New Roman" w:eastAsia="Times New Roman" w:hAnsi="Times New Roman" w:cs="Times New Roman"/>
                <w:b/>
                <w:sz w:val="28"/>
                <w:szCs w:val="28"/>
                <w:lang w:eastAsia="ar-SA"/>
              </w:rPr>
              <w:t>ГОСУДАРСТВЕННЫМ ЗАКУПКАМ</w:t>
            </w:r>
            <w:r>
              <w:rPr>
                <w:rFonts w:ascii="Times New Roman" w:eastAsia="Times New Roman" w:hAnsi="Times New Roman" w:cs="Times New Roman"/>
                <w:b/>
                <w:sz w:val="28"/>
                <w:szCs w:val="20"/>
                <w:lang w:eastAsia="ru-RU"/>
              </w:rPr>
              <w:t xml:space="preserve"> ПЕНЗЕНСКОЙ ОБЛАСТИ</w:t>
            </w:r>
          </w:p>
        </w:tc>
      </w:tr>
      <w:tr w:rsidR="007272D0">
        <w:trPr>
          <w:trHeight w:hRule="exact" w:val="250"/>
          <w:jc w:val="center"/>
        </w:trPr>
        <w:tc>
          <w:tcPr>
            <w:tcW w:w="10180" w:type="dxa"/>
          </w:tcPr>
          <w:p w:rsidR="007272D0" w:rsidRDefault="007272D0">
            <w:pPr>
              <w:spacing w:before="120" w:after="120" w:line="240" w:lineRule="auto"/>
              <w:jc w:val="center"/>
              <w:rPr>
                <w:rFonts w:ascii="Times New Roman" w:eastAsia="Times New Roman" w:hAnsi="Times New Roman" w:cs="Times New Roman"/>
                <w:sz w:val="20"/>
                <w:szCs w:val="20"/>
                <w:lang w:eastAsia="ru-RU"/>
              </w:rPr>
            </w:pPr>
          </w:p>
        </w:tc>
      </w:tr>
      <w:tr w:rsidR="007272D0">
        <w:trPr>
          <w:trHeight w:val="375"/>
          <w:jc w:val="center"/>
        </w:trPr>
        <w:tc>
          <w:tcPr>
            <w:tcW w:w="10180" w:type="dxa"/>
          </w:tcPr>
          <w:p w:rsidR="007272D0" w:rsidRDefault="003470C2">
            <w:pPr>
              <w:keepNext/>
              <w:spacing w:before="120" w:after="240" w:line="240" w:lineRule="auto"/>
              <w:jc w:val="center"/>
              <w:outlineLvl w:val="2"/>
              <w:rPr>
                <w:rFonts w:ascii="Times New Roman" w:eastAsia="Times New Roman" w:hAnsi="Times New Roman" w:cs="Times New Roman"/>
                <w:b/>
                <w:sz w:val="32"/>
                <w:szCs w:val="32"/>
                <w:lang w:eastAsia="ru-RU"/>
              </w:rPr>
            </w:pPr>
            <w:proofErr w:type="gramStart"/>
            <w:r>
              <w:rPr>
                <w:rFonts w:ascii="Times New Roman" w:eastAsia="Times New Roman" w:hAnsi="Times New Roman" w:cs="Times New Roman"/>
                <w:b/>
                <w:sz w:val="32"/>
                <w:szCs w:val="32"/>
                <w:lang w:eastAsia="ru-RU"/>
              </w:rPr>
              <w:t>П</w:t>
            </w:r>
            <w:proofErr w:type="gramEnd"/>
            <w:r>
              <w:rPr>
                <w:rFonts w:ascii="Times New Roman" w:eastAsia="Times New Roman" w:hAnsi="Times New Roman" w:cs="Times New Roman"/>
                <w:b/>
                <w:sz w:val="32"/>
                <w:szCs w:val="32"/>
                <w:lang w:eastAsia="ru-RU"/>
              </w:rPr>
              <w:t xml:space="preserve"> Р И К А З </w:t>
            </w:r>
          </w:p>
        </w:tc>
      </w:tr>
      <w:tr w:rsidR="007272D0">
        <w:trPr>
          <w:trHeight w:hRule="exact" w:val="50"/>
          <w:jc w:val="center"/>
        </w:trPr>
        <w:tc>
          <w:tcPr>
            <w:tcW w:w="10180" w:type="dxa"/>
            <w:vAlign w:val="center"/>
          </w:tcPr>
          <w:p w:rsidR="007272D0" w:rsidRDefault="007272D0">
            <w:pPr>
              <w:keepNext/>
              <w:spacing w:after="0" w:line="240" w:lineRule="auto"/>
              <w:jc w:val="center"/>
              <w:outlineLvl w:val="2"/>
              <w:rPr>
                <w:rFonts w:ascii="Times New Roman" w:eastAsia="Times New Roman" w:hAnsi="Times New Roman" w:cs="Times New Roman"/>
                <w:b/>
                <w:sz w:val="40"/>
                <w:szCs w:val="20"/>
                <w:lang w:eastAsia="ru-RU"/>
              </w:rPr>
            </w:pPr>
          </w:p>
        </w:tc>
      </w:tr>
    </w:tbl>
    <w:p w:rsidR="007272D0" w:rsidRDefault="007272D0">
      <w:pPr>
        <w:spacing w:after="0" w:line="240" w:lineRule="auto"/>
        <w:rPr>
          <w:rFonts w:ascii="Times New Roman" w:eastAsia="Times New Roman" w:hAnsi="Times New Roman" w:cs="Times New Roman"/>
          <w:vanish/>
          <w:sz w:val="4"/>
          <w:szCs w:val="4"/>
          <w:lang w:eastAsia="ar-SA"/>
        </w:rPr>
      </w:pPr>
    </w:p>
    <w:tbl>
      <w:tblPr>
        <w:tblpPr w:leftFromText="180" w:rightFromText="180" w:vertAnchor="text" w:horzAnchor="margin" w:tblpXSpec="center" w:tblpY="66"/>
        <w:tblW w:w="0" w:type="auto"/>
        <w:tblLayout w:type="fixed"/>
        <w:tblCellMar>
          <w:left w:w="0" w:type="dxa"/>
          <w:right w:w="0" w:type="dxa"/>
        </w:tblCellMar>
        <w:tblLook w:val="0000" w:firstRow="0" w:lastRow="0" w:firstColumn="0" w:lastColumn="0" w:noHBand="0" w:noVBand="0"/>
      </w:tblPr>
      <w:tblGrid>
        <w:gridCol w:w="426"/>
        <w:gridCol w:w="2835"/>
        <w:gridCol w:w="397"/>
        <w:gridCol w:w="1304"/>
      </w:tblGrid>
      <w:tr w:rsidR="007272D0">
        <w:tc>
          <w:tcPr>
            <w:tcW w:w="426" w:type="dxa"/>
            <w:vAlign w:val="bottom"/>
          </w:tcPr>
          <w:p w:rsidR="007272D0" w:rsidRDefault="003470C2">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от</w:t>
            </w:r>
          </w:p>
        </w:tc>
        <w:tc>
          <w:tcPr>
            <w:tcW w:w="2835" w:type="dxa"/>
            <w:tcBorders>
              <w:bottom w:val="single" w:sz="6" w:space="0" w:color="auto"/>
            </w:tcBorders>
          </w:tcPr>
          <w:p w:rsidR="007272D0" w:rsidRDefault="008135CD">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31.03.2026</w:t>
            </w:r>
          </w:p>
        </w:tc>
        <w:tc>
          <w:tcPr>
            <w:tcW w:w="397" w:type="dxa"/>
          </w:tcPr>
          <w:p w:rsidR="007272D0" w:rsidRDefault="003470C2">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p>
        </w:tc>
        <w:tc>
          <w:tcPr>
            <w:tcW w:w="1304" w:type="dxa"/>
            <w:tcBorders>
              <w:bottom w:val="single" w:sz="6" w:space="0" w:color="auto"/>
            </w:tcBorders>
          </w:tcPr>
          <w:p w:rsidR="007272D0" w:rsidRDefault="008135CD">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18-п</w:t>
            </w:r>
          </w:p>
        </w:tc>
      </w:tr>
      <w:tr w:rsidR="007272D0">
        <w:tc>
          <w:tcPr>
            <w:tcW w:w="4962" w:type="dxa"/>
            <w:gridSpan w:val="4"/>
          </w:tcPr>
          <w:p w:rsidR="007272D0" w:rsidRDefault="007272D0">
            <w:pPr>
              <w:spacing w:after="0" w:line="240" w:lineRule="auto"/>
              <w:jc w:val="center"/>
              <w:rPr>
                <w:rFonts w:ascii="Times New Roman" w:eastAsia="Times New Roman" w:hAnsi="Times New Roman" w:cs="Times New Roman"/>
                <w:sz w:val="4"/>
                <w:szCs w:val="4"/>
                <w:lang w:eastAsia="ru-RU"/>
              </w:rPr>
            </w:pPr>
          </w:p>
          <w:p w:rsidR="007272D0" w:rsidRDefault="003470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Пенза</w:t>
            </w:r>
          </w:p>
        </w:tc>
      </w:tr>
    </w:tbl>
    <w:p w:rsidR="007272D0" w:rsidRDefault="007272D0">
      <w:pPr>
        <w:spacing w:after="0" w:line="240" w:lineRule="auto"/>
        <w:jc w:val="center"/>
        <w:rPr>
          <w:rFonts w:ascii="Times New Roman" w:eastAsia="Times New Roman" w:hAnsi="Times New Roman" w:cs="Times New Roman"/>
          <w:sz w:val="24"/>
          <w:szCs w:val="24"/>
          <w:lang w:eastAsia="ru-RU"/>
        </w:rPr>
      </w:pPr>
    </w:p>
    <w:p w:rsidR="007272D0" w:rsidRDefault="007272D0">
      <w:pPr>
        <w:spacing w:after="0" w:line="240" w:lineRule="auto"/>
        <w:jc w:val="center"/>
        <w:rPr>
          <w:rFonts w:ascii="Times New Roman" w:eastAsia="Times New Roman" w:hAnsi="Times New Roman" w:cs="Times New Roman"/>
          <w:sz w:val="24"/>
          <w:szCs w:val="24"/>
          <w:lang w:eastAsia="ru-RU"/>
        </w:rPr>
      </w:pPr>
    </w:p>
    <w:p w:rsidR="007272D0" w:rsidRDefault="007272D0">
      <w:pPr>
        <w:keepNext/>
        <w:spacing w:after="0" w:line="240" w:lineRule="auto"/>
        <w:jc w:val="center"/>
        <w:outlineLvl w:val="2"/>
        <w:rPr>
          <w:rFonts w:ascii="Times New Roman" w:eastAsia="Times New Roman" w:hAnsi="Times New Roman" w:cs="Times New Roman"/>
          <w:sz w:val="24"/>
          <w:szCs w:val="24"/>
          <w:lang w:eastAsia="ru-RU"/>
        </w:rPr>
      </w:pPr>
    </w:p>
    <w:p w:rsidR="007272D0" w:rsidRDefault="007272D0">
      <w:pPr>
        <w:keepNext/>
        <w:spacing w:after="0" w:line="240" w:lineRule="auto"/>
        <w:ind w:left="34" w:right="-6"/>
        <w:jc w:val="center"/>
        <w:outlineLvl w:val="2"/>
        <w:rPr>
          <w:rFonts w:ascii="Times New Roman" w:eastAsia="Times New Roman" w:hAnsi="Times New Roman" w:cs="Times New Roman"/>
          <w:b/>
          <w:sz w:val="28"/>
          <w:szCs w:val="28"/>
          <w:lang w:eastAsia="ru-RU"/>
        </w:rPr>
      </w:pPr>
    </w:p>
    <w:p w:rsidR="007272D0" w:rsidRDefault="003470C2">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Об утверждении Положения о комиссии </w:t>
      </w:r>
      <w:r>
        <w:rPr>
          <w:rFonts w:ascii="Times New Roman" w:eastAsia="Times New Roman" w:hAnsi="Times New Roman" w:cs="Times New Roman"/>
          <w:b/>
          <w:sz w:val="28"/>
          <w:szCs w:val="28"/>
          <w:lang w:eastAsia="ru-RU"/>
        </w:rPr>
        <w:t xml:space="preserve">по осуществлению закупок </w:t>
      </w:r>
      <w:r>
        <w:rPr>
          <w:rFonts w:ascii="Times New Roman" w:eastAsia="Times New Roman" w:hAnsi="Times New Roman" w:cs="Times New Roman"/>
          <w:b/>
          <w:color w:val="000000"/>
          <w:sz w:val="28"/>
          <w:szCs w:val="28"/>
          <w:lang w:eastAsia="ru-RU"/>
        </w:rPr>
        <w:t>Министерства по тарифному регулированию и государственным закупкам Пензенской области</w:t>
      </w:r>
    </w:p>
    <w:p w:rsidR="007272D0" w:rsidRDefault="007272D0">
      <w:pPr>
        <w:shd w:val="clear" w:color="auto" w:fill="FFFFFF"/>
        <w:spacing w:after="0" w:line="240" w:lineRule="auto"/>
        <w:rPr>
          <w:rFonts w:ascii="Times New Roman" w:eastAsia="Times New Roman" w:hAnsi="Times New Roman" w:cs="Times New Roman"/>
          <w:b/>
          <w:sz w:val="28"/>
          <w:szCs w:val="28"/>
          <w:lang w:eastAsia="ru-RU"/>
        </w:rPr>
      </w:pPr>
    </w:p>
    <w:p w:rsidR="007272D0" w:rsidRDefault="003470C2">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bookmarkStart w:id="0" w:name="sub_1"/>
      <w:proofErr w:type="gramStart"/>
      <w:r>
        <w:rPr>
          <w:rFonts w:ascii="Times New Roman" w:eastAsia="Times New Roman" w:hAnsi="Times New Roman" w:cs="Times New Roman"/>
          <w:bCs/>
          <w:color w:val="000000" w:themeColor="text1"/>
          <w:sz w:val="28"/>
          <w:szCs w:val="28"/>
          <w:lang w:eastAsia="ru-RU"/>
        </w:rPr>
        <w:t xml:space="preserve">В соответствии с Федеральным </w:t>
      </w:r>
      <w:hyperlink r:id="rId11" w:tooltip="consultantplus://offline/ref=0F4AA89B7CEED02652547F392678D66B31B0164E57F64A3F0D96630857A46C6CC560D503B15010949132DA246Ca2e3I" w:history="1">
        <w:r>
          <w:rPr>
            <w:rStyle w:val="afd"/>
            <w:rFonts w:ascii="Times New Roman" w:eastAsia="Times New Roman" w:hAnsi="Times New Roman" w:cs="Times New Roman"/>
            <w:bCs/>
            <w:color w:val="000000" w:themeColor="text1"/>
            <w:sz w:val="28"/>
            <w:szCs w:val="28"/>
            <w:u w:val="none"/>
            <w:lang w:eastAsia="ru-RU"/>
          </w:rPr>
          <w:t>законом</w:t>
        </w:r>
      </w:hyperlink>
      <w:r>
        <w:rPr>
          <w:rFonts w:ascii="Times New Roman" w:eastAsia="Times New Roman" w:hAnsi="Times New Roman" w:cs="Times New Roman"/>
          <w:bCs/>
          <w:color w:val="000000" w:themeColor="text1"/>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руководствуясь </w:t>
      </w:r>
      <w:hyperlink r:id="rId12" w:tooltip="consultantplus://offline/ref=B56F8C7BFCBE836207DEEBC1DFAA34B595B54C6E555123BF80011E59B9242A4FD71CC479152421290910F094CB94F4225FC01540C043756D628C5D3Bd8y0L" w:history="1">
        <w:r>
          <w:rPr>
            <w:rStyle w:val="afd"/>
            <w:rFonts w:ascii="Times New Roman" w:eastAsia="Times New Roman" w:hAnsi="Times New Roman" w:cs="Times New Roman"/>
            <w:bCs/>
            <w:color w:val="000000" w:themeColor="text1"/>
            <w:sz w:val="28"/>
            <w:szCs w:val="28"/>
            <w:u w:val="none"/>
            <w:lang w:eastAsia="ru-RU"/>
          </w:rPr>
          <w:t>Положением</w:t>
        </w:r>
      </w:hyperlink>
      <w:r>
        <w:rPr>
          <w:rFonts w:ascii="Times New Roman" w:eastAsia="Times New Roman" w:hAnsi="Times New Roman" w:cs="Times New Roman"/>
          <w:bCs/>
          <w:color w:val="000000" w:themeColor="text1"/>
          <w:sz w:val="28"/>
          <w:szCs w:val="28"/>
          <w:lang w:eastAsia="ru-RU"/>
        </w:rPr>
        <w:t xml:space="preserve"> о</w:t>
      </w:r>
      <w:r>
        <w:rPr>
          <w:rFonts w:ascii="Times New Roman" w:eastAsia="Times New Roman" w:hAnsi="Times New Roman" w:cs="Times New Roman"/>
          <w:sz w:val="28"/>
          <w:szCs w:val="28"/>
          <w:lang w:eastAsia="ru-RU"/>
        </w:rPr>
        <w:t xml:space="preserve"> Министерстве по тарифному регулированию и государственным закупкам Пензенской области</w:t>
      </w:r>
      <w:r>
        <w:rPr>
          <w:rFonts w:ascii="Times New Roman" w:eastAsia="Times New Roman" w:hAnsi="Times New Roman" w:cs="Times New Roman"/>
          <w:bCs/>
          <w:color w:val="000000" w:themeColor="text1"/>
          <w:sz w:val="28"/>
          <w:szCs w:val="28"/>
          <w:lang w:eastAsia="ru-RU"/>
        </w:rPr>
        <w:t xml:space="preserve">, утвержденным </w:t>
      </w:r>
      <w:r w:rsidRPr="00800703">
        <w:rPr>
          <w:rFonts w:ascii="Times New Roman" w:eastAsia="Times New Roman" w:hAnsi="Times New Roman" w:cs="Times New Roman"/>
          <w:bCs/>
          <w:color w:val="000000" w:themeColor="text1"/>
          <w:sz w:val="28"/>
          <w:szCs w:val="28"/>
          <w:lang w:eastAsia="ru-RU"/>
        </w:rPr>
        <w:t>постановлением Правительства Пензенской области от 17.02.2026 № 111-пП (с последующими изменениями),</w:t>
      </w:r>
      <w:r w:rsidRPr="00800703">
        <w:rPr>
          <w:color w:val="000000"/>
          <w:sz w:val="28"/>
          <w:szCs w:val="28"/>
        </w:rPr>
        <w:t xml:space="preserve"> </w:t>
      </w:r>
      <w:r w:rsidRPr="00800703">
        <w:rPr>
          <w:rFonts w:ascii="Times New Roman" w:hAnsi="Times New Roman" w:cs="Times New Roman"/>
          <w:color w:val="000000"/>
          <w:sz w:val="28"/>
          <w:szCs w:val="28"/>
        </w:rPr>
        <w:t xml:space="preserve">постановлением Правительства Пензенской области </w:t>
      </w:r>
      <w:r w:rsidRPr="00800703">
        <w:rPr>
          <w:rFonts w:ascii="Times New Roman" w:hAnsi="Times New Roman" w:cs="Times New Roman"/>
          <w:sz w:val="28"/>
          <w:szCs w:val="28"/>
        </w:rPr>
        <w:t>от 25.02.2026 № 136</w:t>
      </w:r>
      <w:r>
        <w:rPr>
          <w:rFonts w:ascii="Times New Roman" w:hAnsi="Times New Roman" w:cs="Times New Roman"/>
          <w:sz w:val="28"/>
          <w:szCs w:val="28"/>
        </w:rPr>
        <w:t>-пП «</w:t>
      </w:r>
      <w:r>
        <w:rPr>
          <w:rFonts w:ascii="Times New Roman" w:eastAsia="Calibri" w:hAnsi="Times New Roman" w:cs="Times New Roman"/>
          <w:bCs/>
          <w:sz w:val="28"/>
          <w:szCs w:val="28"/>
        </w:rPr>
        <w:t>Об определении уполномоченного органа</w:t>
      </w:r>
      <w:proofErr w:type="gramEnd"/>
      <w:r>
        <w:rPr>
          <w:rFonts w:ascii="Times New Roman" w:eastAsia="Calibri" w:hAnsi="Times New Roman" w:cs="Times New Roman"/>
          <w:bCs/>
          <w:sz w:val="28"/>
          <w:szCs w:val="28"/>
        </w:rPr>
        <w:t xml:space="preserve"> на определение поставщиков (подрядчиков, исполнителей) для заказчиков Пензенской области»</w:t>
      </w:r>
      <w:r>
        <w:rPr>
          <w:rFonts w:ascii="Times New Roman" w:eastAsia="Times New Roman" w:hAnsi="Times New Roman" w:cs="Times New Roman"/>
          <w:bCs/>
          <w:color w:val="000000" w:themeColor="text1"/>
          <w:sz w:val="28"/>
          <w:szCs w:val="28"/>
          <w:lang w:eastAsia="ru-RU"/>
        </w:rPr>
        <w:t xml:space="preserve">, </w:t>
      </w:r>
      <w:proofErr w:type="gramStart"/>
      <w:r>
        <w:rPr>
          <w:rFonts w:ascii="Times New Roman" w:eastAsia="Times New Roman" w:hAnsi="Times New Roman" w:cs="Times New Roman"/>
          <w:b/>
          <w:bCs/>
          <w:color w:val="000000" w:themeColor="text1"/>
          <w:sz w:val="28"/>
          <w:szCs w:val="28"/>
          <w:lang w:eastAsia="ru-RU"/>
        </w:rPr>
        <w:t>п</w:t>
      </w:r>
      <w:proofErr w:type="gramEnd"/>
      <w:r>
        <w:rPr>
          <w:rFonts w:ascii="Times New Roman" w:eastAsia="Times New Roman" w:hAnsi="Times New Roman" w:cs="Times New Roman"/>
          <w:b/>
          <w:bCs/>
          <w:color w:val="000000" w:themeColor="text1"/>
          <w:sz w:val="28"/>
          <w:szCs w:val="28"/>
          <w:lang w:eastAsia="ru-RU"/>
        </w:rPr>
        <w:t xml:space="preserve"> р и к а з ы в а ю:</w:t>
      </w:r>
      <w:bookmarkEnd w:id="0"/>
    </w:p>
    <w:p w:rsidR="007272D0" w:rsidRDefault="003470C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Утвердить </w:t>
      </w:r>
      <w:hyperlink w:anchor="P35" w:tooltip="#P35" w:history="1">
        <w:r>
          <w:rPr>
            <w:rStyle w:val="afd"/>
            <w:rFonts w:ascii="Times New Roman" w:eastAsia="Times New Roman" w:hAnsi="Times New Roman" w:cs="Times New Roman"/>
            <w:color w:val="auto"/>
            <w:sz w:val="28"/>
            <w:szCs w:val="28"/>
            <w:u w:val="none"/>
            <w:lang w:eastAsia="ru-RU"/>
          </w:rPr>
          <w:t>Положение</w:t>
        </w:r>
      </w:hyperlink>
      <w:r>
        <w:rPr>
          <w:rFonts w:ascii="Times New Roman" w:eastAsia="Times New Roman" w:hAnsi="Times New Roman" w:cs="Times New Roman"/>
          <w:sz w:val="28"/>
          <w:szCs w:val="28"/>
          <w:lang w:eastAsia="ru-RU"/>
        </w:rPr>
        <w:t xml:space="preserve"> о комиссии по осуществлению закупок Министерства по тарифному регулированию и государственным закупкам Пензенской области согласно приложению к настоящему приказу.</w:t>
      </w:r>
    </w:p>
    <w:p w:rsidR="007272D0" w:rsidRDefault="003470C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2. Настоящий приказ вступает в силу со дня его опубликования.</w:t>
      </w:r>
    </w:p>
    <w:p w:rsidR="007272D0" w:rsidRDefault="003470C2">
      <w:pPr>
        <w:spacing w:after="0" w:line="240" w:lineRule="auto"/>
        <w:ind w:firstLine="709"/>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3. Настоящий приказ разместить (опубликовать) на официальном сайте Министерства по тарифному регулированию и государственным закупкам Пензенской области в информационно-телекоммуникационной сети «Интернет».</w:t>
      </w:r>
    </w:p>
    <w:p w:rsidR="007272D0" w:rsidRDefault="003470C2">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ru-RU"/>
        </w:rPr>
        <w:t xml:space="preserve">4. </w:t>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исполнением настоящего приказа возложить на первого заместителя Министра по тарифному регулированию и государственным закупкам Пензенской области</w:t>
      </w:r>
      <w:r>
        <w:rPr>
          <w:rFonts w:ascii="Times New Roman" w:hAnsi="Times New Roman" w:cs="Times New Roman"/>
          <w:sz w:val="28"/>
          <w:szCs w:val="28"/>
        </w:rPr>
        <w:t>.</w:t>
      </w:r>
    </w:p>
    <w:p w:rsidR="007272D0" w:rsidRDefault="007272D0">
      <w:pPr>
        <w:spacing w:after="0" w:line="240" w:lineRule="auto"/>
        <w:ind w:firstLine="709"/>
        <w:jc w:val="both"/>
        <w:rPr>
          <w:rFonts w:ascii="Times New Roman" w:eastAsia="Times New Roman" w:hAnsi="Times New Roman" w:cs="Times New Roman"/>
          <w:sz w:val="28"/>
          <w:szCs w:val="28"/>
          <w:lang w:eastAsia="ar-SA"/>
        </w:rPr>
      </w:pPr>
    </w:p>
    <w:p w:rsidR="007272D0" w:rsidRDefault="007272D0">
      <w:pPr>
        <w:spacing w:after="0" w:line="240" w:lineRule="auto"/>
        <w:ind w:firstLine="709"/>
        <w:jc w:val="both"/>
        <w:rPr>
          <w:rFonts w:ascii="Times New Roman" w:eastAsia="Times New Roman" w:hAnsi="Times New Roman" w:cs="Times New Roman"/>
          <w:sz w:val="28"/>
          <w:szCs w:val="28"/>
          <w:lang w:eastAsia="ar-SA"/>
        </w:rPr>
      </w:pPr>
    </w:p>
    <w:p w:rsidR="007272D0" w:rsidRDefault="007272D0">
      <w:pPr>
        <w:spacing w:after="0" w:line="240" w:lineRule="auto"/>
        <w:ind w:firstLine="709"/>
        <w:jc w:val="both"/>
        <w:rPr>
          <w:rFonts w:ascii="Times New Roman" w:eastAsia="Times New Roman" w:hAnsi="Times New Roman" w:cs="Times New Roman"/>
          <w:sz w:val="28"/>
          <w:szCs w:val="28"/>
          <w:lang w:eastAsia="ar-SA"/>
        </w:rPr>
      </w:pPr>
    </w:p>
    <w:p w:rsidR="007272D0" w:rsidRDefault="003470C2">
      <w:r>
        <w:rPr>
          <w:rFonts w:ascii="Times New Roman" w:eastAsia="Times New Roman" w:hAnsi="Times New Roman" w:cs="Times New Roman"/>
          <w:sz w:val="28"/>
          <w:szCs w:val="28"/>
          <w:lang w:eastAsia="ar-SA"/>
        </w:rPr>
        <w:t xml:space="preserve">Министр                                                                                      Д.И. </w:t>
      </w:r>
      <w:proofErr w:type="spellStart"/>
      <w:r>
        <w:rPr>
          <w:rFonts w:ascii="Times New Roman" w:eastAsia="Times New Roman" w:hAnsi="Times New Roman" w:cs="Times New Roman"/>
          <w:sz w:val="28"/>
          <w:szCs w:val="28"/>
          <w:lang w:eastAsia="ar-SA"/>
        </w:rPr>
        <w:t>Сагайдачный</w:t>
      </w:r>
      <w:proofErr w:type="spellEnd"/>
    </w:p>
    <w:p w:rsidR="007272D0" w:rsidRDefault="003470C2">
      <w:pPr>
        <w:spacing w:after="0" w:line="240" w:lineRule="auto"/>
        <w:jc w:val="right"/>
        <w:rPr>
          <w:rFonts w:ascii="Times New Roman" w:eastAsia="Times New Roman" w:hAnsi="Times New Roman" w:cs="Times New Roman"/>
          <w:sz w:val="28"/>
          <w:szCs w:val="28"/>
          <w:lang w:eastAsia="ru-RU"/>
        </w:rPr>
      </w:pPr>
      <w:r>
        <w:br w:type="page" w:clear="all"/>
      </w:r>
      <w:r>
        <w:rPr>
          <w:rFonts w:ascii="Times New Roman" w:eastAsia="Times New Roman" w:hAnsi="Times New Roman" w:cs="Times New Roman"/>
          <w:sz w:val="28"/>
          <w:szCs w:val="28"/>
          <w:lang w:eastAsia="ru-RU"/>
        </w:rPr>
        <w:lastRenderedPageBreak/>
        <w:t>Приложение</w:t>
      </w:r>
    </w:p>
    <w:p w:rsidR="007272D0" w:rsidRDefault="003470C2">
      <w:pPr>
        <w:spacing w:after="0" w:line="240" w:lineRule="auto"/>
        <w:ind w:left="3828"/>
        <w:jc w:val="right"/>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к приказу Министерства по тарифному регулированию и государственным закупкам Пензенской области</w:t>
      </w:r>
    </w:p>
    <w:p w:rsidR="007272D0" w:rsidRDefault="003470C2">
      <w:pPr>
        <w:spacing w:after="1" w:line="200" w:lineRule="atLeast"/>
        <w:ind w:left="3828"/>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от </w:t>
      </w:r>
      <w:r w:rsidR="008135CD">
        <w:rPr>
          <w:rFonts w:ascii="Times New Roman" w:eastAsia="Calibri" w:hAnsi="Times New Roman" w:cs="Times New Roman"/>
          <w:sz w:val="28"/>
          <w:szCs w:val="28"/>
        </w:rPr>
        <w:t>31.03.2026</w:t>
      </w:r>
      <w:r>
        <w:rPr>
          <w:rFonts w:ascii="Times New Roman" w:eastAsia="Calibri" w:hAnsi="Times New Roman" w:cs="Times New Roman"/>
          <w:sz w:val="28"/>
          <w:szCs w:val="28"/>
        </w:rPr>
        <w:t xml:space="preserve"> № </w:t>
      </w:r>
      <w:r w:rsidR="008135CD">
        <w:rPr>
          <w:rFonts w:ascii="Times New Roman" w:eastAsia="Calibri" w:hAnsi="Times New Roman" w:cs="Times New Roman"/>
          <w:sz w:val="28"/>
          <w:szCs w:val="28"/>
        </w:rPr>
        <w:t>18-п</w:t>
      </w:r>
      <w:bookmarkStart w:id="1" w:name="_GoBack"/>
      <w:bookmarkEnd w:id="1"/>
    </w:p>
    <w:p w:rsidR="007272D0" w:rsidRDefault="007272D0">
      <w:pPr>
        <w:spacing w:after="0" w:line="240" w:lineRule="auto"/>
        <w:jc w:val="right"/>
        <w:rPr>
          <w:rFonts w:ascii="Times New Roman" w:eastAsia="Times New Roman" w:hAnsi="Times New Roman" w:cs="Times New Roman"/>
          <w:sz w:val="28"/>
          <w:szCs w:val="28"/>
          <w:lang w:eastAsia="ru-RU"/>
        </w:rPr>
      </w:pPr>
    </w:p>
    <w:p w:rsidR="007272D0" w:rsidRDefault="003470C2">
      <w:pPr>
        <w:widowControl w:val="0"/>
        <w:spacing w:after="0" w:line="240" w:lineRule="auto"/>
        <w:jc w:val="center"/>
        <w:rPr>
          <w:rFonts w:ascii="Times New Roman" w:eastAsia="Times New Roman" w:hAnsi="Times New Roman" w:cs="Times New Roman"/>
          <w:b/>
          <w:color w:val="000000"/>
          <w:sz w:val="28"/>
          <w:szCs w:val="28"/>
          <w:lang w:eastAsia="ru-RU"/>
        </w:rPr>
      </w:pPr>
      <w:bookmarkStart w:id="2" w:name="Par82"/>
      <w:bookmarkEnd w:id="2"/>
      <w:r>
        <w:rPr>
          <w:rFonts w:ascii="Times New Roman" w:eastAsia="Times New Roman" w:hAnsi="Times New Roman" w:cs="Times New Roman"/>
          <w:b/>
          <w:color w:val="000000"/>
          <w:sz w:val="28"/>
          <w:szCs w:val="28"/>
          <w:lang w:eastAsia="ru-RU"/>
        </w:rPr>
        <w:t xml:space="preserve">Положение о комиссии по осуществлению закупок </w:t>
      </w:r>
    </w:p>
    <w:p w:rsidR="007272D0" w:rsidRDefault="003470C2">
      <w:pPr>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Министерства по тарифному регулированию и государственным закупкам Пензенской области</w:t>
      </w:r>
    </w:p>
    <w:p w:rsidR="007272D0" w:rsidRDefault="007272D0">
      <w:pPr>
        <w:spacing w:after="0" w:line="240" w:lineRule="auto"/>
        <w:jc w:val="center"/>
        <w:outlineLvl w:val="1"/>
        <w:rPr>
          <w:rFonts w:ascii="Times New Roman" w:eastAsia="Times New Roman" w:hAnsi="Times New Roman" w:cs="Times New Roman"/>
          <w:bCs/>
          <w:sz w:val="24"/>
          <w:szCs w:val="24"/>
          <w:lang w:eastAsia="ru-RU"/>
        </w:rPr>
      </w:pPr>
    </w:p>
    <w:p w:rsidR="007272D0" w:rsidRDefault="003470C2">
      <w:pPr>
        <w:widowControl w:val="0"/>
        <w:spacing w:after="0" w:line="240" w:lineRule="auto"/>
        <w:jc w:val="center"/>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 Общие положения</w:t>
      </w:r>
    </w:p>
    <w:p w:rsidR="007272D0" w:rsidRDefault="007272D0">
      <w:pPr>
        <w:widowControl w:val="0"/>
        <w:spacing w:after="0" w:line="240" w:lineRule="auto"/>
        <w:ind w:firstLine="709"/>
        <w:jc w:val="center"/>
        <w:outlineLvl w:val="1"/>
        <w:rPr>
          <w:rFonts w:ascii="Times New Roman" w:eastAsia="Times New Roman" w:hAnsi="Times New Roman" w:cs="Times New Roman"/>
          <w:b/>
          <w:color w:val="000000"/>
          <w:sz w:val="28"/>
          <w:szCs w:val="28"/>
          <w:lang w:eastAsia="ru-RU"/>
        </w:rPr>
      </w:pPr>
    </w:p>
    <w:p w:rsidR="007272D0" w:rsidRDefault="003470C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 Положение о </w:t>
      </w:r>
      <w:r>
        <w:rPr>
          <w:rFonts w:ascii="Times New Roman" w:eastAsia="Times New Roman" w:hAnsi="Times New Roman" w:cs="Times New Roman"/>
          <w:bCs/>
          <w:color w:val="000000"/>
          <w:sz w:val="28"/>
          <w:szCs w:val="28"/>
          <w:lang w:eastAsia="ru-RU"/>
        </w:rPr>
        <w:t>комиссии по осуществлению закупок</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 xml:space="preserve">Министерства по тарифному регулированию и государственным закупкам Пензенской области </w:t>
      </w:r>
      <w:r>
        <w:rPr>
          <w:rFonts w:ascii="Times New Roman" w:eastAsia="Times New Roman" w:hAnsi="Times New Roman" w:cs="Times New Roman"/>
          <w:color w:val="000000"/>
          <w:sz w:val="28"/>
          <w:szCs w:val="28"/>
          <w:lang w:eastAsia="ru-RU"/>
        </w:rPr>
        <w:t>(далее - Положение) устанавливает требования к составу, порядку формирования и деятельности комиссии по осуществлению закупок конкурентными способами (далее - комиссия), полномочия и ответственность членов комиссии.</w:t>
      </w:r>
    </w:p>
    <w:p w:rsidR="007272D0" w:rsidRDefault="003470C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 </w:t>
      </w:r>
      <w:proofErr w:type="gramStart"/>
      <w:r>
        <w:rPr>
          <w:rFonts w:ascii="Times New Roman" w:eastAsia="Times New Roman" w:hAnsi="Times New Roman" w:cs="Times New Roman"/>
          <w:color w:val="000000"/>
          <w:sz w:val="28"/>
          <w:szCs w:val="28"/>
          <w:lang w:eastAsia="ru-RU"/>
        </w:rPr>
        <w:t xml:space="preserve">Комиссия в своей деятельности руководствуется </w:t>
      </w:r>
      <w:hyperlink r:id="rId13" w:tooltip="consultantplus://offline/ref=BB80012B5EF1513729B9B592FF169DC448778772BCD8423FA5FEF88983D19B1DC6971C74CF7F8231703341P9g0I" w:history="1">
        <w:r>
          <w:rPr>
            <w:rFonts w:ascii="Times New Roman" w:eastAsia="Times New Roman" w:hAnsi="Times New Roman" w:cs="Times New Roman"/>
            <w:color w:val="000000"/>
            <w:sz w:val="28"/>
            <w:szCs w:val="28"/>
            <w:lang w:eastAsia="ru-RU"/>
          </w:rPr>
          <w:t>Конституцией</w:t>
        </w:r>
      </w:hyperlink>
      <w:r>
        <w:rPr>
          <w:rFonts w:ascii="Times New Roman" w:eastAsia="Times New Roman" w:hAnsi="Times New Roman" w:cs="Times New Roman"/>
          <w:color w:val="000000"/>
          <w:sz w:val="28"/>
          <w:szCs w:val="28"/>
          <w:lang w:eastAsia="ru-RU"/>
        </w:rPr>
        <w:t xml:space="preserve"> Российской Федерации, Гражданским </w:t>
      </w:r>
      <w:hyperlink r:id="rId14" w:tooltip="consultantplus://offline/ref=BB80012B5EF1513729B9B592FF169DC4497F807FB58C153DF4ABF68C8B81C10DC2DE497AD17C982F762D42999DPCgBI" w:history="1">
        <w:r>
          <w:rPr>
            <w:rFonts w:ascii="Times New Roman" w:eastAsia="Times New Roman" w:hAnsi="Times New Roman" w:cs="Times New Roman"/>
            <w:color w:val="000000"/>
            <w:sz w:val="28"/>
            <w:szCs w:val="28"/>
            <w:lang w:eastAsia="ru-RU"/>
          </w:rPr>
          <w:t>кодексом</w:t>
        </w:r>
      </w:hyperlink>
      <w:r>
        <w:rPr>
          <w:rFonts w:ascii="Times New Roman" w:eastAsia="Times New Roman" w:hAnsi="Times New Roman" w:cs="Times New Roman"/>
          <w:color w:val="000000"/>
          <w:sz w:val="28"/>
          <w:szCs w:val="28"/>
          <w:lang w:eastAsia="ru-RU"/>
        </w:rPr>
        <w:t xml:space="preserve"> Российской Федерации, Бюджетным </w:t>
      </w:r>
      <w:hyperlink r:id="rId15" w:tooltip="consultantplus://offline/ref=BB80012B5EF1513729B9B592FF169DC4497E847FB48E153DF4ABF68C8B81C10DC2DE497AD17C982F762D42999DPCgBI" w:history="1">
        <w:r>
          <w:rPr>
            <w:rFonts w:ascii="Times New Roman" w:eastAsia="Times New Roman" w:hAnsi="Times New Roman" w:cs="Times New Roman"/>
            <w:color w:val="000000"/>
            <w:sz w:val="28"/>
            <w:szCs w:val="28"/>
            <w:lang w:eastAsia="ru-RU"/>
          </w:rPr>
          <w:t>кодексом</w:t>
        </w:r>
      </w:hyperlink>
      <w:r>
        <w:rPr>
          <w:rFonts w:ascii="Times New Roman" w:eastAsia="Times New Roman" w:hAnsi="Times New Roman" w:cs="Times New Roman"/>
          <w:color w:val="000000"/>
          <w:sz w:val="28"/>
          <w:szCs w:val="28"/>
          <w:lang w:eastAsia="ru-RU"/>
        </w:rPr>
        <w:t xml:space="preserve"> Российской Федерации, </w:t>
      </w:r>
      <w:hyperlink r:id="rId16" w:tooltip="consultantplus://offline/ref=BB80012B5EF1513729B9B592FF169DC4497D8072B287153DF4ABF68C8B81C10DC2DE497AD17C982F762D42999DPCgBI" w:history="1">
        <w:r>
          <w:rPr>
            <w:rFonts w:ascii="Times New Roman" w:eastAsia="Times New Roman" w:hAnsi="Times New Roman" w:cs="Times New Roman"/>
            <w:color w:val="000000"/>
            <w:sz w:val="28"/>
            <w:szCs w:val="28"/>
            <w:lang w:eastAsia="ru-RU"/>
          </w:rPr>
          <w:t>Кодексом</w:t>
        </w:r>
      </w:hyperlink>
      <w:r>
        <w:rPr>
          <w:rFonts w:ascii="Times New Roman" w:eastAsia="Times New Roman" w:hAnsi="Times New Roman" w:cs="Times New Roman"/>
          <w:color w:val="000000"/>
          <w:sz w:val="28"/>
          <w:szCs w:val="28"/>
          <w:lang w:eastAsia="ru-RU"/>
        </w:rPr>
        <w:t xml:space="preserve"> об административных правонарушениях Российской Федерации, Федеральным </w:t>
      </w:r>
      <w:hyperlink r:id="rId17" w:tooltip="consultantplus://offline/ref=BB80012B5EF1513729B9B592FF169DC4497E8575B289153DF4ABF68C8B81C10DC2DE497AD17C982F762D42999DPCgBI" w:history="1">
        <w:r>
          <w:rPr>
            <w:rFonts w:ascii="Times New Roman" w:eastAsia="Times New Roman" w:hAnsi="Times New Roman" w:cs="Times New Roman"/>
            <w:color w:val="000000"/>
            <w:sz w:val="28"/>
            <w:szCs w:val="28"/>
            <w:lang w:eastAsia="ru-RU"/>
          </w:rPr>
          <w:t>законом</w:t>
        </w:r>
      </w:hyperlink>
      <w:r>
        <w:rPr>
          <w:rFonts w:ascii="Times New Roman" w:eastAsia="Times New Roman" w:hAnsi="Times New Roman" w:cs="Times New Roman"/>
          <w:color w:val="000000"/>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800703">
        <w:rPr>
          <w:rFonts w:ascii="Times New Roman" w:eastAsia="Times New Roman" w:hAnsi="Times New Roman" w:cs="Times New Roman"/>
          <w:color w:val="000000"/>
          <w:sz w:val="28"/>
          <w:szCs w:val="28"/>
          <w:lang w:eastAsia="ru-RU"/>
        </w:rPr>
        <w:t xml:space="preserve">» (с последующими изменениями) (далее - Федеральный закон), Федеральным </w:t>
      </w:r>
      <w:hyperlink r:id="rId18" w:tooltip="consultantplus://offline/ref=BB80012B5EF1513729B9B592FF169DC4497E8577BF89153DF4ABF68C8B81C10DC2DE497AD17C982F762D42999DPCgBI" w:history="1">
        <w:r w:rsidRPr="00800703">
          <w:rPr>
            <w:rFonts w:ascii="Times New Roman" w:eastAsia="Times New Roman" w:hAnsi="Times New Roman" w:cs="Times New Roman"/>
            <w:color w:val="000000"/>
            <w:sz w:val="28"/>
            <w:szCs w:val="28"/>
            <w:lang w:eastAsia="ru-RU"/>
          </w:rPr>
          <w:t>законом</w:t>
        </w:r>
      </w:hyperlink>
      <w:r w:rsidRPr="00800703">
        <w:rPr>
          <w:rFonts w:ascii="Times New Roman" w:eastAsia="Times New Roman" w:hAnsi="Times New Roman" w:cs="Times New Roman"/>
          <w:color w:val="000000"/>
          <w:sz w:val="28"/>
          <w:szCs w:val="28"/>
          <w:lang w:eastAsia="ru-RU"/>
        </w:rPr>
        <w:t xml:space="preserve"> от 26.07.2006 № 135-ФЗ «О защите конкуренции» (с последующими изменениями), иными нормативно</w:t>
      </w:r>
      <w:r>
        <w:rPr>
          <w:rFonts w:ascii="Times New Roman" w:eastAsia="Times New Roman" w:hAnsi="Times New Roman" w:cs="Times New Roman"/>
          <w:color w:val="000000"/>
          <w:sz w:val="28"/>
          <w:szCs w:val="28"/>
          <w:lang w:eastAsia="ru-RU"/>
        </w:rPr>
        <w:t xml:space="preserve">-правовыми актами, регулирующими отношения в сфере контрактной системы, правовыми актами </w:t>
      </w:r>
      <w:r>
        <w:rPr>
          <w:rFonts w:ascii="Times New Roman" w:eastAsia="Times New Roman" w:hAnsi="Times New Roman" w:cs="Times New Roman"/>
          <w:sz w:val="28"/>
          <w:szCs w:val="28"/>
          <w:lang w:eastAsia="ru-RU"/>
        </w:rPr>
        <w:t xml:space="preserve">Министерства по тарифному регулированию и государственным закупкам Пензенской области </w:t>
      </w:r>
      <w:r>
        <w:rPr>
          <w:rFonts w:ascii="Times New Roman" w:eastAsia="Times New Roman" w:hAnsi="Times New Roman" w:cs="Times New Roman"/>
          <w:color w:val="000000"/>
          <w:sz w:val="28"/>
          <w:szCs w:val="28"/>
          <w:lang w:eastAsia="ru-RU"/>
        </w:rPr>
        <w:t>(далее – Министерство).</w:t>
      </w:r>
      <w:proofErr w:type="gramEnd"/>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 При проведении закупок конкурентными способами (далее – закупок) требования Положения для комиссии являются обязательными.</w:t>
      </w:r>
    </w:p>
    <w:p w:rsidR="007272D0" w:rsidRDefault="007272D0">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7272D0" w:rsidRDefault="003470C2">
      <w:pPr>
        <w:widowControl w:val="0"/>
        <w:spacing w:after="0" w:line="240" w:lineRule="auto"/>
        <w:ind w:firstLine="709"/>
        <w:jc w:val="center"/>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 Цели и задачи комиссии</w:t>
      </w:r>
    </w:p>
    <w:p w:rsidR="007272D0" w:rsidRDefault="007272D0">
      <w:pPr>
        <w:widowControl w:val="0"/>
        <w:spacing w:after="0" w:line="240" w:lineRule="auto"/>
        <w:ind w:firstLine="709"/>
        <w:jc w:val="center"/>
        <w:outlineLvl w:val="1"/>
        <w:rPr>
          <w:rFonts w:ascii="Times New Roman" w:eastAsia="Times New Roman" w:hAnsi="Times New Roman" w:cs="Times New Roman"/>
          <w:b/>
          <w:color w:val="000000"/>
          <w:sz w:val="28"/>
          <w:szCs w:val="28"/>
          <w:lang w:eastAsia="ru-RU"/>
        </w:rPr>
      </w:pP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3" w:name="P45"/>
      <w:bookmarkEnd w:id="3"/>
      <w:r>
        <w:rPr>
          <w:rFonts w:ascii="Times New Roman" w:eastAsia="Times New Roman" w:hAnsi="Times New Roman" w:cs="Times New Roman"/>
          <w:color w:val="000000"/>
          <w:sz w:val="28"/>
          <w:szCs w:val="28"/>
          <w:lang w:eastAsia="ru-RU"/>
        </w:rPr>
        <w:t>2.1. Комиссия создается в целях:</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2.1.1. Осуществления закупок и установления единого порядка определения поставщиков (подрядчиков, исполнителей) для обеспечения нужд заказчиков Пензенской области (далее - заказчики).</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2.1.2. Определения участников закупок, рассмотрения заявок и оценки (в случае необходимости) заявок на участие в закупках. </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2.2. Исходя из целей деятельности комиссии, определенных в </w:t>
      </w:r>
      <w:hyperlink w:anchor="P45" w:tooltip="#P45" w:history="1">
        <w:r>
          <w:rPr>
            <w:rFonts w:ascii="Times New Roman" w:eastAsia="Times New Roman" w:hAnsi="Times New Roman" w:cs="Times New Roman"/>
            <w:color w:val="000000"/>
            <w:sz w:val="28"/>
            <w:szCs w:val="28"/>
            <w:lang w:eastAsia="ru-RU"/>
          </w:rPr>
          <w:t>пункте 2.1</w:t>
        </w:r>
      </w:hyperlink>
      <w:r>
        <w:rPr>
          <w:rFonts w:ascii="Times New Roman" w:eastAsia="Times New Roman" w:hAnsi="Times New Roman" w:cs="Times New Roman"/>
          <w:color w:val="000000"/>
          <w:sz w:val="28"/>
          <w:szCs w:val="28"/>
          <w:lang w:eastAsia="ru-RU"/>
        </w:rPr>
        <w:t xml:space="preserve"> настоящего Положения, в задачи комиссии входит:</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2.2.1. Обеспечение объективности при рассмотрении заявок на участие в закупках.</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2.2.2. Обеспечение эффективности и экономности использования бюджетных средств и (или) средств внебюджетных источников финансирования при осуществлении закупок.</w:t>
      </w:r>
    </w:p>
    <w:p w:rsidR="007272D0" w:rsidRDefault="003470C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2.2.3. Соблюдение принципов открытости и прозрачности </w:t>
      </w:r>
      <w:r>
        <w:rPr>
          <w:rFonts w:ascii="Times New Roman" w:eastAsia="Times New Roman" w:hAnsi="Times New Roman" w:cs="Times New Roman"/>
          <w:sz w:val="28"/>
          <w:szCs w:val="28"/>
          <w:lang w:eastAsia="ru-RU"/>
        </w:rPr>
        <w:t>процедур определения поставщиков (подрядчиков, исполнителей).</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2.2.4. Соблюдение конфиденциальности информации, содержащейся в заявках участников закупок.</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2.2.5. Устранение возможностей злоупотребления и коррупции в ходе определения поставщиков (подрядчиков, исполнителей).</w:t>
      </w:r>
    </w:p>
    <w:p w:rsidR="007272D0" w:rsidRDefault="003470C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2.2.6. Обеспечение добросовестной конкуренции, </w:t>
      </w:r>
      <w:r>
        <w:rPr>
          <w:rFonts w:ascii="Times New Roman" w:eastAsia="Times New Roman" w:hAnsi="Times New Roman" w:cs="Times New Roman"/>
          <w:color w:val="000000"/>
          <w:sz w:val="28"/>
          <w:szCs w:val="28"/>
          <w:lang w:eastAsia="ru-RU"/>
        </w:rPr>
        <w:t xml:space="preserve">соответствия требованиям антимонопольного законодательства (антимонопольного комплаенса), </w:t>
      </w:r>
      <w:r>
        <w:rPr>
          <w:rFonts w:ascii="Times New Roman" w:eastAsia="Times New Roman" w:hAnsi="Times New Roman" w:cs="Times New Roman"/>
          <w:sz w:val="28"/>
          <w:szCs w:val="28"/>
          <w:lang w:eastAsia="ru-RU"/>
        </w:rPr>
        <w:t>соблюдения запретов, ограничений или преимуще</w:t>
      </w:r>
      <w:proofErr w:type="gramStart"/>
      <w:r>
        <w:rPr>
          <w:rFonts w:ascii="Times New Roman" w:eastAsia="Times New Roman" w:hAnsi="Times New Roman" w:cs="Times New Roman"/>
          <w:sz w:val="28"/>
          <w:szCs w:val="28"/>
          <w:lang w:eastAsia="ru-RU"/>
        </w:rPr>
        <w:t>ств дл</w:t>
      </w:r>
      <w:proofErr w:type="gramEnd"/>
      <w:r>
        <w:rPr>
          <w:rFonts w:ascii="Times New Roman" w:eastAsia="Times New Roman" w:hAnsi="Times New Roman" w:cs="Times New Roman"/>
          <w:sz w:val="28"/>
          <w:szCs w:val="28"/>
          <w:lang w:eastAsia="ru-RU"/>
        </w:rPr>
        <w:t>я отдельных участников закупки.</w:t>
      </w:r>
    </w:p>
    <w:p w:rsidR="007272D0" w:rsidRDefault="007272D0">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7272D0" w:rsidRDefault="003470C2">
      <w:pPr>
        <w:widowControl w:val="0"/>
        <w:spacing w:after="0" w:line="240" w:lineRule="auto"/>
        <w:ind w:firstLine="709"/>
        <w:jc w:val="center"/>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 Порядок формирования комиссии</w:t>
      </w:r>
    </w:p>
    <w:p w:rsidR="007272D0" w:rsidRDefault="007272D0">
      <w:pPr>
        <w:widowControl w:val="0"/>
        <w:spacing w:after="0" w:line="240" w:lineRule="auto"/>
        <w:ind w:firstLine="709"/>
        <w:jc w:val="center"/>
        <w:outlineLvl w:val="1"/>
        <w:rPr>
          <w:rFonts w:ascii="Times New Roman" w:eastAsia="Times New Roman" w:hAnsi="Times New Roman" w:cs="Times New Roman"/>
          <w:b/>
          <w:color w:val="000000"/>
          <w:sz w:val="28"/>
          <w:szCs w:val="28"/>
          <w:lang w:eastAsia="ru-RU"/>
        </w:rPr>
      </w:pP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3.1. Комиссия является коллегиальным органом Министерства, который создается на период определения поставщика (подрядчика, исполнителя) в соответствии с приказом Министерства. </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 Комиссия формируется из состава государственных гражданских служащих Министерства и представителей Заказчиков.</w:t>
      </w:r>
    </w:p>
    <w:p w:rsidR="007272D0" w:rsidRDefault="003470C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Заказчик в составе заявки на закупку в </w:t>
      </w:r>
      <w:r>
        <w:rPr>
          <w:rFonts w:ascii="Times New Roman" w:hAnsi="Times New Roman" w:cs="Times New Roman"/>
          <w:sz w:val="28"/>
          <w:szCs w:val="28"/>
        </w:rPr>
        <w:t xml:space="preserve">ГИС АЦК-Госзаказ </w:t>
      </w:r>
      <w:r>
        <w:rPr>
          <w:rFonts w:ascii="Times New Roman" w:eastAsia="Times New Roman" w:hAnsi="Times New Roman" w:cs="Times New Roman"/>
          <w:sz w:val="28"/>
          <w:szCs w:val="28"/>
          <w:lang w:eastAsia="ru-RU"/>
        </w:rPr>
        <w:t>направляет в Министерство информацию, содержащую должность, фамилию, имя и отчество, а также номер контактного телефона представителей заказчика для включения в состав комиссии по осуществлению закупки.</w:t>
      </w:r>
    </w:p>
    <w:p w:rsidR="007272D0" w:rsidRDefault="003470C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 </w:t>
      </w:r>
      <w:r>
        <w:rPr>
          <w:rFonts w:ascii="Times New Roman" w:eastAsia="Times New Roman" w:hAnsi="Times New Roman" w:cs="Times New Roman"/>
          <w:color w:val="000000"/>
          <w:sz w:val="28"/>
          <w:szCs w:val="28"/>
          <w:lang w:eastAsia="ru-RU"/>
        </w:rPr>
        <w:t xml:space="preserve">В состав комиссии включаются </w:t>
      </w:r>
      <w:r>
        <w:rPr>
          <w:rFonts w:ascii="Times New Roman" w:eastAsia="Times New Roman" w:hAnsi="Times New Roman" w:cs="Times New Roman"/>
          <w:sz w:val="28"/>
          <w:szCs w:val="28"/>
          <w:lang w:eastAsia="ru-RU"/>
        </w:rPr>
        <w:t>преимущественно лица, прошедшие профессиональную переподготовку или повышение квалификации в сфере закупок, а также лица, обладающие специальными знаниями, относящимися к объекту закупки.</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 Персональный состав комиссии, включая председателя комиссии, утверждается приказом Министерства до опубликования извещения об осуществлении закупки.</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3.6. </w:t>
      </w:r>
      <w:r w:rsidRPr="00800703">
        <w:rPr>
          <w:rFonts w:ascii="Times New Roman" w:eastAsia="Times New Roman" w:hAnsi="Times New Roman" w:cs="Times New Roman"/>
          <w:color w:val="000000"/>
          <w:sz w:val="28"/>
          <w:szCs w:val="28"/>
          <w:lang w:eastAsia="ru-RU"/>
        </w:rPr>
        <w:t>Общее количество членов комиссии не может быть менее 3 человек, включая председателя.</w:t>
      </w:r>
    </w:p>
    <w:p w:rsidR="007272D0" w:rsidRDefault="003470C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3.7. По согласованию в заседании комиссии принимают участие </w:t>
      </w:r>
      <w:r>
        <w:rPr>
          <w:rFonts w:ascii="Times New Roman" w:eastAsia="Times New Roman" w:hAnsi="Times New Roman" w:cs="Times New Roman"/>
          <w:sz w:val="28"/>
          <w:szCs w:val="28"/>
        </w:rPr>
        <w:t>сотрудники правоохранительных органов и должностные лица, ответственные за профилактику коррупционных и иных правонарушений.</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 В соответствии с частью 6 статьи 39 Федерального закона членами комиссии не могут быть:</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физические лица, которые были привлечены в качестве экспертов к проведению экспертной оценки извещения об о</w:t>
      </w:r>
      <w:r w:rsidR="005246A2">
        <w:rPr>
          <w:rFonts w:ascii="Times New Roman" w:eastAsia="Times New Roman" w:hAnsi="Times New Roman" w:cs="Times New Roman"/>
          <w:color w:val="000000"/>
          <w:sz w:val="28"/>
          <w:szCs w:val="28"/>
          <w:lang w:eastAsia="ru-RU"/>
        </w:rPr>
        <w:t>существлении закупки</w:t>
      </w:r>
      <w:r>
        <w:rPr>
          <w:rFonts w:ascii="Times New Roman" w:eastAsia="Times New Roman" w:hAnsi="Times New Roman" w:cs="Times New Roman"/>
          <w:color w:val="000000"/>
          <w:sz w:val="28"/>
          <w:szCs w:val="28"/>
          <w:lang w:eastAsia="ru-RU"/>
        </w:rPr>
        <w:t>, заявок на участие в конкурсе;</w:t>
      </w:r>
    </w:p>
    <w:p w:rsidR="007272D0" w:rsidRPr="005246A2"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w:t>
      </w:r>
      <w:proofErr w:type="gramEnd"/>
      <w:r>
        <w:rPr>
          <w:rFonts w:ascii="Times New Roman" w:eastAsia="Times New Roman" w:hAnsi="Times New Roman" w:cs="Times New Roman"/>
          <w:color w:val="000000"/>
          <w:sz w:val="28"/>
          <w:szCs w:val="28"/>
          <w:lang w:eastAsia="ru-RU"/>
        </w:rPr>
        <w:t xml:space="preserve"> Понятие «личная заинтересованность» используется в значении, указанном в Федеральном законе от 25.12.2008 № 273-ФЗ «О противодействии коррупции» </w:t>
      </w:r>
      <w:r w:rsidRPr="005246A2">
        <w:rPr>
          <w:rFonts w:ascii="Times New Roman" w:eastAsia="Times New Roman" w:hAnsi="Times New Roman" w:cs="Times New Roman"/>
          <w:color w:val="000000"/>
          <w:sz w:val="28"/>
          <w:szCs w:val="28"/>
          <w:lang w:eastAsia="ru-RU"/>
        </w:rPr>
        <w:t>(с последующими изменениями);</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5246A2">
        <w:rPr>
          <w:rFonts w:ascii="Times New Roman" w:eastAsia="Times New Roman" w:hAnsi="Times New Roman" w:cs="Times New Roman"/>
          <w:color w:val="000000"/>
          <w:sz w:val="28"/>
          <w:szCs w:val="28"/>
          <w:lang w:eastAsia="ru-RU"/>
        </w:rPr>
        <w:t>3) физические лица, являющиеся участниками (акционерами)</w:t>
      </w:r>
      <w:r>
        <w:rPr>
          <w:rFonts w:ascii="Times New Roman" w:eastAsia="Times New Roman" w:hAnsi="Times New Roman" w:cs="Times New Roman"/>
          <w:color w:val="000000"/>
          <w:sz w:val="28"/>
          <w:szCs w:val="28"/>
          <w:lang w:eastAsia="ru-RU"/>
        </w:rPr>
        <w:t xml:space="preserve"> организаций, подавших заявки на участие в закупке, членами их органов управления, кредиторами участников закупки;</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должностные лица органов контроля, указанных в части 1 статьи 99 Федерального закона, непосредственно осуществляющие контроль в сфере закупок.</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3.9. </w:t>
      </w:r>
      <w:proofErr w:type="gramStart"/>
      <w:r>
        <w:rPr>
          <w:rFonts w:ascii="Times New Roman" w:eastAsia="Times New Roman" w:hAnsi="Times New Roman" w:cs="Times New Roman"/>
          <w:color w:val="000000"/>
          <w:sz w:val="28"/>
          <w:szCs w:val="28"/>
          <w:lang w:eastAsia="ru-RU"/>
        </w:rPr>
        <w:t xml:space="preserve">В соответствии с пунктом 9 части 1 статьи 31 Федерального закона, при формировании состава комиссии не допускаются обстоятельства, при которых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Times New Roman" w:eastAsia="Times New Roman" w:hAnsi="Times New Roman" w:cs="Times New Roman"/>
          <w:color w:val="000000"/>
          <w:sz w:val="28"/>
          <w:szCs w:val="28"/>
          <w:lang w:eastAsia="ru-RU"/>
        </w:rPr>
        <w:t>неполнородный</w:t>
      </w:r>
      <w:proofErr w:type="spellEnd"/>
      <w:r>
        <w:rPr>
          <w:rFonts w:ascii="Times New Roman" w:eastAsia="Times New Roman" w:hAnsi="Times New Roman" w:cs="Times New Roman"/>
          <w:color w:val="000000"/>
          <w:sz w:val="28"/>
          <w:szCs w:val="28"/>
          <w:lang w:eastAsia="ru-RU"/>
        </w:rPr>
        <w:t xml:space="preserve"> (имеющий общих с членом комиссии по осуществлению закупок отца или мать) брат (сестра</w:t>
      </w:r>
      <w:proofErr w:type="gramEnd"/>
      <w:r>
        <w:rPr>
          <w:rFonts w:ascii="Times New Roman" w:eastAsia="Times New Roman" w:hAnsi="Times New Roman" w:cs="Times New Roman"/>
          <w:color w:val="000000"/>
          <w:sz w:val="28"/>
          <w:szCs w:val="28"/>
          <w:lang w:eastAsia="ru-RU"/>
        </w:rPr>
        <w:t>), лицо, усыновленное членом комиссии по осуществлению закупок, либо усыновитель этого члена комиссии по осуществлению закупок является:</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физическим лицом (в том числе зарегистрированным в качестве индивидуального предпринимателя), являющимся участником закупки;</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272D0" w:rsidRDefault="003470C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Pr>
          <w:rFonts w:ascii="Times New Roman" w:eastAsia="Times New Roman" w:hAnsi="Times New Roman" w:cs="Times New Roman"/>
          <w:color w:val="000000"/>
          <w:sz w:val="28"/>
          <w:szCs w:val="28"/>
          <w:lang w:eastAsia="ru-RU"/>
        </w:rPr>
        <w:t>Выгодоприобретателем для целей статьи 31 Федерального закона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eastAsia="Times New Roman" w:hAnsi="Times New Roman" w:cs="Times New Roman"/>
          <w:sz w:val="28"/>
          <w:szCs w:val="28"/>
          <w:lang w:eastAsia="ru-RU"/>
        </w:rPr>
        <w:t>.</w:t>
      </w:r>
      <w:proofErr w:type="gramEnd"/>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3.10. Замена члена комиссии осуществляется только на основании приказа Министерства.</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3.11. Член комиссии обязан незамедлительно сообщить в Министерство о возникновении обстоятельств, предусмотренных пунктом 3.8 настоящего Положения.</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5246A2">
        <w:rPr>
          <w:rFonts w:ascii="Times New Roman" w:eastAsia="Times New Roman" w:hAnsi="Times New Roman" w:cs="Times New Roman"/>
          <w:color w:val="000000"/>
          <w:sz w:val="28"/>
          <w:szCs w:val="28"/>
          <w:lang w:eastAsia="ru-RU"/>
        </w:rPr>
        <w:t xml:space="preserve">3.12. </w:t>
      </w:r>
      <w:proofErr w:type="gramStart"/>
      <w:r w:rsidRPr="005246A2">
        <w:rPr>
          <w:rFonts w:ascii="Times New Roman" w:eastAsia="Times New Roman" w:hAnsi="Times New Roman" w:cs="Times New Roman"/>
          <w:color w:val="000000"/>
          <w:sz w:val="28"/>
          <w:szCs w:val="28"/>
          <w:lang w:eastAsia="ru-RU"/>
        </w:rPr>
        <w:t>В случае выявления в составе комиссии лиц, указанных в пунктах 3.8 и 3.9 настоящего Положения, Министерство обязано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w:t>
      </w:r>
      <w:proofErr w:type="gramEnd"/>
      <w:r w:rsidRPr="005246A2">
        <w:rPr>
          <w:rFonts w:ascii="Times New Roman" w:eastAsia="Times New Roman" w:hAnsi="Times New Roman" w:cs="Times New Roman"/>
          <w:color w:val="000000"/>
          <w:sz w:val="28"/>
          <w:szCs w:val="28"/>
          <w:lang w:eastAsia="ru-RU"/>
        </w:rPr>
        <w:t xml:space="preserve"> сфере закупок.</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3.13. Председатель и члены комиссии, подписывают протоколы по результатам закупок усиленными электронными подписями, тем самым декларируют отсутствие конфликта интересов в соответствии с частью 6 статьи 39 и пунктом 9 части 1 статьи 31 Федерального закона, а </w:t>
      </w:r>
      <w:proofErr w:type="spellStart"/>
      <w:r>
        <w:rPr>
          <w:rFonts w:ascii="Times New Roman" w:eastAsia="Times New Roman" w:hAnsi="Times New Roman" w:cs="Times New Roman"/>
          <w:color w:val="000000"/>
          <w:sz w:val="28"/>
          <w:szCs w:val="28"/>
          <w:lang w:eastAsia="ru-RU"/>
        </w:rPr>
        <w:t>такжеподтверждают</w:t>
      </w:r>
      <w:proofErr w:type="spellEnd"/>
      <w:r>
        <w:rPr>
          <w:rFonts w:ascii="Times New Roman" w:eastAsia="Times New Roman" w:hAnsi="Times New Roman" w:cs="Times New Roman"/>
          <w:color w:val="000000"/>
          <w:sz w:val="28"/>
          <w:szCs w:val="28"/>
          <w:lang w:eastAsia="ru-RU"/>
        </w:rPr>
        <w:t xml:space="preserve"> ознакомление с настоящим Положением.</w:t>
      </w:r>
    </w:p>
    <w:p w:rsidR="007272D0" w:rsidRDefault="003470C2">
      <w:pPr>
        <w:widowControl w:val="0"/>
        <w:spacing w:after="0" w:line="240" w:lineRule="auto"/>
        <w:ind w:firstLine="709"/>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 xml:space="preserve">3.14. </w:t>
      </w:r>
      <w:r>
        <w:rPr>
          <w:rFonts w:ascii="Times New Roman" w:eastAsia="Calibri" w:hAnsi="Times New Roman" w:cs="Times New Roman"/>
          <w:bCs/>
          <w:sz w:val="28"/>
          <w:szCs w:val="28"/>
        </w:rPr>
        <w:t xml:space="preserve">В целях обеспечения экспертной оценки заявок на участие в закупках комиссия вправе привлекать экспертов, экспертные организации (далее - эксперты). </w:t>
      </w:r>
    </w:p>
    <w:p w:rsidR="007272D0" w:rsidRDefault="007272D0">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7272D0" w:rsidRDefault="003470C2">
      <w:pPr>
        <w:widowControl w:val="0"/>
        <w:spacing w:after="0" w:line="240" w:lineRule="auto"/>
        <w:ind w:firstLine="709"/>
        <w:jc w:val="center"/>
        <w:outlineLvl w:val="1"/>
        <w:rPr>
          <w:rFonts w:ascii="Times New Roman" w:eastAsia="Times New Roman" w:hAnsi="Times New Roman" w:cs="Times New Roman"/>
          <w:b/>
          <w:color w:val="000000"/>
          <w:sz w:val="28"/>
          <w:szCs w:val="28"/>
          <w:lang w:eastAsia="ru-RU"/>
        </w:rPr>
      </w:pPr>
      <w:bookmarkStart w:id="4" w:name="P66"/>
      <w:bookmarkEnd w:id="4"/>
      <w:r>
        <w:rPr>
          <w:rFonts w:ascii="Times New Roman" w:eastAsia="Times New Roman" w:hAnsi="Times New Roman" w:cs="Times New Roman"/>
          <w:b/>
          <w:color w:val="000000"/>
          <w:sz w:val="28"/>
          <w:szCs w:val="28"/>
          <w:lang w:eastAsia="ru-RU"/>
        </w:rPr>
        <w:t>4. Функции и порядок проведения заседаний комиссии</w:t>
      </w:r>
    </w:p>
    <w:p w:rsidR="007272D0" w:rsidRDefault="007272D0">
      <w:pPr>
        <w:widowControl w:val="0"/>
        <w:spacing w:after="0" w:line="240" w:lineRule="auto"/>
        <w:ind w:firstLine="709"/>
        <w:jc w:val="center"/>
        <w:outlineLvl w:val="1"/>
        <w:rPr>
          <w:rFonts w:ascii="Times New Roman" w:eastAsia="Times New Roman" w:hAnsi="Times New Roman" w:cs="Times New Roman"/>
          <w:b/>
          <w:color w:val="000000"/>
          <w:sz w:val="28"/>
          <w:szCs w:val="28"/>
          <w:lang w:eastAsia="ru-RU"/>
        </w:rPr>
      </w:pP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 Комиссия осуществляет следующие функции:</w:t>
      </w:r>
    </w:p>
    <w:p w:rsidR="007272D0" w:rsidRDefault="003470C2">
      <w:pPr>
        <w:widowControl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4.1.1.</w:t>
      </w:r>
      <w:r>
        <w:rPr>
          <w:rFonts w:ascii="Times New Roman" w:eastAsia="Calibri" w:hAnsi="Times New Roman" w:cs="Times New Roman"/>
          <w:sz w:val="28"/>
          <w:szCs w:val="28"/>
        </w:rPr>
        <w:t xml:space="preserve"> Рассматривает заявки на предмет их соответствия требованиям Федерального закона и извещения об осуществлении закупки.</w:t>
      </w:r>
    </w:p>
    <w:p w:rsidR="007272D0" w:rsidRDefault="003470C2">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4.1.2. </w:t>
      </w:r>
      <w:r>
        <w:rPr>
          <w:rFonts w:ascii="Times New Roman" w:eastAsia="Times New Roman" w:hAnsi="Times New Roman" w:cs="Times New Roman"/>
          <w:color w:val="000000"/>
          <w:sz w:val="28"/>
          <w:szCs w:val="28"/>
          <w:lang w:eastAsia="ru-RU"/>
        </w:rPr>
        <w:t>Проверяет соответствие участников закупки требованиям, установленным законодательством Российской Федерации и извещению об осуществлении закупки. П</w:t>
      </w:r>
      <w:r>
        <w:rPr>
          <w:rFonts w:ascii="Times New Roman" w:hAnsi="Times New Roman" w:cs="Times New Roman"/>
          <w:sz w:val="28"/>
          <w:szCs w:val="28"/>
        </w:rPr>
        <w:t>рисваивают каждой заявке на участие в закупке, признанной соответствующей извещению, порядковый номер в порядке</w:t>
      </w:r>
      <w:r>
        <w:rPr>
          <w:rFonts w:ascii="Times New Roman" w:eastAsia="Times New Roman" w:hAnsi="Times New Roman" w:cs="Times New Roman"/>
          <w:color w:val="000000"/>
          <w:sz w:val="28"/>
          <w:szCs w:val="28"/>
          <w:lang w:eastAsia="ru-RU"/>
        </w:rPr>
        <w:t>, предусмотренном Федеральным законом.</w:t>
      </w:r>
    </w:p>
    <w:p w:rsidR="007272D0" w:rsidRDefault="003470C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t xml:space="preserve">4.1.3. </w:t>
      </w:r>
      <w:r>
        <w:rPr>
          <w:rFonts w:ascii="Times New Roman" w:eastAsia="Times New Roman" w:hAnsi="Times New Roman" w:cs="Times New Roman"/>
          <w:color w:val="000000"/>
          <w:sz w:val="28"/>
          <w:szCs w:val="28"/>
          <w:lang w:eastAsia="ru-RU"/>
        </w:rPr>
        <w:t>При проведении электронного конкурса комиссия оценивает заявки на участие в закупке в порядке, предусмотренном Федеральным законом.</w:t>
      </w:r>
    </w:p>
    <w:p w:rsidR="007272D0" w:rsidRDefault="003470C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4.1.4. С использованием электронной торговой площадки формирует протоколы, составленные в ходе определения поставщика (подрядчика, исполнителя).</w:t>
      </w:r>
    </w:p>
    <w:p w:rsidR="007272D0" w:rsidRDefault="003470C2">
      <w:pPr>
        <w:spacing w:after="0" w:line="240" w:lineRule="auto"/>
        <w:ind w:firstLine="709"/>
        <w:jc w:val="both"/>
        <w:rPr>
          <w:rFonts w:ascii="Times New Roman" w:eastAsia="Calibri" w:hAnsi="Times New Roman" w:cs="Times New Roman"/>
          <w:sz w:val="28"/>
          <w:szCs w:val="28"/>
        </w:rPr>
      </w:pPr>
      <w:bookmarkStart w:id="5" w:name="Par3"/>
      <w:bookmarkEnd w:id="5"/>
      <w:r>
        <w:rPr>
          <w:rFonts w:ascii="Times New Roman" w:eastAsia="Calibri" w:hAnsi="Times New Roman" w:cs="Times New Roman"/>
          <w:sz w:val="28"/>
          <w:szCs w:val="28"/>
        </w:rPr>
        <w:t xml:space="preserve">4.1.5. </w:t>
      </w:r>
      <w:proofErr w:type="gramStart"/>
      <w:r>
        <w:rPr>
          <w:rFonts w:ascii="Times New Roman" w:eastAsia="Calibri" w:hAnsi="Times New Roman" w:cs="Times New Roman"/>
          <w:sz w:val="28"/>
          <w:szCs w:val="28"/>
        </w:rPr>
        <w:t>Все присутствующие члены комиссии подписывают усиленными электронными подписями сформированные с использованием электронной торговой площадки протоколы, составленные в ходе определения поставщика (подрядчика, исполнителя), за исключением протоколов по результату признания закупки несостоявшейся в случае, если по окончании срока подачи заявок на участие в закупке не подано ни одной заявки на участие в закупке.</w:t>
      </w:r>
      <w:proofErr w:type="gramEnd"/>
    </w:p>
    <w:p w:rsidR="007272D0" w:rsidRDefault="003470C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4.1.6. Осуществляет иные функции, возложенные Федеральным законом на комиссию.</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 Работа комиссии осуществляется на ее заседаниях.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5246A2">
        <w:rPr>
          <w:rFonts w:ascii="Times New Roman" w:eastAsia="Times New Roman" w:hAnsi="Times New Roman" w:cs="Times New Roman"/>
          <w:color w:val="000000"/>
          <w:sz w:val="28"/>
          <w:szCs w:val="28"/>
          <w:lang w:eastAsia="ru-RU"/>
        </w:rPr>
        <w:t>4.3. Заседание комиссии считается правомочным, если в нем участвует</w:t>
      </w:r>
      <w:r>
        <w:rPr>
          <w:rFonts w:ascii="Times New Roman" w:eastAsia="Times New Roman" w:hAnsi="Times New Roman" w:cs="Times New Roman"/>
          <w:color w:val="000000"/>
          <w:sz w:val="28"/>
          <w:szCs w:val="28"/>
          <w:lang w:eastAsia="ru-RU"/>
        </w:rPr>
        <w:t xml:space="preserve"> не менее чем пятьдесят процентов от общего числа ее членов.</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Делегирование членами комиссии своих полномочий иным лицам не допускается.</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 Заседания комиссии ведет председатель комиссии.</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 Члены комиссии принимают участие в определении победителя закупки, в том числе путем обсуждения и голосования.</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4.6. Члены комиссии обязаны принимать решения по вопросам, отнесенным к компетенции комиссии Федеральным </w:t>
      </w:r>
      <w:hyperlink r:id="rId19" w:tooltip="consultantplus://offline/ref=BB80012B5EF1513729B9B592FF169DC4497E8575B289153DF4ABF68C8B81C10DC2DE497AD17C982F762D42999DPCgBI" w:history="1">
        <w:r>
          <w:rPr>
            <w:rFonts w:ascii="Times New Roman" w:eastAsia="Times New Roman" w:hAnsi="Times New Roman" w:cs="Times New Roman"/>
            <w:color w:val="000000"/>
            <w:sz w:val="28"/>
            <w:szCs w:val="28"/>
            <w:lang w:eastAsia="ru-RU"/>
          </w:rPr>
          <w:t>законом</w:t>
        </w:r>
      </w:hyperlink>
      <w:r>
        <w:rPr>
          <w:rFonts w:ascii="Times New Roman" w:eastAsia="Times New Roman" w:hAnsi="Times New Roman" w:cs="Times New Roman"/>
          <w:color w:val="000000"/>
          <w:sz w:val="28"/>
          <w:szCs w:val="28"/>
          <w:lang w:eastAsia="ru-RU"/>
        </w:rPr>
        <w:t xml:space="preserve"> и настоящим Положением.</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4.7. Решения комиссии принимаются простым большинством голосов от числа присутствующих на заседании членов. </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4.8. Все протоколы заседаний комиссии, составленные в процессе определения поставщика (подрядчика, исполнителя), должны содержать решение каждого члена комиссии по вопросам, возникающим в ходе работы комиссии, с указанием обоснования принятого решения. </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4.9. Решение комиссии, принятое в нарушение требований Федерального </w:t>
      </w:r>
      <w:hyperlink r:id="rId20" w:tooltip="consultantplus://offline/ref=BB80012B5EF1513729B9B592FF169DC4497E8575B289153DF4ABF68C8B81C10DC2DE497AD17C982F762D42999DPCgBI" w:history="1">
        <w:r>
          <w:rPr>
            <w:rFonts w:ascii="Times New Roman" w:eastAsia="Times New Roman" w:hAnsi="Times New Roman" w:cs="Times New Roman"/>
            <w:color w:val="000000"/>
            <w:sz w:val="28"/>
            <w:szCs w:val="28"/>
            <w:lang w:eastAsia="ru-RU"/>
          </w:rPr>
          <w:t>закона</w:t>
        </w:r>
      </w:hyperlink>
      <w:r>
        <w:rPr>
          <w:rFonts w:ascii="Times New Roman" w:eastAsia="Times New Roman" w:hAnsi="Times New Roman" w:cs="Times New Roman"/>
          <w:color w:val="000000"/>
          <w:sz w:val="28"/>
          <w:szCs w:val="28"/>
          <w:lang w:eastAsia="ru-RU"/>
        </w:rPr>
        <w:t xml:space="preserve">, может быть обжаловано любым участником закупки в порядке, установленном Федеральным </w:t>
      </w:r>
      <w:hyperlink r:id="rId21" w:tooltip="consultantplus://offline/ref=BB80012B5EF1513729B9B592FF169DC4497E8575B289153DF4ABF68C8B81C10DC2DE497AD17C982F762D42999DPCgBI" w:history="1">
        <w:r>
          <w:rPr>
            <w:rFonts w:ascii="Times New Roman" w:eastAsia="Times New Roman" w:hAnsi="Times New Roman" w:cs="Times New Roman"/>
            <w:color w:val="000000"/>
            <w:sz w:val="28"/>
            <w:szCs w:val="28"/>
            <w:lang w:eastAsia="ru-RU"/>
          </w:rPr>
          <w:t>законом</w:t>
        </w:r>
      </w:hyperlink>
      <w:r>
        <w:rPr>
          <w:rFonts w:ascii="Times New Roman" w:eastAsia="Times New Roman" w:hAnsi="Times New Roman" w:cs="Times New Roman"/>
          <w:color w:val="000000"/>
          <w:sz w:val="28"/>
          <w:szCs w:val="28"/>
          <w:lang w:eastAsia="ru-RU"/>
        </w:rPr>
        <w:t>, и признано недействительным по решению контрольного органа в сфере закупок.</w:t>
      </w:r>
    </w:p>
    <w:p w:rsidR="007272D0" w:rsidRDefault="007272D0">
      <w:pPr>
        <w:widowControl w:val="0"/>
        <w:spacing w:after="0" w:line="240" w:lineRule="auto"/>
        <w:ind w:firstLine="709"/>
        <w:jc w:val="center"/>
        <w:outlineLvl w:val="1"/>
        <w:rPr>
          <w:rFonts w:ascii="Times New Roman" w:eastAsia="Times New Roman" w:hAnsi="Times New Roman" w:cs="Times New Roman"/>
          <w:b/>
          <w:color w:val="000000"/>
          <w:sz w:val="28"/>
          <w:szCs w:val="28"/>
          <w:lang w:eastAsia="ru-RU"/>
        </w:rPr>
      </w:pPr>
    </w:p>
    <w:p w:rsidR="007272D0" w:rsidRDefault="003470C2">
      <w:pPr>
        <w:widowControl w:val="0"/>
        <w:spacing w:after="0" w:line="240" w:lineRule="auto"/>
        <w:ind w:firstLine="709"/>
        <w:jc w:val="center"/>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5. Обязанности комиссии</w:t>
      </w:r>
    </w:p>
    <w:p w:rsidR="007272D0" w:rsidRDefault="007272D0">
      <w:pPr>
        <w:widowControl w:val="0"/>
        <w:spacing w:after="0" w:line="240" w:lineRule="auto"/>
        <w:ind w:firstLine="709"/>
        <w:jc w:val="center"/>
        <w:outlineLvl w:val="1"/>
        <w:rPr>
          <w:rFonts w:ascii="Times New Roman" w:eastAsia="Times New Roman" w:hAnsi="Times New Roman" w:cs="Times New Roman"/>
          <w:b/>
          <w:color w:val="000000"/>
          <w:sz w:val="28"/>
          <w:szCs w:val="28"/>
          <w:lang w:eastAsia="ru-RU"/>
        </w:rPr>
      </w:pPr>
    </w:p>
    <w:p w:rsidR="007272D0" w:rsidRDefault="003470C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5.1. Комиссия обязана:</w:t>
      </w:r>
    </w:p>
    <w:p w:rsidR="007272D0" w:rsidRDefault="003470C2">
      <w:pPr>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color w:val="000000"/>
          <w:sz w:val="28"/>
          <w:szCs w:val="28"/>
        </w:rPr>
        <w:t xml:space="preserve">5.1.1. </w:t>
      </w:r>
      <w:r>
        <w:rPr>
          <w:rFonts w:ascii="Times New Roman" w:hAnsi="Times New Roman" w:cs="Times New Roman"/>
          <w:sz w:val="28"/>
          <w:szCs w:val="28"/>
        </w:rPr>
        <w:t xml:space="preserve">Проверять </w:t>
      </w:r>
      <w:r w:rsidRPr="005246A2">
        <w:rPr>
          <w:rFonts w:ascii="Times New Roman" w:hAnsi="Times New Roman" w:cs="Times New Roman"/>
          <w:sz w:val="28"/>
          <w:szCs w:val="28"/>
        </w:rPr>
        <w:t xml:space="preserve">участников закупки и рассматривать заявки таких участников на соответствие требованиям </w:t>
      </w:r>
      <w:r w:rsidRPr="005246A2">
        <w:rPr>
          <w:rFonts w:ascii="Times New Roman" w:hAnsi="Times New Roman" w:cs="Times New Roman"/>
          <w:color w:val="000000"/>
          <w:sz w:val="28"/>
          <w:szCs w:val="28"/>
        </w:rPr>
        <w:t>Федерального</w:t>
      </w:r>
      <w:r>
        <w:rPr>
          <w:rFonts w:ascii="Times New Roman" w:hAnsi="Times New Roman" w:cs="Times New Roman"/>
          <w:color w:val="000000"/>
          <w:sz w:val="28"/>
          <w:szCs w:val="28"/>
        </w:rPr>
        <w:t xml:space="preserve"> закона и извещения об осуществлении закупки.</w:t>
      </w:r>
    </w:p>
    <w:p w:rsidR="007272D0" w:rsidRDefault="003470C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5.1.2. </w:t>
      </w:r>
      <w:proofErr w:type="gramStart"/>
      <w:r>
        <w:rPr>
          <w:rFonts w:ascii="Times New Roman" w:hAnsi="Times New Roman" w:cs="Times New Roman"/>
          <w:color w:val="000000"/>
          <w:sz w:val="28"/>
          <w:szCs w:val="28"/>
        </w:rPr>
        <w:t xml:space="preserve">При принятии решений по вопросам, отнесенным к компетенции комиссии, руководствоваться Федеральным </w:t>
      </w:r>
      <w:hyperlink r:id="rId22" w:tooltip="consultantplus://offline/ref=0F4AA89B7CEED02652547F392678D66B31B0164E57F64A3F0D96630857A46C6CC560D503B15010949132DA246Ca2e3I" w:history="1">
        <w:r>
          <w:rPr>
            <w:rFonts w:ascii="Times New Roman" w:hAnsi="Times New Roman" w:cs="Times New Roman"/>
            <w:color w:val="000000"/>
            <w:sz w:val="28"/>
            <w:szCs w:val="28"/>
          </w:rPr>
          <w:t>законом</w:t>
        </w:r>
      </w:hyperlink>
      <w:r>
        <w:rPr>
          <w:rFonts w:ascii="Times New Roman" w:hAnsi="Times New Roman" w:cs="Times New Roman"/>
          <w:color w:val="000000"/>
          <w:sz w:val="28"/>
          <w:szCs w:val="28"/>
        </w:rPr>
        <w:t xml:space="preserve">, настоящим Положением, письмами заказчика о соответствии или несоответствии характеристик товаров, работ и услуг, представленных участниками закупки, требованиям Описания объекта закупки, экспертными заключениями, а также иными документами и сведениями, подтверждающими мнение членов комиссии о соответствии (несоответствии) участников закупки и (или) их заявок требованиям Федерального </w:t>
      </w:r>
      <w:hyperlink r:id="rId23" w:tooltip="consultantplus://offline/ref=0F4AA89B7CEED02652547F392678D66B31B0164E57F64A3F0D96630857A46C6CC560D503B15010949132DA246Ca2e3I" w:history="1">
        <w:r>
          <w:rPr>
            <w:rFonts w:ascii="Times New Roman" w:hAnsi="Times New Roman" w:cs="Times New Roman"/>
            <w:color w:val="000000"/>
            <w:sz w:val="28"/>
            <w:szCs w:val="28"/>
          </w:rPr>
          <w:t>закона</w:t>
        </w:r>
      </w:hyperlink>
      <w:r>
        <w:rPr>
          <w:rFonts w:ascii="Times New Roman" w:hAnsi="Times New Roman" w:cs="Times New Roman"/>
          <w:color w:val="000000"/>
          <w:sz w:val="28"/>
          <w:szCs w:val="28"/>
        </w:rPr>
        <w:t xml:space="preserve"> и извещения об осуществлении</w:t>
      </w:r>
      <w:proofErr w:type="gramEnd"/>
      <w:r>
        <w:rPr>
          <w:rFonts w:ascii="Times New Roman" w:hAnsi="Times New Roman" w:cs="Times New Roman"/>
          <w:color w:val="000000"/>
          <w:sz w:val="28"/>
          <w:szCs w:val="28"/>
        </w:rPr>
        <w:t xml:space="preserve"> закупки.</w:t>
      </w:r>
    </w:p>
    <w:p w:rsidR="007272D0" w:rsidRDefault="003470C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5.1.3. Не проводить переговоры с участниками закупки в отношении заявок на участие в определении поставщика (</w:t>
      </w:r>
      <w:r w:rsidRPr="005246A2">
        <w:rPr>
          <w:rFonts w:ascii="Times New Roman" w:hAnsi="Times New Roman" w:cs="Times New Roman"/>
          <w:color w:val="000000"/>
          <w:sz w:val="28"/>
          <w:szCs w:val="28"/>
        </w:rPr>
        <w:t>подрядчика, исполнителя), в том числе в отношении заявки, поданной таким участником,</w:t>
      </w:r>
      <w:r w:rsidRPr="005246A2">
        <w:t xml:space="preserve"> </w:t>
      </w:r>
      <w:r w:rsidRPr="005246A2">
        <w:rPr>
          <w:rFonts w:ascii="Times New Roman" w:hAnsi="Times New Roman" w:cs="Times New Roman"/>
          <w:color w:val="000000"/>
          <w:sz w:val="28"/>
          <w:szCs w:val="28"/>
        </w:rPr>
        <w:t>до выявления победителя указанного определения, за исключением</w:t>
      </w:r>
      <w:r>
        <w:rPr>
          <w:rFonts w:ascii="Times New Roman" w:hAnsi="Times New Roman" w:cs="Times New Roman"/>
          <w:color w:val="000000"/>
          <w:sz w:val="28"/>
          <w:szCs w:val="28"/>
        </w:rPr>
        <w:t xml:space="preserve"> случаев, предусмотренных Федеральным законом.</w:t>
      </w:r>
    </w:p>
    <w:p w:rsidR="007272D0" w:rsidRDefault="003470C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5.1.4. Не проводить переговоры с оператором электронной площадки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7272D0" w:rsidRDefault="003470C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5.1.5. </w:t>
      </w:r>
      <w:proofErr w:type="gramStart"/>
      <w:r>
        <w:rPr>
          <w:rFonts w:ascii="Times New Roman" w:hAnsi="Times New Roman" w:cs="Times New Roman"/>
          <w:color w:val="000000" w:themeColor="text1"/>
          <w:sz w:val="28"/>
          <w:szCs w:val="28"/>
        </w:rPr>
        <w:t xml:space="preserve">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w:t>
      </w:r>
      <w:hyperlink r:id="rId24" w:tooltip="https://login.consultant.ru/link/?req=doc&amp;base=LAW&amp;n=495181&amp;dst=2213" w:history="1">
        <w:r>
          <w:rPr>
            <w:rFonts w:ascii="Times New Roman" w:hAnsi="Times New Roman" w:cs="Times New Roman"/>
            <w:color w:val="000000" w:themeColor="text1"/>
            <w:sz w:val="28"/>
            <w:szCs w:val="28"/>
          </w:rPr>
          <w:t>частями 1</w:t>
        </w:r>
      </w:hyperlink>
      <w:r>
        <w:rPr>
          <w:rFonts w:ascii="Times New Roman" w:hAnsi="Times New Roman" w:cs="Times New Roman"/>
          <w:color w:val="000000" w:themeColor="text1"/>
          <w:sz w:val="28"/>
          <w:szCs w:val="28"/>
        </w:rPr>
        <w:t xml:space="preserve">, 1.1, </w:t>
      </w:r>
      <w:hyperlink r:id="rId25" w:tooltip="https://login.consultant.ru/link/?req=doc&amp;base=LAW&amp;n=495181&amp;dst=12091" w:history="1">
        <w:r>
          <w:rPr>
            <w:rFonts w:ascii="Times New Roman" w:hAnsi="Times New Roman" w:cs="Times New Roman"/>
            <w:color w:val="000000" w:themeColor="text1"/>
            <w:sz w:val="28"/>
            <w:szCs w:val="28"/>
          </w:rPr>
          <w:t>2</w:t>
        </w:r>
      </w:hyperlink>
      <w:r>
        <w:rPr>
          <w:rFonts w:ascii="Times New Roman" w:hAnsi="Times New Roman" w:cs="Times New Roman"/>
          <w:color w:val="000000" w:themeColor="text1"/>
          <w:sz w:val="28"/>
          <w:szCs w:val="28"/>
        </w:rPr>
        <w:t xml:space="preserve"> и </w:t>
      </w:r>
      <w:hyperlink r:id="rId26" w:tooltip="https://login.consultant.ru/link/?req=doc&amp;base=LAW&amp;n=495181&amp;dst=12092" w:history="1">
        <w:r>
          <w:rPr>
            <w:rFonts w:ascii="Times New Roman" w:hAnsi="Times New Roman" w:cs="Times New Roman"/>
            <w:color w:val="000000" w:themeColor="text1"/>
            <w:sz w:val="28"/>
            <w:szCs w:val="28"/>
          </w:rPr>
          <w:t>2.1</w:t>
        </w:r>
      </w:hyperlink>
      <w:r>
        <w:rPr>
          <w:rFonts w:ascii="Times New Roman" w:hAnsi="Times New Roman" w:cs="Times New Roman"/>
          <w:color w:val="000000" w:themeColor="text1"/>
          <w:sz w:val="28"/>
          <w:szCs w:val="28"/>
        </w:rPr>
        <w:t xml:space="preserve"> статьи 31 Федерального закона (в случае установления таких требований), и (или) предоставил недостоверную информацию о своем соответствии таким требованиям. </w:t>
      </w:r>
      <w:proofErr w:type="gramEnd"/>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 xml:space="preserve">5.1.6. </w:t>
      </w:r>
      <w:proofErr w:type="gramStart"/>
      <w:r>
        <w:rPr>
          <w:rFonts w:ascii="Times New Roman" w:hAnsi="Times New Roman" w:cs="Times New Roman"/>
          <w:color w:val="000000"/>
          <w:sz w:val="28"/>
          <w:szCs w:val="28"/>
        </w:rPr>
        <w:t>Осуществлять иные обязанности</w:t>
      </w:r>
      <w:proofErr w:type="gramEnd"/>
      <w:r>
        <w:rPr>
          <w:rFonts w:ascii="Times New Roman" w:hAnsi="Times New Roman" w:cs="Times New Roman"/>
          <w:color w:val="000000"/>
          <w:sz w:val="28"/>
          <w:szCs w:val="28"/>
        </w:rPr>
        <w:t xml:space="preserve">, установленные Федеральным </w:t>
      </w:r>
      <w:hyperlink r:id="rId27" w:tooltip="consultantplus://offline/ref=0F4AA89B7CEED02652547F392678D66B31B0164E57F64A3F0D96630857A46C6CC560D503B15010949132DA246Ca2e3I" w:history="1">
        <w:r>
          <w:rPr>
            <w:rFonts w:ascii="Times New Roman" w:hAnsi="Times New Roman" w:cs="Times New Roman"/>
            <w:color w:val="000000"/>
            <w:sz w:val="28"/>
            <w:szCs w:val="28"/>
          </w:rPr>
          <w:t>законом</w:t>
        </w:r>
      </w:hyperlink>
      <w:r>
        <w:rPr>
          <w:rFonts w:ascii="Times New Roman" w:hAnsi="Times New Roman" w:cs="Times New Roman"/>
          <w:color w:val="000000"/>
          <w:sz w:val="28"/>
          <w:szCs w:val="28"/>
        </w:rPr>
        <w:t>.</w:t>
      </w:r>
    </w:p>
    <w:p w:rsidR="007272D0" w:rsidRDefault="003470C2">
      <w:pPr>
        <w:widowControl w:val="0"/>
        <w:spacing w:after="0" w:line="240" w:lineRule="auto"/>
        <w:ind w:firstLine="709"/>
        <w:jc w:val="center"/>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6. Права комиссии</w:t>
      </w:r>
    </w:p>
    <w:p w:rsidR="007272D0" w:rsidRDefault="007272D0">
      <w:pPr>
        <w:widowControl w:val="0"/>
        <w:spacing w:after="0" w:line="240" w:lineRule="auto"/>
        <w:ind w:firstLine="709"/>
        <w:jc w:val="center"/>
        <w:outlineLvl w:val="1"/>
        <w:rPr>
          <w:rFonts w:ascii="Times New Roman" w:eastAsia="Times New Roman" w:hAnsi="Times New Roman" w:cs="Times New Roman"/>
          <w:b/>
          <w:color w:val="000000"/>
          <w:sz w:val="28"/>
          <w:szCs w:val="28"/>
          <w:lang w:eastAsia="ru-RU"/>
        </w:rPr>
      </w:pPr>
    </w:p>
    <w:p w:rsidR="007272D0" w:rsidRDefault="003470C2">
      <w:pPr>
        <w:spacing w:after="0" w:line="240" w:lineRule="auto"/>
        <w:ind w:firstLine="709"/>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6.1. Комиссия вправе:</w:t>
      </w:r>
    </w:p>
    <w:p w:rsidR="007272D0" w:rsidRDefault="003470C2">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6.1.1. Обращаться к заказчику за разъяснениями положений извещения об осуществлении </w:t>
      </w:r>
      <w:r w:rsidRPr="005246A2">
        <w:rPr>
          <w:rFonts w:ascii="Times New Roman" w:hAnsi="Times New Roman" w:cs="Times New Roman"/>
          <w:color w:val="000000"/>
          <w:sz w:val="28"/>
          <w:szCs w:val="28"/>
        </w:rPr>
        <w:t xml:space="preserve">закупки в части ответственности заказчика, установленной </w:t>
      </w:r>
      <w:r w:rsidRPr="005246A2">
        <w:rPr>
          <w:rFonts w:ascii="Times New Roman" w:hAnsi="Times New Roman" w:cs="Times New Roman"/>
          <w:sz w:val="28"/>
          <w:szCs w:val="28"/>
        </w:rPr>
        <w:t>Положением о порядке взаимодействия</w:t>
      </w:r>
      <w:r>
        <w:rPr>
          <w:rFonts w:ascii="Times New Roman" w:hAnsi="Times New Roman" w:cs="Times New Roman"/>
          <w:sz w:val="28"/>
          <w:szCs w:val="28"/>
        </w:rPr>
        <w:t xml:space="preserve"> заказчиков Пензенской области с уполномоченным органом и уполномоченным учреждением при определении поставщиков (подрядчиков, исполнителей), </w:t>
      </w:r>
      <w:r>
        <w:rPr>
          <w:rFonts w:ascii="Times New Roman" w:hAnsi="Times New Roman" w:cs="Times New Roman"/>
          <w:color w:val="000000"/>
          <w:sz w:val="28"/>
          <w:szCs w:val="28"/>
        </w:rPr>
        <w:t xml:space="preserve">утвержденным </w:t>
      </w:r>
      <w:r>
        <w:rPr>
          <w:rFonts w:ascii="Times New Roman" w:hAnsi="Times New Roman" w:cs="Times New Roman"/>
          <w:sz w:val="28"/>
          <w:szCs w:val="28"/>
        </w:rPr>
        <w:t>постановлением Правительства Пензенской области от 25.02.2026 № 136-пП.</w:t>
      </w:r>
    </w:p>
    <w:p w:rsidR="007272D0" w:rsidRDefault="007272D0">
      <w:pPr>
        <w:widowControl w:val="0"/>
        <w:spacing w:after="0" w:line="240" w:lineRule="auto"/>
        <w:ind w:firstLine="709"/>
        <w:jc w:val="center"/>
        <w:rPr>
          <w:rFonts w:ascii="Times New Roman" w:eastAsia="Times New Roman" w:hAnsi="Times New Roman" w:cs="Times New Roman"/>
          <w:color w:val="000000"/>
          <w:sz w:val="28"/>
          <w:szCs w:val="28"/>
          <w:lang w:eastAsia="ru-RU"/>
        </w:rPr>
      </w:pPr>
    </w:p>
    <w:p w:rsidR="007272D0" w:rsidRDefault="003470C2">
      <w:pPr>
        <w:widowControl w:val="0"/>
        <w:spacing w:after="0" w:line="240" w:lineRule="auto"/>
        <w:ind w:firstLine="709"/>
        <w:jc w:val="center"/>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7. Обязанности членов комиссии</w:t>
      </w:r>
    </w:p>
    <w:p w:rsidR="007272D0" w:rsidRDefault="007272D0">
      <w:pPr>
        <w:widowControl w:val="0"/>
        <w:spacing w:after="0" w:line="240" w:lineRule="auto"/>
        <w:ind w:firstLine="709"/>
        <w:jc w:val="center"/>
        <w:outlineLvl w:val="1"/>
        <w:rPr>
          <w:rFonts w:ascii="Times New Roman" w:eastAsia="Times New Roman" w:hAnsi="Times New Roman" w:cs="Times New Roman"/>
          <w:b/>
          <w:color w:val="000000"/>
          <w:sz w:val="28"/>
          <w:szCs w:val="28"/>
          <w:lang w:eastAsia="ru-RU"/>
        </w:rPr>
      </w:pP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7.1.Члены комиссии обязаны:</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7.1.1. Руководствоваться в своей деятельности требованиям Федерального </w:t>
      </w:r>
      <w:hyperlink r:id="rId28" w:tooltip="consultantplus://offline/ref=BB80012B5EF1513729B9B592FF169DC4497E8575B289153DF4ABF68C8B81C10DC2DE497AD17C982F762D42999DPCgBI" w:history="1">
        <w:r>
          <w:rPr>
            <w:rFonts w:ascii="Times New Roman" w:eastAsia="Times New Roman" w:hAnsi="Times New Roman" w:cs="Times New Roman"/>
            <w:color w:val="000000"/>
            <w:sz w:val="28"/>
            <w:szCs w:val="28"/>
            <w:lang w:eastAsia="ru-RU"/>
          </w:rPr>
          <w:t>закона</w:t>
        </w:r>
      </w:hyperlink>
      <w:r>
        <w:rPr>
          <w:rFonts w:ascii="Times New Roman" w:eastAsia="Times New Roman" w:hAnsi="Times New Roman" w:cs="Times New Roman"/>
          <w:color w:val="000000"/>
          <w:sz w:val="28"/>
          <w:szCs w:val="28"/>
          <w:lang w:eastAsia="ru-RU"/>
        </w:rPr>
        <w:t xml:space="preserve"> и настоящим Положением.</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7.1.2. Лично присутствовать на всех заседаниях Комиссии.</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7.1.3. Принимать решения по вопросам, отнесенным к компетенции комиссии Федеральным </w:t>
      </w:r>
      <w:hyperlink r:id="rId29" w:tooltip="consultantplus://offline/ref=BB80012B5EF1513729B9B592FF169DC4497E8575B289153DF4ABF68C8B81C10DC2DE497AD17C982F762D42999DPCgBI" w:history="1">
        <w:r>
          <w:rPr>
            <w:rFonts w:ascii="Times New Roman" w:eastAsia="Times New Roman" w:hAnsi="Times New Roman" w:cs="Times New Roman"/>
            <w:color w:val="000000"/>
            <w:sz w:val="28"/>
            <w:szCs w:val="28"/>
            <w:lang w:eastAsia="ru-RU"/>
          </w:rPr>
          <w:t>законом</w:t>
        </w:r>
      </w:hyperlink>
      <w:r>
        <w:rPr>
          <w:rFonts w:ascii="Times New Roman" w:eastAsia="Times New Roman" w:hAnsi="Times New Roman" w:cs="Times New Roman"/>
          <w:color w:val="000000"/>
          <w:sz w:val="28"/>
          <w:szCs w:val="28"/>
          <w:lang w:eastAsia="ru-RU"/>
        </w:rPr>
        <w:t xml:space="preserve"> и настоящим Положением.</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7.1.4. </w:t>
      </w:r>
      <w:proofErr w:type="gramStart"/>
      <w:r>
        <w:rPr>
          <w:rFonts w:ascii="Times New Roman" w:eastAsia="Times New Roman" w:hAnsi="Times New Roman" w:cs="Times New Roman"/>
          <w:color w:val="000000"/>
          <w:sz w:val="28"/>
          <w:szCs w:val="28"/>
          <w:lang w:eastAsia="ru-RU"/>
        </w:rPr>
        <w:t>Рассматривать заявки участников закупки, принимать решение о признании заявки на участие в закупке соответствующей требованиям Федерального закона и извещения об осуществлении закупки или об отклонении заявки на участие в закупке по основаниям, предусмотренным Федеральным законом, а также об отстранении участника закупки от участия в определении поставщика (подрядчика, исполнителя) в соответствии с Федеральным законом.</w:t>
      </w:r>
      <w:proofErr w:type="gramEnd"/>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7.1.5. Знакомиться с протоколами, составленными в ходе определения поставщика (подрядчика, исполнителя), и подписывать их усиленной электронной подписью, за исключением протокола по результату признания закупки </w:t>
      </w:r>
      <w:proofErr w:type="gramStart"/>
      <w:r>
        <w:rPr>
          <w:rFonts w:ascii="Times New Roman" w:eastAsia="Times New Roman" w:hAnsi="Times New Roman" w:cs="Times New Roman"/>
          <w:color w:val="000000"/>
          <w:sz w:val="28"/>
          <w:szCs w:val="28"/>
          <w:lang w:eastAsia="ru-RU"/>
        </w:rPr>
        <w:t>несостоявшейся</w:t>
      </w:r>
      <w:proofErr w:type="gramEnd"/>
      <w:r>
        <w:rPr>
          <w:rFonts w:ascii="Times New Roman" w:eastAsia="Times New Roman" w:hAnsi="Times New Roman" w:cs="Times New Roman"/>
          <w:color w:val="000000"/>
          <w:sz w:val="28"/>
          <w:szCs w:val="28"/>
          <w:lang w:eastAsia="ru-RU"/>
        </w:rPr>
        <w:t xml:space="preserve"> в случае если по окончании срока подачи заявок на участие в закупке не подано ни одной заявки на участие в закупке.</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7.1.6. Соблюдать требования к рассмотрению заявок на участие в закупке, установленные Федеральным </w:t>
      </w:r>
      <w:hyperlink r:id="rId30" w:tooltip="consultantplus://offline/ref=BB80012B5EF1513729B9B592FF169DC4497E8575B289153DF4ABF68C8B81C10DC2DE497AD17C982F762D42999DPCgBI" w:history="1">
        <w:r>
          <w:rPr>
            <w:rFonts w:ascii="Times New Roman" w:eastAsia="Times New Roman" w:hAnsi="Times New Roman" w:cs="Times New Roman"/>
            <w:color w:val="000000"/>
            <w:sz w:val="28"/>
            <w:szCs w:val="28"/>
            <w:lang w:eastAsia="ru-RU"/>
          </w:rPr>
          <w:t>законом</w:t>
        </w:r>
      </w:hyperlink>
      <w:r>
        <w:rPr>
          <w:rFonts w:ascii="Times New Roman" w:eastAsia="Times New Roman" w:hAnsi="Times New Roman" w:cs="Times New Roman"/>
          <w:color w:val="000000"/>
          <w:sz w:val="28"/>
          <w:szCs w:val="28"/>
          <w:lang w:eastAsia="ru-RU"/>
        </w:rPr>
        <w:t>.</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7.1.7. Не допускать разглашения сведений, ставших им известными в ходе определения поставщика (подрядчика, исполнителя), кроме случаев, прямо предусмотренных законодательством Российской Федерации.</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7.1.8. Член комиссии, назначенный приказом Министерства ответственным за</w:t>
      </w:r>
      <w:r>
        <w:rPr>
          <w:rFonts w:ascii="Times New Roman" w:eastAsia="Times New Roman" w:hAnsi="Times New Roman" w:cs="Times New Roman"/>
          <w:bCs/>
          <w:color w:val="000000"/>
          <w:sz w:val="28"/>
          <w:szCs w:val="28"/>
          <w:lang w:eastAsia="ru-RU"/>
        </w:rPr>
        <w:t xml:space="preserve"> подготовку и размещение документов, информации и сведений по закупке в единой информационной системе в сфере закупок (</w:t>
      </w:r>
      <w:r>
        <w:rPr>
          <w:rFonts w:ascii="Times New Roman" w:eastAsia="Times New Roman" w:hAnsi="Times New Roman" w:cs="Times New Roman"/>
          <w:bCs/>
          <w:color w:val="000000"/>
          <w:sz w:val="28"/>
          <w:szCs w:val="28"/>
          <w:lang w:val="en-US" w:eastAsia="ru-RU"/>
        </w:rPr>
        <w:t>www</w:t>
      </w:r>
      <w:r>
        <w:rPr>
          <w:rFonts w:ascii="Times New Roman" w:eastAsia="Times New Roman" w:hAnsi="Times New Roman" w:cs="Times New Roman"/>
          <w:bCs/>
          <w:color w:val="000000"/>
          <w:sz w:val="28"/>
          <w:szCs w:val="28"/>
          <w:lang w:eastAsia="ru-RU"/>
        </w:rPr>
        <w:t>.zakupki.gov.ru) и электронной торговой площадке</w:t>
      </w:r>
      <w:r>
        <w:rPr>
          <w:rFonts w:ascii="Times New Roman" w:eastAsia="Times New Roman" w:hAnsi="Times New Roman" w:cs="Times New Roman"/>
          <w:color w:val="000000"/>
          <w:sz w:val="28"/>
          <w:szCs w:val="28"/>
          <w:lang w:eastAsia="ru-RU"/>
        </w:rPr>
        <w:t>:</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7.1.8.1. осуществляет подготовку заседаний комиссии, включая оформление необходимых документов, а также по иным вопросам, относящимся к деятельности комиссии;</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7.1.8.2. в установленном порядке осуществляет взаимодействие с заказчиками;</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7.1.8.3. формирует, подписывает усиленной электронной подписью и направляет оператору электронной торговой площадки протоколы, составленные в ходе определения поставщика (подрядчика, исполнителя), в том числе протокол по результату признания закупки </w:t>
      </w:r>
      <w:proofErr w:type="gramStart"/>
      <w:r>
        <w:rPr>
          <w:rFonts w:ascii="Times New Roman" w:eastAsia="Times New Roman" w:hAnsi="Times New Roman" w:cs="Times New Roman"/>
          <w:color w:val="000000"/>
          <w:sz w:val="28"/>
          <w:szCs w:val="28"/>
          <w:lang w:eastAsia="ru-RU"/>
        </w:rPr>
        <w:t>несостоявшейся</w:t>
      </w:r>
      <w:proofErr w:type="gramEnd"/>
      <w:r>
        <w:rPr>
          <w:rFonts w:ascii="Times New Roman" w:eastAsia="Times New Roman" w:hAnsi="Times New Roman" w:cs="Times New Roman"/>
          <w:color w:val="000000"/>
          <w:sz w:val="28"/>
          <w:szCs w:val="28"/>
          <w:lang w:eastAsia="ru-RU"/>
        </w:rPr>
        <w:t xml:space="preserve"> в случае если по окончании срока подачи заявок на участие в закупке не подано ни одной заявки на участие в закупке;</w:t>
      </w:r>
    </w:p>
    <w:p w:rsidR="007272D0" w:rsidRDefault="003470C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7.1.8.4. формирует и направляет оператору электронной торговой площадки в соответствии с Федеральным законом разъяснения информации, содержащейся в протоколе подведения итогов определения поставщика (подрядчика, исполнителя);</w:t>
      </w:r>
    </w:p>
    <w:p w:rsidR="007272D0" w:rsidRDefault="003470C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7.1.8.5. осуществляет иные действия организационно-технического характера в соответствии с Федеральным </w:t>
      </w:r>
      <w:hyperlink r:id="rId31" w:tooltip="consultantplus://offline/ref=CD4E875D6095E1FD26EE1664B36123C6F36160298FE36524804E317C41n1k1I" w:history="1">
        <w:r>
          <w:rPr>
            <w:rStyle w:val="afd"/>
            <w:rFonts w:ascii="Times New Roman" w:eastAsia="Times New Roman" w:hAnsi="Times New Roman" w:cs="Times New Roman"/>
            <w:color w:val="auto"/>
            <w:sz w:val="28"/>
            <w:szCs w:val="28"/>
            <w:u w:val="none"/>
            <w:lang w:eastAsia="ru-RU"/>
          </w:rPr>
          <w:t>законом</w:t>
        </w:r>
      </w:hyperlink>
      <w:r>
        <w:rPr>
          <w:rFonts w:ascii="Times New Roman" w:eastAsia="Times New Roman" w:hAnsi="Times New Roman" w:cs="Times New Roman"/>
          <w:sz w:val="28"/>
          <w:szCs w:val="28"/>
          <w:lang w:eastAsia="ru-RU"/>
        </w:rPr>
        <w:t>.</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7.1.9. Осуществлять иные действия, предусмотренные Федеральным </w:t>
      </w:r>
      <w:hyperlink r:id="rId32" w:tooltip="consultantplus://offline/ref=BB80012B5EF1513729B9B592FF169DC4497E8575B289153DF4ABF68C8B81C10DC2DE497AD17C982F762D42999DPCgBI" w:history="1">
        <w:r>
          <w:rPr>
            <w:rFonts w:ascii="Times New Roman" w:eastAsia="Times New Roman" w:hAnsi="Times New Roman" w:cs="Times New Roman"/>
            <w:color w:val="000000"/>
            <w:sz w:val="28"/>
            <w:szCs w:val="28"/>
            <w:lang w:eastAsia="ru-RU"/>
          </w:rPr>
          <w:t>законом</w:t>
        </w:r>
      </w:hyperlink>
      <w:r>
        <w:rPr>
          <w:rFonts w:ascii="Times New Roman" w:eastAsia="Times New Roman" w:hAnsi="Times New Roman" w:cs="Times New Roman"/>
          <w:color w:val="000000"/>
          <w:sz w:val="28"/>
          <w:szCs w:val="28"/>
          <w:lang w:eastAsia="ru-RU"/>
        </w:rPr>
        <w:t xml:space="preserve"> и настоящим Положением.</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7.1.10. Незамедлительно сообщать в Министерство о следующих фактах:</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личная заинтересованность в результатах определения поставщиков (подрядчиков, исполнителей);</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конфликт интересов при наличии обстоятельств, установленных пунктом 3.9. настоящего Положения. </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7.1.11. При осуществлении закупок принимать меры по предотвращению и урегулированию конфликта интересов в соответствии с Федеральным законом от 25.12.2008 № 273-ФЗ «О противодействии коррупции» (с последующими изменениями), </w:t>
      </w:r>
      <w:r w:rsidRPr="005246A2">
        <w:rPr>
          <w:rFonts w:ascii="Times New Roman" w:eastAsia="Times New Roman" w:hAnsi="Times New Roman" w:cs="Times New Roman"/>
          <w:color w:val="000000"/>
          <w:sz w:val="28"/>
          <w:szCs w:val="28"/>
          <w:lang w:eastAsia="ru-RU"/>
        </w:rPr>
        <w:t>в том числе с учетом информации, предоставленной заказчику в соответствии с частью 23 статьи 34 Федерального закона.</w:t>
      </w:r>
    </w:p>
    <w:p w:rsidR="007272D0" w:rsidRDefault="007272D0">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7272D0" w:rsidRDefault="003470C2">
      <w:pPr>
        <w:widowControl w:val="0"/>
        <w:spacing w:after="0" w:line="240" w:lineRule="auto"/>
        <w:ind w:firstLine="709"/>
        <w:jc w:val="center"/>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8. Права членов комиссии</w:t>
      </w:r>
    </w:p>
    <w:p w:rsidR="007272D0" w:rsidRDefault="007272D0">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8.1.Члены комиссии вправе:</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8.1.1. Знакомиться со всеми предоставленными на рассмотрение документами и сведениями, составляющими заявку на участие в закупке.</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8.1.2. Проверять правильность содержания протоколов, составленных в ходе определения поставщика (подрядчика, исполнителя).</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8.1.3. Письменно оформлять свое особое мнение, которое является неотъемлемой частью протокола, составленному в ходе определения поставщика (подрядчика, исполнителя), в зависимости от того по какому вопросу оно излагается.</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8.1.4. Предоставлять в комиссию документы и сведения, подтверждающие мнение о соответствии (несоответствии) участников закупки и (или) их заявок требованиям Федерального </w:t>
      </w:r>
      <w:hyperlink r:id="rId33" w:tooltip="consultantplus://offline/ref=BB80012B5EF1513729B9B592FF169DC4497E8575B289153DF4ABF68C8B81C10DC2DE497AD17C982F762D42999DPCgBI" w:history="1">
        <w:r>
          <w:rPr>
            <w:rFonts w:ascii="Times New Roman" w:eastAsia="Times New Roman" w:hAnsi="Times New Roman" w:cs="Times New Roman"/>
            <w:color w:val="000000"/>
            <w:sz w:val="28"/>
            <w:szCs w:val="28"/>
            <w:lang w:eastAsia="ru-RU"/>
          </w:rPr>
          <w:t>закона</w:t>
        </w:r>
      </w:hyperlink>
      <w:r>
        <w:rPr>
          <w:rFonts w:ascii="Times New Roman" w:eastAsia="Times New Roman" w:hAnsi="Times New Roman" w:cs="Times New Roman"/>
          <w:color w:val="000000"/>
          <w:sz w:val="28"/>
          <w:szCs w:val="28"/>
          <w:lang w:eastAsia="ru-RU"/>
        </w:rPr>
        <w:t xml:space="preserve"> и извещением об осуществлении закупки.</w:t>
      </w:r>
    </w:p>
    <w:p w:rsidR="007272D0" w:rsidRDefault="003470C2">
      <w:pPr>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8.1.5. Реализовывать иные права, предусмотренные Федеральным законом и </w:t>
      </w:r>
      <w:r>
        <w:rPr>
          <w:rFonts w:ascii="Times New Roman" w:hAnsi="Times New Roman" w:cs="Times New Roman"/>
          <w:color w:val="000000"/>
          <w:sz w:val="28"/>
          <w:szCs w:val="28"/>
        </w:rPr>
        <w:t>настоящим Положением.</w:t>
      </w:r>
    </w:p>
    <w:p w:rsidR="007272D0" w:rsidRDefault="003470C2">
      <w:pPr>
        <w:widowControl w:val="0"/>
        <w:spacing w:after="0" w:line="240" w:lineRule="auto"/>
        <w:ind w:firstLine="709"/>
        <w:jc w:val="center"/>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9. Председатель комиссии</w:t>
      </w:r>
    </w:p>
    <w:p w:rsidR="007272D0" w:rsidRDefault="007272D0">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9.1. Председатель комиссии осуществляет общее руководство и организацию работы комиссии, в том числе:</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9.1.1 Своевременно уведомляет членов комиссии о дате, времени и месте проведения заседания комиссии.</w:t>
      </w:r>
    </w:p>
    <w:p w:rsidR="007272D0" w:rsidRDefault="003470C2">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 xml:space="preserve">9.1.2. Ведет заседания комиссии, в том числе, с </w:t>
      </w:r>
      <w:r>
        <w:rPr>
          <w:rFonts w:ascii="Times New Roman" w:eastAsia="Calibri" w:hAnsi="Times New Roman" w:cs="Times New Roman"/>
          <w:sz w:val="28"/>
          <w:szCs w:val="28"/>
        </w:rPr>
        <w:t>использованием систем видео-конференц-связи с соблюдением требований законодательства Российской Федерации о защите государственной тайны.</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9.1.3. В случае необходимости выносит на обсуждение комиссии вопрос о привлечении к работе комиссии экспертов;</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9.1.4. Подписывает</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 xml:space="preserve">усиленной электронной подписью протоколы, составленные в ходе определения поставщика (подрядчика, исполнителя), за исключением протокола по результату признания закупки </w:t>
      </w:r>
      <w:proofErr w:type="gramStart"/>
      <w:r>
        <w:rPr>
          <w:rFonts w:ascii="Times New Roman" w:eastAsia="Times New Roman" w:hAnsi="Times New Roman" w:cs="Times New Roman"/>
          <w:color w:val="000000"/>
          <w:sz w:val="28"/>
          <w:szCs w:val="28"/>
          <w:lang w:eastAsia="ru-RU"/>
        </w:rPr>
        <w:t>несостоявшейся</w:t>
      </w:r>
      <w:proofErr w:type="gramEnd"/>
      <w:r>
        <w:rPr>
          <w:rFonts w:ascii="Times New Roman" w:eastAsia="Times New Roman" w:hAnsi="Times New Roman" w:cs="Times New Roman"/>
          <w:color w:val="000000"/>
          <w:sz w:val="28"/>
          <w:szCs w:val="28"/>
          <w:lang w:eastAsia="ru-RU"/>
        </w:rPr>
        <w:t xml:space="preserve"> в случае если по окончании срока подачи заявок на участие в закупке не подано ни одной заявки на участие в закупке.</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9.1.5. Осуществляет иные действия в соответствии с Федеральным </w:t>
      </w:r>
      <w:hyperlink r:id="rId34" w:tooltip="consultantplus://offline/ref=BB80012B5EF1513729B9B592FF169DC4497E8575B289153DF4ABF68C8B81C10DC2DE497AD17C982F762D42999DPCgBI" w:history="1">
        <w:r>
          <w:rPr>
            <w:rFonts w:ascii="Times New Roman" w:eastAsia="Times New Roman" w:hAnsi="Times New Roman" w:cs="Times New Roman"/>
            <w:color w:val="000000"/>
            <w:sz w:val="28"/>
            <w:szCs w:val="28"/>
            <w:lang w:eastAsia="ru-RU"/>
          </w:rPr>
          <w:t>законом</w:t>
        </w:r>
      </w:hyperlink>
      <w:r>
        <w:rPr>
          <w:rFonts w:ascii="Times New Roman" w:eastAsia="Times New Roman" w:hAnsi="Times New Roman" w:cs="Times New Roman"/>
          <w:color w:val="000000"/>
          <w:sz w:val="28"/>
          <w:szCs w:val="28"/>
          <w:lang w:eastAsia="ru-RU"/>
        </w:rPr>
        <w:t xml:space="preserve"> и настоящим Положением.</w:t>
      </w:r>
    </w:p>
    <w:p w:rsidR="007272D0" w:rsidRDefault="007272D0">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7272D0" w:rsidRDefault="003470C2">
      <w:pPr>
        <w:widowControl w:val="0"/>
        <w:spacing w:after="0" w:line="240" w:lineRule="auto"/>
        <w:ind w:firstLine="709"/>
        <w:jc w:val="center"/>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10. Ответственность членов комиссии</w:t>
      </w:r>
    </w:p>
    <w:p w:rsidR="007272D0" w:rsidRDefault="007272D0">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 За неисполнение или ненадлежащее исполнение своих обязанностей члены комиссии несут ответственность, предусмотренную действующим законодательством Российской Федерации.</w:t>
      </w:r>
    </w:p>
    <w:p w:rsidR="007272D0" w:rsidRDefault="003470C2">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10.2. В случае если члену комиссии станет известно о нарушении другим членом комиссии Федерального </w:t>
      </w:r>
      <w:hyperlink r:id="rId35" w:tooltip="consultantplus://offline/ref=BB80012B5EF1513729B9B592FF169DC4497E8575B289153DF4ABF68C8B81C10DC2DE497AD17C982F762D42999DPCgBI" w:history="1">
        <w:r>
          <w:rPr>
            <w:rFonts w:ascii="Times New Roman" w:eastAsia="Times New Roman" w:hAnsi="Times New Roman" w:cs="Times New Roman"/>
            <w:color w:val="000000"/>
            <w:sz w:val="28"/>
            <w:szCs w:val="28"/>
            <w:lang w:eastAsia="ru-RU"/>
          </w:rPr>
          <w:t>закона</w:t>
        </w:r>
      </w:hyperlink>
      <w:r>
        <w:rPr>
          <w:rFonts w:ascii="Times New Roman" w:eastAsia="Times New Roman" w:hAnsi="Times New Roman" w:cs="Times New Roman"/>
          <w:color w:val="000000"/>
          <w:sz w:val="28"/>
          <w:szCs w:val="28"/>
          <w:lang w:eastAsia="ru-RU"/>
        </w:rPr>
        <w:t>, иных нормативных правовых актов Российской Федерации, Пензенской области и настоящего Положения, он должен письменно сообщить об этом председателю комиссии в течение одного дня с момента, когда ему стало известно о таком нарушении.</w:t>
      </w:r>
    </w:p>
    <w:p w:rsidR="007272D0" w:rsidRDefault="003470C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10.3. Члены комиссии и привлеченные комиссией эксперты не вправе распространять конфиденциальные сведения, сведения, составляющие государственную, служебную или коммерческую тайну, ставшие известными им в ходе определения поставщика (подрядчика, исполнителя). </w:t>
      </w:r>
    </w:p>
    <w:sectPr w:rsidR="007272D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199" w:rsidRDefault="00B96199">
      <w:pPr>
        <w:spacing w:after="0" w:line="240" w:lineRule="auto"/>
      </w:pPr>
      <w:r>
        <w:separator/>
      </w:r>
    </w:p>
  </w:endnote>
  <w:endnote w:type="continuationSeparator" w:id="0">
    <w:p w:rsidR="00B96199" w:rsidRDefault="00B96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199" w:rsidRDefault="00B96199">
      <w:pPr>
        <w:spacing w:after="0" w:line="240" w:lineRule="auto"/>
      </w:pPr>
      <w:r>
        <w:separator/>
      </w:r>
    </w:p>
  </w:footnote>
  <w:footnote w:type="continuationSeparator" w:id="0">
    <w:p w:rsidR="00B96199" w:rsidRDefault="00B961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D56DD"/>
    <w:multiLevelType w:val="hybridMultilevel"/>
    <w:tmpl w:val="440CF1CE"/>
    <w:lvl w:ilvl="0" w:tplc="132CD42A">
      <w:start w:val="1"/>
      <w:numFmt w:val="decimal"/>
      <w:lvlText w:val="%1."/>
      <w:lvlJc w:val="left"/>
      <w:pPr>
        <w:ind w:left="957" w:hanging="390"/>
      </w:pPr>
      <w:rPr>
        <w:rFonts w:hint="default"/>
      </w:rPr>
    </w:lvl>
    <w:lvl w:ilvl="1" w:tplc="CF3E2234">
      <w:start w:val="1"/>
      <w:numFmt w:val="lowerLetter"/>
      <w:lvlText w:val="%2."/>
      <w:lvlJc w:val="left"/>
      <w:pPr>
        <w:ind w:left="1647" w:hanging="360"/>
      </w:pPr>
    </w:lvl>
    <w:lvl w:ilvl="2" w:tplc="8250CC54">
      <w:start w:val="1"/>
      <w:numFmt w:val="lowerRoman"/>
      <w:lvlText w:val="%3."/>
      <w:lvlJc w:val="right"/>
      <w:pPr>
        <w:ind w:left="2367" w:hanging="180"/>
      </w:pPr>
    </w:lvl>
    <w:lvl w:ilvl="3" w:tplc="54FCBD04">
      <w:start w:val="1"/>
      <w:numFmt w:val="decimal"/>
      <w:lvlText w:val="%4."/>
      <w:lvlJc w:val="left"/>
      <w:pPr>
        <w:ind w:left="3087" w:hanging="360"/>
      </w:pPr>
    </w:lvl>
    <w:lvl w:ilvl="4" w:tplc="EE06EC34">
      <w:start w:val="1"/>
      <w:numFmt w:val="lowerLetter"/>
      <w:lvlText w:val="%5."/>
      <w:lvlJc w:val="left"/>
      <w:pPr>
        <w:ind w:left="3807" w:hanging="360"/>
      </w:pPr>
    </w:lvl>
    <w:lvl w:ilvl="5" w:tplc="4EB4B5C2">
      <w:start w:val="1"/>
      <w:numFmt w:val="lowerRoman"/>
      <w:lvlText w:val="%6."/>
      <w:lvlJc w:val="right"/>
      <w:pPr>
        <w:ind w:left="4527" w:hanging="180"/>
      </w:pPr>
    </w:lvl>
    <w:lvl w:ilvl="6" w:tplc="556CA2FA">
      <w:start w:val="1"/>
      <w:numFmt w:val="decimal"/>
      <w:lvlText w:val="%7."/>
      <w:lvlJc w:val="left"/>
      <w:pPr>
        <w:ind w:left="5247" w:hanging="360"/>
      </w:pPr>
    </w:lvl>
    <w:lvl w:ilvl="7" w:tplc="BBF4F472">
      <w:start w:val="1"/>
      <w:numFmt w:val="lowerLetter"/>
      <w:lvlText w:val="%8."/>
      <w:lvlJc w:val="left"/>
      <w:pPr>
        <w:ind w:left="5967" w:hanging="360"/>
      </w:pPr>
    </w:lvl>
    <w:lvl w:ilvl="8" w:tplc="3DD80B3C">
      <w:start w:val="1"/>
      <w:numFmt w:val="lowerRoman"/>
      <w:lvlText w:val="%9."/>
      <w:lvlJc w:val="right"/>
      <w:pPr>
        <w:ind w:left="6687" w:hanging="180"/>
      </w:pPr>
    </w:lvl>
  </w:abstractNum>
  <w:abstractNum w:abstractNumId="1">
    <w:nsid w:val="11D70F29"/>
    <w:multiLevelType w:val="hybridMultilevel"/>
    <w:tmpl w:val="B058A3EE"/>
    <w:lvl w:ilvl="0" w:tplc="5AC2572A">
      <w:start w:val="1"/>
      <w:numFmt w:val="decimal"/>
      <w:lvlText w:val="%1."/>
      <w:lvlJc w:val="left"/>
      <w:pPr>
        <w:ind w:left="927" w:hanging="360"/>
      </w:pPr>
      <w:rPr>
        <w:rFonts w:hint="default"/>
      </w:rPr>
    </w:lvl>
    <w:lvl w:ilvl="1" w:tplc="5576FA58">
      <w:start w:val="1"/>
      <w:numFmt w:val="lowerLetter"/>
      <w:lvlText w:val="%2."/>
      <w:lvlJc w:val="left"/>
      <w:pPr>
        <w:ind w:left="1647" w:hanging="360"/>
      </w:pPr>
    </w:lvl>
    <w:lvl w:ilvl="2" w:tplc="A24E0F1A">
      <w:start w:val="1"/>
      <w:numFmt w:val="lowerRoman"/>
      <w:lvlText w:val="%3."/>
      <w:lvlJc w:val="right"/>
      <w:pPr>
        <w:ind w:left="2367" w:hanging="180"/>
      </w:pPr>
    </w:lvl>
    <w:lvl w:ilvl="3" w:tplc="C8C85D76">
      <w:start w:val="1"/>
      <w:numFmt w:val="decimal"/>
      <w:lvlText w:val="%4."/>
      <w:lvlJc w:val="left"/>
      <w:pPr>
        <w:ind w:left="3087" w:hanging="360"/>
      </w:pPr>
    </w:lvl>
    <w:lvl w:ilvl="4" w:tplc="05501A2A">
      <w:start w:val="1"/>
      <w:numFmt w:val="lowerLetter"/>
      <w:lvlText w:val="%5."/>
      <w:lvlJc w:val="left"/>
      <w:pPr>
        <w:ind w:left="3807" w:hanging="360"/>
      </w:pPr>
    </w:lvl>
    <w:lvl w:ilvl="5" w:tplc="0F62852A">
      <w:start w:val="1"/>
      <w:numFmt w:val="lowerRoman"/>
      <w:lvlText w:val="%6."/>
      <w:lvlJc w:val="right"/>
      <w:pPr>
        <w:ind w:left="4527" w:hanging="180"/>
      </w:pPr>
    </w:lvl>
    <w:lvl w:ilvl="6" w:tplc="2D0EF0FA">
      <w:start w:val="1"/>
      <w:numFmt w:val="decimal"/>
      <w:lvlText w:val="%7."/>
      <w:lvlJc w:val="left"/>
      <w:pPr>
        <w:ind w:left="5247" w:hanging="360"/>
      </w:pPr>
    </w:lvl>
    <w:lvl w:ilvl="7" w:tplc="27A2FB16">
      <w:start w:val="1"/>
      <w:numFmt w:val="lowerLetter"/>
      <w:lvlText w:val="%8."/>
      <w:lvlJc w:val="left"/>
      <w:pPr>
        <w:ind w:left="5967" w:hanging="360"/>
      </w:pPr>
    </w:lvl>
    <w:lvl w:ilvl="8" w:tplc="44BA1484">
      <w:start w:val="1"/>
      <w:numFmt w:val="lowerRoman"/>
      <w:lvlText w:val="%9."/>
      <w:lvlJc w:val="right"/>
      <w:pPr>
        <w:ind w:left="6687" w:hanging="180"/>
      </w:pPr>
    </w:lvl>
  </w:abstractNum>
  <w:abstractNum w:abstractNumId="2">
    <w:nsid w:val="1A904E6C"/>
    <w:multiLevelType w:val="hybridMultilevel"/>
    <w:tmpl w:val="A044DB80"/>
    <w:lvl w:ilvl="0" w:tplc="6F906EA8">
      <w:start w:val="1"/>
      <w:numFmt w:val="decimal"/>
      <w:lvlText w:val="%1."/>
      <w:lvlJc w:val="left"/>
      <w:pPr>
        <w:ind w:left="927" w:hanging="360"/>
      </w:pPr>
      <w:rPr>
        <w:rFonts w:hint="default"/>
      </w:rPr>
    </w:lvl>
    <w:lvl w:ilvl="1" w:tplc="95EE5778">
      <w:start w:val="1"/>
      <w:numFmt w:val="lowerLetter"/>
      <w:lvlText w:val="%2."/>
      <w:lvlJc w:val="left"/>
      <w:pPr>
        <w:ind w:left="1647" w:hanging="360"/>
      </w:pPr>
    </w:lvl>
    <w:lvl w:ilvl="2" w:tplc="21D43D68">
      <w:start w:val="1"/>
      <w:numFmt w:val="lowerRoman"/>
      <w:lvlText w:val="%3."/>
      <w:lvlJc w:val="right"/>
      <w:pPr>
        <w:ind w:left="2367" w:hanging="180"/>
      </w:pPr>
    </w:lvl>
    <w:lvl w:ilvl="3" w:tplc="2F0C3822">
      <w:start w:val="1"/>
      <w:numFmt w:val="decimal"/>
      <w:lvlText w:val="%4."/>
      <w:lvlJc w:val="left"/>
      <w:pPr>
        <w:ind w:left="3087" w:hanging="360"/>
      </w:pPr>
    </w:lvl>
    <w:lvl w:ilvl="4" w:tplc="C6E0354E">
      <w:start w:val="1"/>
      <w:numFmt w:val="lowerLetter"/>
      <w:lvlText w:val="%5."/>
      <w:lvlJc w:val="left"/>
      <w:pPr>
        <w:ind w:left="3807" w:hanging="360"/>
      </w:pPr>
    </w:lvl>
    <w:lvl w:ilvl="5" w:tplc="39364DB8">
      <w:start w:val="1"/>
      <w:numFmt w:val="lowerRoman"/>
      <w:lvlText w:val="%6."/>
      <w:lvlJc w:val="right"/>
      <w:pPr>
        <w:ind w:left="4527" w:hanging="180"/>
      </w:pPr>
    </w:lvl>
    <w:lvl w:ilvl="6" w:tplc="E17E4F78">
      <w:start w:val="1"/>
      <w:numFmt w:val="decimal"/>
      <w:lvlText w:val="%7."/>
      <w:lvlJc w:val="left"/>
      <w:pPr>
        <w:ind w:left="5247" w:hanging="360"/>
      </w:pPr>
    </w:lvl>
    <w:lvl w:ilvl="7" w:tplc="3DC287E8">
      <w:start w:val="1"/>
      <w:numFmt w:val="lowerLetter"/>
      <w:lvlText w:val="%8."/>
      <w:lvlJc w:val="left"/>
      <w:pPr>
        <w:ind w:left="5967" w:hanging="360"/>
      </w:pPr>
    </w:lvl>
    <w:lvl w:ilvl="8" w:tplc="6658A6DA">
      <w:start w:val="1"/>
      <w:numFmt w:val="lowerRoman"/>
      <w:lvlText w:val="%9."/>
      <w:lvlJc w:val="right"/>
      <w:pPr>
        <w:ind w:left="6687" w:hanging="180"/>
      </w:pPr>
    </w:lvl>
  </w:abstractNum>
  <w:abstractNum w:abstractNumId="3">
    <w:nsid w:val="312F26F0"/>
    <w:multiLevelType w:val="hybridMultilevel"/>
    <w:tmpl w:val="F56A6BB2"/>
    <w:lvl w:ilvl="0" w:tplc="2544F20A">
      <w:start w:val="1"/>
      <w:numFmt w:val="decimal"/>
      <w:lvlText w:val="%1."/>
      <w:lvlJc w:val="left"/>
      <w:pPr>
        <w:ind w:left="987" w:hanging="420"/>
      </w:pPr>
      <w:rPr>
        <w:rFonts w:hint="default"/>
      </w:rPr>
    </w:lvl>
    <w:lvl w:ilvl="1" w:tplc="FF563E5E">
      <w:start w:val="1"/>
      <w:numFmt w:val="lowerLetter"/>
      <w:lvlText w:val="%2."/>
      <w:lvlJc w:val="left"/>
      <w:pPr>
        <w:ind w:left="1647" w:hanging="360"/>
      </w:pPr>
    </w:lvl>
    <w:lvl w:ilvl="2" w:tplc="19DC90AC">
      <w:start w:val="1"/>
      <w:numFmt w:val="lowerRoman"/>
      <w:lvlText w:val="%3."/>
      <w:lvlJc w:val="right"/>
      <w:pPr>
        <w:ind w:left="2367" w:hanging="180"/>
      </w:pPr>
    </w:lvl>
    <w:lvl w:ilvl="3" w:tplc="7DEAE6A0">
      <w:start w:val="1"/>
      <w:numFmt w:val="decimal"/>
      <w:lvlText w:val="%4."/>
      <w:lvlJc w:val="left"/>
      <w:pPr>
        <w:ind w:left="3087" w:hanging="360"/>
      </w:pPr>
    </w:lvl>
    <w:lvl w:ilvl="4" w:tplc="2D9E7504">
      <w:start w:val="1"/>
      <w:numFmt w:val="lowerLetter"/>
      <w:lvlText w:val="%5."/>
      <w:lvlJc w:val="left"/>
      <w:pPr>
        <w:ind w:left="3807" w:hanging="360"/>
      </w:pPr>
    </w:lvl>
    <w:lvl w:ilvl="5" w:tplc="91CCEBBC">
      <w:start w:val="1"/>
      <w:numFmt w:val="lowerRoman"/>
      <w:lvlText w:val="%6."/>
      <w:lvlJc w:val="right"/>
      <w:pPr>
        <w:ind w:left="4527" w:hanging="180"/>
      </w:pPr>
    </w:lvl>
    <w:lvl w:ilvl="6" w:tplc="10C6EBBC">
      <w:start w:val="1"/>
      <w:numFmt w:val="decimal"/>
      <w:lvlText w:val="%7."/>
      <w:lvlJc w:val="left"/>
      <w:pPr>
        <w:ind w:left="5247" w:hanging="360"/>
      </w:pPr>
    </w:lvl>
    <w:lvl w:ilvl="7" w:tplc="4DA0634C">
      <w:start w:val="1"/>
      <w:numFmt w:val="lowerLetter"/>
      <w:lvlText w:val="%8."/>
      <w:lvlJc w:val="left"/>
      <w:pPr>
        <w:ind w:left="5967" w:hanging="360"/>
      </w:pPr>
    </w:lvl>
    <w:lvl w:ilvl="8" w:tplc="BA4C9396">
      <w:start w:val="1"/>
      <w:numFmt w:val="lowerRoman"/>
      <w:lvlText w:val="%9."/>
      <w:lvlJc w:val="right"/>
      <w:pPr>
        <w:ind w:left="6687" w:hanging="180"/>
      </w:pPr>
    </w:lvl>
  </w:abstractNum>
  <w:abstractNum w:abstractNumId="4">
    <w:nsid w:val="32DA10DE"/>
    <w:multiLevelType w:val="hybridMultilevel"/>
    <w:tmpl w:val="B5841668"/>
    <w:lvl w:ilvl="0" w:tplc="0D1EA748">
      <w:start w:val="1"/>
      <w:numFmt w:val="decimal"/>
      <w:lvlText w:val="%1."/>
      <w:lvlJc w:val="left"/>
      <w:pPr>
        <w:ind w:left="720" w:hanging="360"/>
      </w:pPr>
      <w:rPr>
        <w:rFonts w:hint="default"/>
        <w:sz w:val="24"/>
        <w:szCs w:val="24"/>
      </w:rPr>
    </w:lvl>
    <w:lvl w:ilvl="1" w:tplc="FA8A2F92">
      <w:start w:val="1"/>
      <w:numFmt w:val="lowerLetter"/>
      <w:lvlText w:val="%2."/>
      <w:lvlJc w:val="left"/>
      <w:pPr>
        <w:ind w:left="1440" w:hanging="360"/>
      </w:pPr>
    </w:lvl>
    <w:lvl w:ilvl="2" w:tplc="6BF2B508">
      <w:start w:val="1"/>
      <w:numFmt w:val="lowerRoman"/>
      <w:lvlText w:val="%3."/>
      <w:lvlJc w:val="right"/>
      <w:pPr>
        <w:ind w:left="2160" w:hanging="180"/>
      </w:pPr>
    </w:lvl>
    <w:lvl w:ilvl="3" w:tplc="9BE05BCA">
      <w:start w:val="1"/>
      <w:numFmt w:val="decimal"/>
      <w:lvlText w:val="%4."/>
      <w:lvlJc w:val="left"/>
      <w:pPr>
        <w:ind w:left="2880" w:hanging="360"/>
      </w:pPr>
    </w:lvl>
    <w:lvl w:ilvl="4" w:tplc="AAD8B4E2">
      <w:start w:val="1"/>
      <w:numFmt w:val="lowerLetter"/>
      <w:lvlText w:val="%5."/>
      <w:lvlJc w:val="left"/>
      <w:pPr>
        <w:ind w:left="3600" w:hanging="360"/>
      </w:pPr>
    </w:lvl>
    <w:lvl w:ilvl="5" w:tplc="BEAC4A7A">
      <w:start w:val="1"/>
      <w:numFmt w:val="lowerRoman"/>
      <w:lvlText w:val="%6."/>
      <w:lvlJc w:val="right"/>
      <w:pPr>
        <w:ind w:left="4320" w:hanging="180"/>
      </w:pPr>
    </w:lvl>
    <w:lvl w:ilvl="6" w:tplc="9B52461A">
      <w:start w:val="1"/>
      <w:numFmt w:val="decimal"/>
      <w:lvlText w:val="%7."/>
      <w:lvlJc w:val="left"/>
      <w:pPr>
        <w:ind w:left="5040" w:hanging="360"/>
      </w:pPr>
    </w:lvl>
    <w:lvl w:ilvl="7" w:tplc="BB984480">
      <w:start w:val="1"/>
      <w:numFmt w:val="lowerLetter"/>
      <w:lvlText w:val="%8."/>
      <w:lvlJc w:val="left"/>
      <w:pPr>
        <w:ind w:left="5760" w:hanging="360"/>
      </w:pPr>
    </w:lvl>
    <w:lvl w:ilvl="8" w:tplc="4AB68886">
      <w:start w:val="1"/>
      <w:numFmt w:val="lowerRoman"/>
      <w:lvlText w:val="%9."/>
      <w:lvlJc w:val="right"/>
      <w:pPr>
        <w:ind w:left="6480" w:hanging="180"/>
      </w:pPr>
    </w:lvl>
  </w:abstractNum>
  <w:abstractNum w:abstractNumId="5">
    <w:nsid w:val="42921EEF"/>
    <w:multiLevelType w:val="hybridMultilevel"/>
    <w:tmpl w:val="B6743782"/>
    <w:lvl w:ilvl="0" w:tplc="E97A7D14">
      <w:start w:val="1"/>
      <w:numFmt w:val="decimal"/>
      <w:lvlText w:val="%1."/>
      <w:lvlJc w:val="left"/>
      <w:pPr>
        <w:ind w:left="927" w:hanging="360"/>
      </w:pPr>
      <w:rPr>
        <w:rFonts w:ascii="Times New Roman" w:hAnsi="Times New Roman" w:cs="Times New Roman" w:hint="default"/>
        <w:sz w:val="18"/>
        <w:szCs w:val="18"/>
      </w:rPr>
    </w:lvl>
    <w:lvl w:ilvl="1" w:tplc="F32EBC8E">
      <w:start w:val="1"/>
      <w:numFmt w:val="lowerLetter"/>
      <w:lvlText w:val="%2."/>
      <w:lvlJc w:val="left"/>
      <w:pPr>
        <w:ind w:left="1647" w:hanging="360"/>
      </w:pPr>
    </w:lvl>
    <w:lvl w:ilvl="2" w:tplc="4986F08A">
      <w:start w:val="1"/>
      <w:numFmt w:val="lowerRoman"/>
      <w:lvlText w:val="%3."/>
      <w:lvlJc w:val="right"/>
      <w:pPr>
        <w:ind w:left="2367" w:hanging="180"/>
      </w:pPr>
    </w:lvl>
    <w:lvl w:ilvl="3" w:tplc="80C0B16C">
      <w:start w:val="1"/>
      <w:numFmt w:val="decimal"/>
      <w:lvlText w:val="%4."/>
      <w:lvlJc w:val="left"/>
      <w:pPr>
        <w:ind w:left="3087" w:hanging="360"/>
      </w:pPr>
    </w:lvl>
    <w:lvl w:ilvl="4" w:tplc="056C7712">
      <w:start w:val="1"/>
      <w:numFmt w:val="lowerLetter"/>
      <w:lvlText w:val="%5."/>
      <w:lvlJc w:val="left"/>
      <w:pPr>
        <w:ind w:left="3807" w:hanging="360"/>
      </w:pPr>
    </w:lvl>
    <w:lvl w:ilvl="5" w:tplc="75D4D5A0">
      <w:start w:val="1"/>
      <w:numFmt w:val="lowerRoman"/>
      <w:lvlText w:val="%6."/>
      <w:lvlJc w:val="right"/>
      <w:pPr>
        <w:ind w:left="4527" w:hanging="180"/>
      </w:pPr>
    </w:lvl>
    <w:lvl w:ilvl="6" w:tplc="D1EC0B3C">
      <w:start w:val="1"/>
      <w:numFmt w:val="decimal"/>
      <w:lvlText w:val="%7."/>
      <w:lvlJc w:val="left"/>
      <w:pPr>
        <w:ind w:left="5247" w:hanging="360"/>
      </w:pPr>
    </w:lvl>
    <w:lvl w:ilvl="7" w:tplc="821CE17A">
      <w:start w:val="1"/>
      <w:numFmt w:val="lowerLetter"/>
      <w:lvlText w:val="%8."/>
      <w:lvlJc w:val="left"/>
      <w:pPr>
        <w:ind w:left="5967" w:hanging="360"/>
      </w:pPr>
    </w:lvl>
    <w:lvl w:ilvl="8" w:tplc="84427B2E">
      <w:start w:val="1"/>
      <w:numFmt w:val="lowerRoman"/>
      <w:lvlText w:val="%9."/>
      <w:lvlJc w:val="right"/>
      <w:pPr>
        <w:ind w:left="6687" w:hanging="180"/>
      </w:pPr>
    </w:lvl>
  </w:abstractNum>
  <w:abstractNum w:abstractNumId="6">
    <w:nsid w:val="46CA7710"/>
    <w:multiLevelType w:val="hybridMultilevel"/>
    <w:tmpl w:val="F3A496C6"/>
    <w:lvl w:ilvl="0" w:tplc="BCDE169E">
      <w:start w:val="1"/>
      <w:numFmt w:val="lowerLetter"/>
      <w:lvlText w:val="%1)"/>
      <w:lvlJc w:val="left"/>
      <w:pPr>
        <w:ind w:left="720" w:hanging="360"/>
      </w:pPr>
      <w:rPr>
        <w:rFonts w:hint="default"/>
      </w:rPr>
    </w:lvl>
    <w:lvl w:ilvl="1" w:tplc="1FEE6EFE">
      <w:start w:val="1"/>
      <w:numFmt w:val="bullet"/>
      <w:lvlText w:val="o"/>
      <w:lvlJc w:val="left"/>
      <w:pPr>
        <w:ind w:left="1440" w:hanging="360"/>
      </w:pPr>
      <w:rPr>
        <w:rFonts w:ascii="Courier New" w:hAnsi="Courier New" w:cs="Courier New" w:hint="default"/>
      </w:rPr>
    </w:lvl>
    <w:lvl w:ilvl="2" w:tplc="9B4C51A2">
      <w:start w:val="1"/>
      <w:numFmt w:val="bullet"/>
      <w:lvlText w:val=""/>
      <w:lvlJc w:val="left"/>
      <w:pPr>
        <w:ind w:left="2160" w:hanging="360"/>
      </w:pPr>
      <w:rPr>
        <w:rFonts w:ascii="Wingdings" w:hAnsi="Wingdings" w:hint="default"/>
      </w:rPr>
    </w:lvl>
    <w:lvl w:ilvl="3" w:tplc="2FB82C98">
      <w:start w:val="1"/>
      <w:numFmt w:val="bullet"/>
      <w:lvlText w:val=""/>
      <w:lvlJc w:val="left"/>
      <w:pPr>
        <w:ind w:left="2880" w:hanging="360"/>
      </w:pPr>
      <w:rPr>
        <w:rFonts w:ascii="Symbol" w:hAnsi="Symbol" w:hint="default"/>
      </w:rPr>
    </w:lvl>
    <w:lvl w:ilvl="4" w:tplc="3F2A882E">
      <w:start w:val="1"/>
      <w:numFmt w:val="bullet"/>
      <w:lvlText w:val="o"/>
      <w:lvlJc w:val="left"/>
      <w:pPr>
        <w:ind w:left="3600" w:hanging="360"/>
      </w:pPr>
      <w:rPr>
        <w:rFonts w:ascii="Courier New" w:hAnsi="Courier New" w:cs="Courier New" w:hint="default"/>
      </w:rPr>
    </w:lvl>
    <w:lvl w:ilvl="5" w:tplc="EEE42CB2">
      <w:start w:val="1"/>
      <w:numFmt w:val="bullet"/>
      <w:lvlText w:val=""/>
      <w:lvlJc w:val="left"/>
      <w:pPr>
        <w:ind w:left="4320" w:hanging="360"/>
      </w:pPr>
      <w:rPr>
        <w:rFonts w:ascii="Wingdings" w:hAnsi="Wingdings" w:hint="default"/>
      </w:rPr>
    </w:lvl>
    <w:lvl w:ilvl="6" w:tplc="2C9473E0">
      <w:start w:val="1"/>
      <w:numFmt w:val="bullet"/>
      <w:lvlText w:val=""/>
      <w:lvlJc w:val="left"/>
      <w:pPr>
        <w:ind w:left="5040" w:hanging="360"/>
      </w:pPr>
      <w:rPr>
        <w:rFonts w:ascii="Symbol" w:hAnsi="Symbol" w:hint="default"/>
      </w:rPr>
    </w:lvl>
    <w:lvl w:ilvl="7" w:tplc="C7F6B846">
      <w:start w:val="1"/>
      <w:numFmt w:val="bullet"/>
      <w:lvlText w:val="o"/>
      <w:lvlJc w:val="left"/>
      <w:pPr>
        <w:ind w:left="5760" w:hanging="360"/>
      </w:pPr>
      <w:rPr>
        <w:rFonts w:ascii="Courier New" w:hAnsi="Courier New" w:cs="Courier New" w:hint="default"/>
      </w:rPr>
    </w:lvl>
    <w:lvl w:ilvl="8" w:tplc="D5DE4EC6">
      <w:start w:val="1"/>
      <w:numFmt w:val="bullet"/>
      <w:lvlText w:val=""/>
      <w:lvlJc w:val="left"/>
      <w:pPr>
        <w:ind w:left="6480" w:hanging="360"/>
      </w:pPr>
      <w:rPr>
        <w:rFonts w:ascii="Wingdings" w:hAnsi="Wingdings" w:hint="default"/>
      </w:rPr>
    </w:lvl>
  </w:abstractNum>
  <w:abstractNum w:abstractNumId="7">
    <w:nsid w:val="49452BCB"/>
    <w:multiLevelType w:val="hybridMultilevel"/>
    <w:tmpl w:val="9EFEEAE2"/>
    <w:lvl w:ilvl="0" w:tplc="85F22DA4">
      <w:start w:val="1"/>
      <w:numFmt w:val="decimal"/>
      <w:lvlText w:val="%1."/>
      <w:lvlJc w:val="left"/>
      <w:pPr>
        <w:ind w:left="927" w:hanging="360"/>
      </w:pPr>
      <w:rPr>
        <w:rFonts w:eastAsia="Calibri" w:hint="default"/>
        <w:color w:val="000000"/>
        <w:sz w:val="22"/>
      </w:rPr>
    </w:lvl>
    <w:lvl w:ilvl="1" w:tplc="47C6C514">
      <w:start w:val="1"/>
      <w:numFmt w:val="lowerLetter"/>
      <w:lvlText w:val="%2."/>
      <w:lvlJc w:val="left"/>
      <w:pPr>
        <w:ind w:left="1647" w:hanging="360"/>
      </w:pPr>
    </w:lvl>
    <w:lvl w:ilvl="2" w:tplc="2036FF38">
      <w:start w:val="1"/>
      <w:numFmt w:val="lowerRoman"/>
      <w:lvlText w:val="%3."/>
      <w:lvlJc w:val="right"/>
      <w:pPr>
        <w:ind w:left="2367" w:hanging="180"/>
      </w:pPr>
    </w:lvl>
    <w:lvl w:ilvl="3" w:tplc="95823DE8">
      <w:start w:val="1"/>
      <w:numFmt w:val="decimal"/>
      <w:lvlText w:val="%4."/>
      <w:lvlJc w:val="left"/>
      <w:pPr>
        <w:ind w:left="3087" w:hanging="360"/>
      </w:pPr>
    </w:lvl>
    <w:lvl w:ilvl="4" w:tplc="4202A0C2">
      <w:start w:val="1"/>
      <w:numFmt w:val="lowerLetter"/>
      <w:lvlText w:val="%5."/>
      <w:lvlJc w:val="left"/>
      <w:pPr>
        <w:ind w:left="3807" w:hanging="360"/>
      </w:pPr>
    </w:lvl>
    <w:lvl w:ilvl="5" w:tplc="B76E8BEC">
      <w:start w:val="1"/>
      <w:numFmt w:val="lowerRoman"/>
      <w:lvlText w:val="%6."/>
      <w:lvlJc w:val="right"/>
      <w:pPr>
        <w:ind w:left="4527" w:hanging="180"/>
      </w:pPr>
    </w:lvl>
    <w:lvl w:ilvl="6" w:tplc="56963F6C">
      <w:start w:val="1"/>
      <w:numFmt w:val="decimal"/>
      <w:lvlText w:val="%7."/>
      <w:lvlJc w:val="left"/>
      <w:pPr>
        <w:ind w:left="5247" w:hanging="360"/>
      </w:pPr>
    </w:lvl>
    <w:lvl w:ilvl="7" w:tplc="75747552">
      <w:start w:val="1"/>
      <w:numFmt w:val="lowerLetter"/>
      <w:lvlText w:val="%8."/>
      <w:lvlJc w:val="left"/>
      <w:pPr>
        <w:ind w:left="5967" w:hanging="360"/>
      </w:pPr>
    </w:lvl>
    <w:lvl w:ilvl="8" w:tplc="641E6CB8">
      <w:start w:val="1"/>
      <w:numFmt w:val="lowerRoman"/>
      <w:lvlText w:val="%9."/>
      <w:lvlJc w:val="right"/>
      <w:pPr>
        <w:ind w:left="6687" w:hanging="180"/>
      </w:pPr>
    </w:lvl>
  </w:abstractNum>
  <w:abstractNum w:abstractNumId="8">
    <w:nsid w:val="4D1024A3"/>
    <w:multiLevelType w:val="multilevel"/>
    <w:tmpl w:val="9FC4CA96"/>
    <w:lvl w:ilvl="0">
      <w:start w:val="1"/>
      <w:numFmt w:val="decimal"/>
      <w:lvlText w:val="%1."/>
      <w:lvlJc w:val="left"/>
      <w:pPr>
        <w:ind w:left="644" w:hanging="360"/>
      </w:pPr>
      <w:rPr>
        <w:rFonts w:hint="default"/>
      </w:rPr>
    </w:lvl>
    <w:lvl w:ilvl="1">
      <w:start w:val="1"/>
      <w:numFmt w:val="decimal"/>
      <w:isLgl/>
      <w:lvlText w:val="%1.%2."/>
      <w:lvlJc w:val="left"/>
      <w:pPr>
        <w:ind w:left="1707" w:hanging="720"/>
      </w:pPr>
      <w:rPr>
        <w:rFonts w:hint="default"/>
      </w:rPr>
    </w:lvl>
    <w:lvl w:ilvl="2">
      <w:start w:val="1"/>
      <w:numFmt w:val="decimal"/>
      <w:isLgl/>
      <w:lvlText w:val="%1.%2.%3."/>
      <w:lvlJc w:val="left"/>
      <w:pPr>
        <w:ind w:left="1707" w:hanging="720"/>
      </w:pPr>
      <w:rPr>
        <w:rFonts w:hint="default"/>
      </w:rPr>
    </w:lvl>
    <w:lvl w:ilvl="3">
      <w:start w:val="1"/>
      <w:numFmt w:val="decimal"/>
      <w:isLgl/>
      <w:lvlText w:val="%1.%2.%3.%4."/>
      <w:lvlJc w:val="left"/>
      <w:pPr>
        <w:ind w:left="2067" w:hanging="1080"/>
      </w:pPr>
      <w:rPr>
        <w:rFonts w:hint="default"/>
      </w:rPr>
    </w:lvl>
    <w:lvl w:ilvl="4">
      <w:start w:val="1"/>
      <w:numFmt w:val="decimal"/>
      <w:isLgl/>
      <w:lvlText w:val="%1.%2.%3.%4.%5."/>
      <w:lvlJc w:val="left"/>
      <w:pPr>
        <w:ind w:left="2067" w:hanging="1080"/>
      </w:pPr>
      <w:rPr>
        <w:rFonts w:hint="default"/>
      </w:rPr>
    </w:lvl>
    <w:lvl w:ilvl="5">
      <w:start w:val="1"/>
      <w:numFmt w:val="decimal"/>
      <w:isLgl/>
      <w:lvlText w:val="%1.%2.%3.%4.%5.%6."/>
      <w:lvlJc w:val="left"/>
      <w:pPr>
        <w:ind w:left="2427" w:hanging="1440"/>
      </w:pPr>
      <w:rPr>
        <w:rFonts w:hint="default"/>
      </w:rPr>
    </w:lvl>
    <w:lvl w:ilvl="6">
      <w:start w:val="1"/>
      <w:numFmt w:val="decimal"/>
      <w:isLgl/>
      <w:lvlText w:val="%1.%2.%3.%4.%5.%6.%7."/>
      <w:lvlJc w:val="left"/>
      <w:pPr>
        <w:ind w:left="2787" w:hanging="1800"/>
      </w:pPr>
      <w:rPr>
        <w:rFonts w:hint="default"/>
      </w:rPr>
    </w:lvl>
    <w:lvl w:ilvl="7">
      <w:start w:val="1"/>
      <w:numFmt w:val="decimal"/>
      <w:isLgl/>
      <w:lvlText w:val="%1.%2.%3.%4.%5.%6.%7.%8."/>
      <w:lvlJc w:val="left"/>
      <w:pPr>
        <w:ind w:left="2787" w:hanging="1800"/>
      </w:pPr>
      <w:rPr>
        <w:rFonts w:hint="default"/>
      </w:rPr>
    </w:lvl>
    <w:lvl w:ilvl="8">
      <w:start w:val="1"/>
      <w:numFmt w:val="decimal"/>
      <w:isLgl/>
      <w:lvlText w:val="%1.%2.%3.%4.%5.%6.%7.%8.%9."/>
      <w:lvlJc w:val="left"/>
      <w:pPr>
        <w:ind w:left="3147" w:hanging="2160"/>
      </w:pPr>
      <w:rPr>
        <w:rFonts w:hint="default"/>
      </w:rPr>
    </w:lvl>
  </w:abstractNum>
  <w:num w:numId="1">
    <w:abstractNumId w:val="0"/>
  </w:num>
  <w:num w:numId="2">
    <w:abstractNumId w:val="7"/>
  </w:num>
  <w:num w:numId="3">
    <w:abstractNumId w:val="4"/>
  </w:num>
  <w:num w:numId="4">
    <w:abstractNumId w:val="6"/>
  </w:num>
  <w:num w:numId="5">
    <w:abstractNumId w:val="5"/>
  </w:num>
  <w:num w:numId="6">
    <w:abstractNumId w:val="3"/>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2D0"/>
    <w:rsid w:val="003470C2"/>
    <w:rsid w:val="004D22D2"/>
    <w:rsid w:val="00515459"/>
    <w:rsid w:val="005246A2"/>
    <w:rsid w:val="006C4345"/>
    <w:rsid w:val="007272D0"/>
    <w:rsid w:val="00800703"/>
    <w:rsid w:val="008135CD"/>
    <w:rsid w:val="00B96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5B9BD5" w:themeColor="accent1"/>
      <w:sz w:val="18"/>
      <w:szCs w:val="18"/>
    </w:rPr>
  </w:style>
  <w:style w:type="character" w:customStyle="1" w:styleId="ab">
    <w:name w:val="Название объекта Знак"/>
    <w:basedOn w:val="a0"/>
    <w:link w:val="aa"/>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List Paragraph"/>
    <w:basedOn w:val="a"/>
    <w:uiPriority w:val="34"/>
    <w:qFormat/>
    <w:pPr>
      <w:ind w:left="720"/>
      <w:contextualSpacing/>
    </w:pPr>
  </w:style>
  <w:style w:type="table" w:styleId="af5">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Balloon Text"/>
    <w:basedOn w:val="a"/>
    <w:link w:val="af7"/>
    <w:uiPriority w:val="99"/>
    <w:semiHidden/>
    <w:unhideWhenUsed/>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Pr>
      <w:rFonts w:ascii="Segoe UI" w:hAnsi="Segoe UI" w:cs="Segoe UI"/>
      <w:sz w:val="18"/>
      <w:szCs w:val="18"/>
    </w:rPr>
  </w:style>
  <w:style w:type="paragraph" w:styleId="af8">
    <w:name w:val="Normal (Web)"/>
    <w:basedOn w:val="a"/>
    <w:uiPriority w:val="99"/>
    <w:unhideWhenUsed/>
    <w:rPr>
      <w:rFonts w:ascii="Times New Roman" w:hAnsi="Times New Roman" w:cs="Times New Roman"/>
      <w:sz w:val="24"/>
      <w:szCs w:val="24"/>
    </w:rPr>
  </w:style>
  <w:style w:type="paragraph" w:customStyle="1" w:styleId="ConsPlusNormal">
    <w:name w:val="ConsPlusNormal"/>
    <w:pPr>
      <w:spacing w:after="0" w:line="240" w:lineRule="auto"/>
    </w:pPr>
    <w:rPr>
      <w:rFonts w:ascii="Times New Roman" w:hAnsi="Times New Roman" w:cs="Times New Roman"/>
      <w:b/>
      <w:bCs/>
    </w:r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af9"/>
    <w:uiPriority w:val="99"/>
  </w:style>
  <w:style w:type="paragraph" w:styleId="afb">
    <w:name w:val="footer"/>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afb"/>
    <w:uiPriority w:val="99"/>
  </w:style>
  <w:style w:type="character" w:styleId="afd">
    <w:name w:val="Hyperlink"/>
    <w:basedOn w:val="a0"/>
    <w:uiPriority w:val="99"/>
    <w:unhideWhenUsed/>
    <w:rPr>
      <w:color w:val="0563C1" w:themeColor="hyperlink"/>
      <w:u w:val="single"/>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pPr>
      <w:spacing w:line="240" w:lineRule="auto"/>
    </w:pPr>
    <w:rPr>
      <w:sz w:val="20"/>
      <w:szCs w:val="20"/>
    </w:rPr>
  </w:style>
  <w:style w:type="character" w:customStyle="1" w:styleId="aff0">
    <w:name w:val="Текст примечания Знак"/>
    <w:basedOn w:val="a0"/>
    <w:link w:val="aff"/>
    <w:uiPriority w:val="99"/>
    <w:semiHidden/>
    <w:rPr>
      <w:sz w:val="20"/>
      <w:szCs w:val="20"/>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5B9BD5" w:themeColor="accent1"/>
      <w:sz w:val="18"/>
      <w:szCs w:val="18"/>
    </w:rPr>
  </w:style>
  <w:style w:type="character" w:customStyle="1" w:styleId="ab">
    <w:name w:val="Название объекта Знак"/>
    <w:basedOn w:val="a0"/>
    <w:link w:val="aa"/>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List Paragraph"/>
    <w:basedOn w:val="a"/>
    <w:uiPriority w:val="34"/>
    <w:qFormat/>
    <w:pPr>
      <w:ind w:left="720"/>
      <w:contextualSpacing/>
    </w:pPr>
  </w:style>
  <w:style w:type="table" w:styleId="af5">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Balloon Text"/>
    <w:basedOn w:val="a"/>
    <w:link w:val="af7"/>
    <w:uiPriority w:val="99"/>
    <w:semiHidden/>
    <w:unhideWhenUsed/>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Pr>
      <w:rFonts w:ascii="Segoe UI" w:hAnsi="Segoe UI" w:cs="Segoe UI"/>
      <w:sz w:val="18"/>
      <w:szCs w:val="18"/>
    </w:rPr>
  </w:style>
  <w:style w:type="paragraph" w:styleId="af8">
    <w:name w:val="Normal (Web)"/>
    <w:basedOn w:val="a"/>
    <w:uiPriority w:val="99"/>
    <w:unhideWhenUsed/>
    <w:rPr>
      <w:rFonts w:ascii="Times New Roman" w:hAnsi="Times New Roman" w:cs="Times New Roman"/>
      <w:sz w:val="24"/>
      <w:szCs w:val="24"/>
    </w:rPr>
  </w:style>
  <w:style w:type="paragraph" w:customStyle="1" w:styleId="ConsPlusNormal">
    <w:name w:val="ConsPlusNormal"/>
    <w:pPr>
      <w:spacing w:after="0" w:line="240" w:lineRule="auto"/>
    </w:pPr>
    <w:rPr>
      <w:rFonts w:ascii="Times New Roman" w:hAnsi="Times New Roman" w:cs="Times New Roman"/>
      <w:b/>
      <w:bCs/>
    </w:r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af9"/>
    <w:uiPriority w:val="99"/>
  </w:style>
  <w:style w:type="paragraph" w:styleId="afb">
    <w:name w:val="footer"/>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afb"/>
    <w:uiPriority w:val="99"/>
  </w:style>
  <w:style w:type="character" w:styleId="afd">
    <w:name w:val="Hyperlink"/>
    <w:basedOn w:val="a0"/>
    <w:uiPriority w:val="99"/>
    <w:unhideWhenUsed/>
    <w:rPr>
      <w:color w:val="0563C1" w:themeColor="hyperlink"/>
      <w:u w:val="single"/>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pPr>
      <w:spacing w:line="240" w:lineRule="auto"/>
    </w:pPr>
    <w:rPr>
      <w:sz w:val="20"/>
      <w:szCs w:val="20"/>
    </w:rPr>
  </w:style>
  <w:style w:type="character" w:customStyle="1" w:styleId="aff0">
    <w:name w:val="Текст примечания Знак"/>
    <w:basedOn w:val="a0"/>
    <w:link w:val="aff"/>
    <w:uiPriority w:val="99"/>
    <w:semiHidden/>
    <w:rPr>
      <w:sz w:val="20"/>
      <w:szCs w:val="20"/>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B80012B5EF1513729B9B592FF169DC448778772BCD8423FA5FEF88983D19B1DC6971C74CF7F8231703341P9g0I" TargetMode="External"/><Relationship Id="rId18" Type="http://schemas.openxmlformats.org/officeDocument/2006/relationships/hyperlink" Target="consultantplus://offline/ref=BB80012B5EF1513729B9B592FF169DC4497E8577BF89153DF4ABF68C8B81C10DC2DE497AD17C982F762D42999DPCgBI" TargetMode="External"/><Relationship Id="rId26" Type="http://schemas.openxmlformats.org/officeDocument/2006/relationships/hyperlink" Target="https://login.consultant.ru/link/?req=doc&amp;base=LAW&amp;n=495181&amp;dst=12092" TargetMode="External"/><Relationship Id="rId3" Type="http://schemas.openxmlformats.org/officeDocument/2006/relationships/styles" Target="styles.xml"/><Relationship Id="rId21" Type="http://schemas.openxmlformats.org/officeDocument/2006/relationships/hyperlink" Target="consultantplus://offline/ref=BB80012B5EF1513729B9B592FF169DC4497E8575B289153DF4ABF68C8B81C10DC2DE497AD17C982F762D42999DPCgBI" TargetMode="External"/><Relationship Id="rId34" Type="http://schemas.openxmlformats.org/officeDocument/2006/relationships/hyperlink" Target="consultantplus://offline/ref=BB80012B5EF1513729B9B592FF169DC4497E8575B289153DF4ABF68C8B81C10DC2DE497AD17C982F762D42999DPCgBI" TargetMode="External"/><Relationship Id="rId7" Type="http://schemas.openxmlformats.org/officeDocument/2006/relationships/footnotes" Target="footnotes.xml"/><Relationship Id="rId12" Type="http://schemas.openxmlformats.org/officeDocument/2006/relationships/hyperlink" Target="consultantplus://offline/ref=B56F8C7BFCBE836207DEEBC1DFAA34B595B54C6E555123BF80011E59B9242A4FD71CC479152421290910F094CB94F4225FC01540C043756D628C5D3Bd8y0L" TargetMode="External"/><Relationship Id="rId17" Type="http://schemas.openxmlformats.org/officeDocument/2006/relationships/hyperlink" Target="consultantplus://offline/ref=BB80012B5EF1513729B9B592FF169DC4497E8575B289153DF4ABF68C8B81C10DC2DE497AD17C982F762D42999DPCgBI" TargetMode="External"/><Relationship Id="rId25" Type="http://schemas.openxmlformats.org/officeDocument/2006/relationships/hyperlink" Target="https://login.consultant.ru/link/?req=doc&amp;base=LAW&amp;n=495181&amp;dst=12091" TargetMode="External"/><Relationship Id="rId33" Type="http://schemas.openxmlformats.org/officeDocument/2006/relationships/hyperlink" Target="consultantplus://offline/ref=BB80012B5EF1513729B9B592FF169DC4497E8575B289153DF4ABF68C8B81C10DC2DE497AD17C982F762D42999DPCgBI" TargetMode="External"/><Relationship Id="rId2" Type="http://schemas.openxmlformats.org/officeDocument/2006/relationships/numbering" Target="numbering.xml"/><Relationship Id="rId16" Type="http://schemas.openxmlformats.org/officeDocument/2006/relationships/hyperlink" Target="consultantplus://offline/ref=BB80012B5EF1513729B9B592FF169DC4497D8072B287153DF4ABF68C8B81C10DC2DE497AD17C982F762D42999DPCgBI" TargetMode="External"/><Relationship Id="rId20" Type="http://schemas.openxmlformats.org/officeDocument/2006/relationships/hyperlink" Target="consultantplus://offline/ref=BB80012B5EF1513729B9B592FF169DC4497E8575B289153DF4ABF68C8B81C10DC2DE497AD17C982F762D42999DPCgBI" TargetMode="External"/><Relationship Id="rId29" Type="http://schemas.openxmlformats.org/officeDocument/2006/relationships/hyperlink" Target="consultantplus://offline/ref=BB80012B5EF1513729B9B592FF169DC4497E8575B289153DF4ABF68C8B81C10DC2DE497AD17C982F762D42999DPCgB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F4AA89B7CEED02652547F392678D66B31B0164E57F64A3F0D96630857A46C6CC560D503B15010949132DA246Ca2e3I" TargetMode="External"/><Relationship Id="rId24" Type="http://schemas.openxmlformats.org/officeDocument/2006/relationships/hyperlink" Target="https://login.consultant.ru/link/?req=doc&amp;base=LAW&amp;n=495181&amp;dst=2213" TargetMode="External"/><Relationship Id="rId32" Type="http://schemas.openxmlformats.org/officeDocument/2006/relationships/hyperlink" Target="consultantplus://offline/ref=BB80012B5EF1513729B9B592FF169DC4497E8575B289153DF4ABF68C8B81C10DC2DE497AD17C982F762D42999DPCgBI"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B80012B5EF1513729B9B592FF169DC4497E847FB48E153DF4ABF68C8B81C10DC2DE497AD17C982F762D42999DPCgBI" TargetMode="External"/><Relationship Id="rId23" Type="http://schemas.openxmlformats.org/officeDocument/2006/relationships/hyperlink" Target="consultantplus://offline/ref=0F4AA89B7CEED02652547F392678D66B31B0164E57F64A3F0D96630857A46C6CC560D503B15010949132DA246Ca2e3I" TargetMode="External"/><Relationship Id="rId28" Type="http://schemas.openxmlformats.org/officeDocument/2006/relationships/hyperlink" Target="consultantplus://offline/ref=BB80012B5EF1513729B9B592FF169DC4497E8575B289153DF4ABF68C8B81C10DC2DE497AD17C982F762D42999DPCgBI" TargetMode="External"/><Relationship Id="rId36" Type="http://schemas.openxmlformats.org/officeDocument/2006/relationships/fontTable" Target="fontTable.xml"/><Relationship Id="rId10" Type="http://schemas.openxmlformats.org/officeDocument/2006/relationships/image" Target="media/image10.jpg"/><Relationship Id="rId19" Type="http://schemas.openxmlformats.org/officeDocument/2006/relationships/hyperlink" Target="consultantplus://offline/ref=BB80012B5EF1513729B9B592FF169DC4497E8575B289153DF4ABF68C8B81C10DC2DE497AD17C982F762D42999DPCgBI" TargetMode="External"/><Relationship Id="rId31" Type="http://schemas.openxmlformats.org/officeDocument/2006/relationships/hyperlink" Target="consultantplus://offline/ref=CD4E875D6095E1FD26EE1664B36123C6F36160298FE36524804E317C41n1k1I"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consultantplus://offline/ref=BB80012B5EF1513729B9B592FF169DC4497F807FB58C153DF4ABF68C8B81C10DC2DE497AD17C982F762D42999DPCgBI" TargetMode="External"/><Relationship Id="rId22" Type="http://schemas.openxmlformats.org/officeDocument/2006/relationships/hyperlink" Target="consultantplus://offline/ref=0F4AA89B7CEED02652547F392678D66B31B0164E57F64A3F0D96630857A46C6CC560D503B15010949132DA246Ca2e3I" TargetMode="External"/><Relationship Id="rId27" Type="http://schemas.openxmlformats.org/officeDocument/2006/relationships/hyperlink" Target="consultantplus://offline/ref=0F4AA89B7CEED02652547F392678D66B31B0164E57F64A3F0D96630857A46C6CC560D503B15010949132DA246Ca2e3I" TargetMode="External"/><Relationship Id="rId30" Type="http://schemas.openxmlformats.org/officeDocument/2006/relationships/hyperlink" Target="consultantplus://offline/ref=BB80012B5EF1513729B9B592FF169DC4497E8575B289153DF4ABF68C8B81C10DC2DE497AD17C982F762D42999DPCgBI" TargetMode="External"/><Relationship Id="rId35" Type="http://schemas.openxmlformats.org/officeDocument/2006/relationships/hyperlink" Target="consultantplus://offline/ref=BB80012B5EF1513729B9B592FF169DC4497E8575B289153DF4ABF68C8B81C10DC2DE497AD17C982F762D42999DPCg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AD65D-A0EE-4448-8160-AA631902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4044</Words>
  <Characters>23053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Кохова Наталья</dc:creator>
  <cp:lastModifiedBy>User</cp:lastModifiedBy>
  <cp:revision>5</cp:revision>
  <dcterms:created xsi:type="dcterms:W3CDTF">2026-03-31T14:31:00Z</dcterms:created>
  <dcterms:modified xsi:type="dcterms:W3CDTF">2026-03-31T16:26:00Z</dcterms:modified>
</cp:coreProperties>
</file>