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47" w:rsidRPr="00D2289D" w:rsidRDefault="00F21A47" w:rsidP="00F21A4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ADCE702" wp14:editId="37972EB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F21A47" w:rsidRPr="00B024EE" w:rsidTr="005D6682">
        <w:trPr>
          <w:trHeight w:hRule="exact" w:val="250"/>
          <w:jc w:val="center"/>
        </w:trPr>
        <w:tc>
          <w:tcPr>
            <w:tcW w:w="10180" w:type="dxa"/>
          </w:tcPr>
          <w:p w:rsidR="00F21A47" w:rsidRPr="009D5A7C" w:rsidRDefault="00F21A47" w:rsidP="00B9404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F21A47" w:rsidRPr="007B0BA6" w:rsidTr="005D6682">
        <w:trPr>
          <w:trHeight w:val="408"/>
          <w:jc w:val="center"/>
        </w:trPr>
        <w:tc>
          <w:tcPr>
            <w:tcW w:w="10180" w:type="dxa"/>
          </w:tcPr>
          <w:p w:rsidR="00F21A47" w:rsidRPr="007B0BA6" w:rsidRDefault="00F21A47" w:rsidP="00B9404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F21A47" w:rsidRPr="007B0BA6" w:rsidTr="005D6682">
        <w:trPr>
          <w:trHeight w:hRule="exact" w:val="250"/>
          <w:jc w:val="center"/>
        </w:trPr>
        <w:tc>
          <w:tcPr>
            <w:tcW w:w="10180" w:type="dxa"/>
          </w:tcPr>
          <w:p w:rsidR="00F21A47" w:rsidRPr="007B0BA6" w:rsidRDefault="00F21A47" w:rsidP="00B94047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21A47" w:rsidRPr="007B0BA6" w:rsidTr="005D6682">
        <w:trPr>
          <w:trHeight w:val="375"/>
          <w:jc w:val="center"/>
        </w:trPr>
        <w:tc>
          <w:tcPr>
            <w:tcW w:w="10180" w:type="dxa"/>
          </w:tcPr>
          <w:p w:rsidR="005D6682" w:rsidRPr="007B0BA6" w:rsidRDefault="00F21A47" w:rsidP="005D6682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F21A47" w:rsidRPr="007B0BA6" w:rsidTr="005D6682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F21A47" w:rsidRPr="007B0BA6" w:rsidRDefault="00F21A47" w:rsidP="00B94047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F21A47" w:rsidRPr="007B0BA6" w:rsidRDefault="00F21A47" w:rsidP="00F21A47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F21A47" w:rsidRPr="007B0BA6" w:rsidTr="00B94047">
        <w:tc>
          <w:tcPr>
            <w:tcW w:w="426" w:type="dxa"/>
            <w:vAlign w:val="bottom"/>
          </w:tcPr>
          <w:p w:rsidR="00F21A47" w:rsidRPr="007B0BA6" w:rsidRDefault="00F21A47" w:rsidP="00B94047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21A47" w:rsidRPr="009773BF" w:rsidRDefault="005D6682" w:rsidP="00B94047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12.03.2026</w:t>
            </w:r>
          </w:p>
        </w:tc>
        <w:tc>
          <w:tcPr>
            <w:tcW w:w="397" w:type="dxa"/>
          </w:tcPr>
          <w:p w:rsidR="00F21A47" w:rsidRPr="007B0BA6" w:rsidRDefault="00F21A47" w:rsidP="00B94047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F21A47" w:rsidRPr="009773BF" w:rsidRDefault="0043151D" w:rsidP="00B94047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 w:rsidRPr="0043151D">
              <w:rPr>
                <w:sz w:val="26"/>
                <w:szCs w:val="26"/>
                <w:lang w:eastAsia="ru-RU"/>
              </w:rPr>
              <w:t>2</w:t>
            </w:r>
            <w:r w:rsidR="005D6682" w:rsidRPr="0043151D">
              <w:rPr>
                <w:sz w:val="26"/>
                <w:szCs w:val="26"/>
                <w:lang w:eastAsia="ru-RU"/>
              </w:rPr>
              <w:t>-п</w:t>
            </w:r>
          </w:p>
        </w:tc>
      </w:tr>
      <w:tr w:rsidR="00F21A47" w:rsidRPr="007B0BA6" w:rsidTr="00B94047">
        <w:tc>
          <w:tcPr>
            <w:tcW w:w="4962" w:type="dxa"/>
            <w:gridSpan w:val="4"/>
          </w:tcPr>
          <w:p w:rsidR="00F21A47" w:rsidRPr="007B0BA6" w:rsidRDefault="00F21A47" w:rsidP="00B94047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F21A47" w:rsidRPr="007B0BA6" w:rsidRDefault="00F21A47" w:rsidP="00B9404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F21A47" w:rsidRPr="007B0BA6" w:rsidRDefault="00F21A47" w:rsidP="00F21A47">
      <w:pPr>
        <w:suppressAutoHyphens w:val="0"/>
        <w:jc w:val="center"/>
        <w:rPr>
          <w:lang w:eastAsia="ru-RU"/>
        </w:rPr>
      </w:pPr>
    </w:p>
    <w:p w:rsidR="00F21A47" w:rsidRPr="007B0BA6" w:rsidRDefault="00F21A47" w:rsidP="00F21A47">
      <w:pPr>
        <w:suppressAutoHyphens w:val="0"/>
        <w:jc w:val="center"/>
        <w:rPr>
          <w:lang w:eastAsia="ru-RU"/>
        </w:rPr>
      </w:pPr>
    </w:p>
    <w:p w:rsidR="00F21A47" w:rsidRPr="007B0BA6" w:rsidRDefault="00F21A47" w:rsidP="00F21A47">
      <w:pPr>
        <w:keepNext/>
        <w:suppressAutoHyphens w:val="0"/>
        <w:jc w:val="center"/>
        <w:outlineLvl w:val="2"/>
        <w:rPr>
          <w:lang w:eastAsia="ru-RU"/>
        </w:rPr>
      </w:pPr>
    </w:p>
    <w:p w:rsidR="00F21A47" w:rsidRPr="007B0BA6" w:rsidRDefault="00F21A47" w:rsidP="00F21A4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21A47" w:rsidRDefault="00F21A47" w:rsidP="00F21A47">
      <w:pPr>
        <w:pStyle w:val="1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 утверждении доклада Министерства по тарифному регулированию и государственным закупкам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2025 год</w:t>
      </w:r>
    </w:p>
    <w:p w:rsidR="00F21A47" w:rsidRDefault="00F21A47" w:rsidP="00F21A47">
      <w:pPr>
        <w:pStyle w:val="1"/>
        <w:keepNext/>
        <w:ind w:firstLine="709"/>
        <w:jc w:val="center"/>
        <w:outlineLvl w:val="2"/>
        <w:rPr>
          <w:lang w:eastAsia="ru-RU"/>
        </w:rPr>
      </w:pPr>
    </w:p>
    <w:p w:rsidR="00F21A47" w:rsidRDefault="00F21A47" w:rsidP="00F21A47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 (с последующими изменениями)</w:t>
      </w:r>
      <w:r>
        <w:rPr>
          <w:sz w:val="28"/>
          <w:szCs w:val="28"/>
          <w:lang w:eastAsia="ru-RU"/>
        </w:rPr>
        <w:t xml:space="preserve">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области от 17.02.2026 № 111-пП, </w:t>
      </w: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р и к а з ы в а ю:</w:t>
      </w:r>
    </w:p>
    <w:p w:rsidR="00F21A47" w:rsidRDefault="00F21A47" w:rsidP="00F21A47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</w:rPr>
        <w:t xml:space="preserve">Утвердить прилагаемый доклад Министерства </w:t>
      </w:r>
      <w:r w:rsidRPr="00F21A47">
        <w:rPr>
          <w:sz w:val="28"/>
        </w:rPr>
        <w:t>по тарифному регулированию и государственным закупкам</w:t>
      </w:r>
      <w:r>
        <w:rPr>
          <w:sz w:val="28"/>
        </w:rPr>
        <w:t xml:space="preserve">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цен (тарифов) за 2025 год.</w:t>
      </w:r>
    </w:p>
    <w:p w:rsidR="00F21A47" w:rsidRDefault="00F21A47" w:rsidP="00F21A47">
      <w:pPr>
        <w:pStyle w:val="1"/>
        <w:ind w:firstLine="708"/>
        <w:jc w:val="both"/>
      </w:pPr>
      <w:r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</w:t>
      </w:r>
      <w:r w:rsidRPr="00F21A47">
        <w:rPr>
          <w:sz w:val="28"/>
          <w:szCs w:val="28"/>
          <w:lang w:eastAsia="ru-RU"/>
        </w:rPr>
        <w:t>по тарифному регулированию и государственным закупкам</w:t>
      </w:r>
      <w:r>
        <w:rPr>
          <w:sz w:val="28"/>
          <w:szCs w:val="28"/>
          <w:lang w:eastAsia="ru-RU"/>
        </w:rPr>
        <w:t xml:space="preserve"> Пензенской области в информационно </w:t>
      </w:r>
      <w:r w:rsidR="005D6682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телекоммуникационной сети «Интернет».</w:t>
      </w:r>
    </w:p>
    <w:p w:rsidR="00F21A47" w:rsidRPr="00B6685F" w:rsidRDefault="00F21A47" w:rsidP="00F21A47">
      <w:pPr>
        <w:pStyle w:val="1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F21A47" w:rsidRPr="00F21A47" w:rsidRDefault="00F21A47" w:rsidP="00F21A47">
      <w:pPr>
        <w:pStyle w:val="1"/>
        <w:ind w:firstLine="540"/>
        <w:jc w:val="both"/>
        <w:rPr>
          <w:sz w:val="28"/>
        </w:rPr>
      </w:pPr>
    </w:p>
    <w:p w:rsidR="00F21A47" w:rsidRDefault="00F21A47" w:rsidP="00F21A47">
      <w:pPr>
        <w:ind w:firstLine="709"/>
        <w:jc w:val="both"/>
        <w:outlineLvl w:val="0"/>
        <w:rPr>
          <w:sz w:val="28"/>
          <w:szCs w:val="28"/>
        </w:rPr>
      </w:pPr>
    </w:p>
    <w:p w:rsidR="00F21A47" w:rsidRDefault="00F21A47" w:rsidP="00F21A47">
      <w:pPr>
        <w:ind w:firstLine="709"/>
        <w:jc w:val="both"/>
        <w:outlineLvl w:val="0"/>
        <w:rPr>
          <w:sz w:val="28"/>
          <w:szCs w:val="28"/>
        </w:rPr>
      </w:pPr>
    </w:p>
    <w:p w:rsidR="00F21A47" w:rsidRDefault="00F21A47" w:rsidP="00F21A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</w:t>
      </w:r>
      <w:r w:rsidR="005D66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Д.И. </w:t>
      </w:r>
      <w:proofErr w:type="spellStart"/>
      <w:r>
        <w:rPr>
          <w:sz w:val="28"/>
          <w:szCs w:val="28"/>
        </w:rPr>
        <w:t>Сагайдачный</w:t>
      </w:r>
      <w:proofErr w:type="spellEnd"/>
    </w:p>
    <w:p w:rsidR="00F21A47" w:rsidRDefault="00F21A47" w:rsidP="00F21A47">
      <w:pPr>
        <w:outlineLvl w:val="0"/>
        <w:rPr>
          <w:sz w:val="28"/>
          <w:szCs w:val="28"/>
        </w:rPr>
      </w:pPr>
    </w:p>
    <w:p w:rsidR="00F21A47" w:rsidRDefault="00F21A47" w:rsidP="00F21A47">
      <w:pPr>
        <w:ind w:firstLine="567"/>
        <w:jc w:val="right"/>
        <w:outlineLvl w:val="0"/>
        <w:rPr>
          <w:sz w:val="28"/>
          <w:szCs w:val="28"/>
        </w:rPr>
      </w:pPr>
    </w:p>
    <w:p w:rsidR="00F21A47" w:rsidRDefault="00F21A47" w:rsidP="00F21A47">
      <w:pPr>
        <w:ind w:firstLine="567"/>
        <w:jc w:val="right"/>
        <w:outlineLvl w:val="0"/>
        <w:rPr>
          <w:sz w:val="28"/>
          <w:szCs w:val="28"/>
        </w:rPr>
      </w:pPr>
    </w:p>
    <w:p w:rsidR="00F21A47" w:rsidRDefault="00F21A47" w:rsidP="00F21A47">
      <w:pPr>
        <w:ind w:firstLine="567"/>
        <w:jc w:val="right"/>
        <w:outlineLvl w:val="0"/>
        <w:rPr>
          <w:sz w:val="28"/>
          <w:szCs w:val="28"/>
        </w:rPr>
      </w:pPr>
    </w:p>
    <w:p w:rsidR="00F21A47" w:rsidRDefault="00F21A47" w:rsidP="00F21A47">
      <w:pPr>
        <w:ind w:firstLine="567"/>
        <w:jc w:val="right"/>
        <w:outlineLvl w:val="0"/>
        <w:rPr>
          <w:sz w:val="28"/>
          <w:szCs w:val="28"/>
        </w:rPr>
      </w:pPr>
    </w:p>
    <w:p w:rsidR="00F21A47" w:rsidRDefault="00F21A47" w:rsidP="00F21A47">
      <w:pPr>
        <w:ind w:firstLine="567"/>
        <w:jc w:val="right"/>
        <w:outlineLvl w:val="0"/>
        <w:rPr>
          <w:sz w:val="28"/>
          <w:szCs w:val="28"/>
        </w:rPr>
      </w:pPr>
    </w:p>
    <w:p w:rsidR="007C7A60" w:rsidRDefault="007C7A60" w:rsidP="00F21A47">
      <w:pPr>
        <w:ind w:firstLine="567"/>
        <w:jc w:val="right"/>
        <w:outlineLvl w:val="0"/>
        <w:rPr>
          <w:sz w:val="28"/>
          <w:szCs w:val="28"/>
        </w:rPr>
      </w:pPr>
    </w:p>
    <w:p w:rsidR="00F21A47" w:rsidRDefault="00F21A47" w:rsidP="00F21A47">
      <w:pPr>
        <w:ind w:firstLine="567"/>
        <w:jc w:val="right"/>
        <w:outlineLvl w:val="0"/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 </w:t>
      </w:r>
    </w:p>
    <w:p w:rsidR="00C83C1B" w:rsidRDefault="00F21A47" w:rsidP="00F21A47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Министерства</w:t>
      </w:r>
      <w:r w:rsidR="00C83C1B">
        <w:rPr>
          <w:sz w:val="28"/>
          <w:szCs w:val="28"/>
        </w:rPr>
        <w:t xml:space="preserve"> по </w:t>
      </w:r>
      <w:proofErr w:type="gramStart"/>
      <w:r w:rsidR="00C83C1B">
        <w:rPr>
          <w:sz w:val="28"/>
          <w:szCs w:val="28"/>
        </w:rPr>
        <w:t>тарифному</w:t>
      </w:r>
      <w:proofErr w:type="gramEnd"/>
    </w:p>
    <w:p w:rsidR="00F21A47" w:rsidRDefault="00C83C1B" w:rsidP="00F21A47">
      <w:pPr>
        <w:ind w:firstLine="567"/>
        <w:jc w:val="right"/>
        <w:outlineLvl w:val="0"/>
        <w:rPr>
          <w:sz w:val="28"/>
        </w:rPr>
      </w:pPr>
      <w:r>
        <w:rPr>
          <w:sz w:val="28"/>
          <w:szCs w:val="28"/>
        </w:rPr>
        <w:t xml:space="preserve">регулированию и </w:t>
      </w:r>
      <w:proofErr w:type="gramStart"/>
      <w:r>
        <w:rPr>
          <w:sz w:val="28"/>
          <w:szCs w:val="28"/>
        </w:rPr>
        <w:t>государственным</w:t>
      </w:r>
      <w:proofErr w:type="gramEnd"/>
      <w:r w:rsidR="00F21A47">
        <w:rPr>
          <w:sz w:val="28"/>
          <w:szCs w:val="28"/>
        </w:rPr>
        <w:t xml:space="preserve"> </w:t>
      </w:r>
    </w:p>
    <w:p w:rsidR="00F21A47" w:rsidRDefault="00C83C1B" w:rsidP="00F21A47">
      <w:pPr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закупкам</w:t>
      </w:r>
      <w:r w:rsidR="00F21A47">
        <w:rPr>
          <w:sz w:val="28"/>
          <w:szCs w:val="28"/>
        </w:rPr>
        <w:t xml:space="preserve"> Пензенской области </w:t>
      </w:r>
    </w:p>
    <w:p w:rsidR="00F21A47" w:rsidRDefault="00F21A47" w:rsidP="007C7A60">
      <w:pPr>
        <w:ind w:firstLine="567"/>
        <w:jc w:val="right"/>
        <w:outlineLvl w:val="0"/>
        <w:rPr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 w:rsidR="005D6682">
        <w:rPr>
          <w:sz w:val="28"/>
          <w:szCs w:val="28"/>
          <w:highlight w:val="white"/>
        </w:rPr>
        <w:t xml:space="preserve">12.03.2026 </w:t>
      </w:r>
      <w:r>
        <w:rPr>
          <w:sz w:val="28"/>
          <w:szCs w:val="28"/>
          <w:highlight w:val="white"/>
        </w:rPr>
        <w:t>№</w:t>
      </w:r>
      <w:r w:rsidR="0043151D">
        <w:rPr>
          <w:sz w:val="28"/>
          <w:szCs w:val="28"/>
          <w:highlight w:val="white"/>
        </w:rPr>
        <w:t xml:space="preserve"> 2</w:t>
      </w:r>
      <w:r w:rsidR="005D6682">
        <w:rPr>
          <w:sz w:val="28"/>
          <w:szCs w:val="28"/>
          <w:highlight w:val="white"/>
        </w:rPr>
        <w:t>-п</w:t>
      </w:r>
    </w:p>
    <w:p w:rsidR="007C7A60" w:rsidRPr="007C7A60" w:rsidRDefault="007C7A60" w:rsidP="007C7A60">
      <w:pPr>
        <w:ind w:firstLine="567"/>
        <w:jc w:val="right"/>
        <w:outlineLvl w:val="0"/>
        <w:rPr>
          <w:highlight w:val="white"/>
        </w:rPr>
      </w:pPr>
    </w:p>
    <w:p w:rsidR="00F21A47" w:rsidRPr="00BC0E79" w:rsidRDefault="00F21A47" w:rsidP="00F21A47">
      <w:pPr>
        <w:ind w:firstLine="567"/>
        <w:jc w:val="center"/>
        <w:outlineLvl w:val="0"/>
        <w:rPr>
          <w:b/>
          <w:sz w:val="28"/>
        </w:rPr>
      </w:pPr>
      <w:r w:rsidRPr="00BC0E79">
        <w:rPr>
          <w:b/>
          <w:sz w:val="28"/>
        </w:rPr>
        <w:t>Доклад</w:t>
      </w:r>
    </w:p>
    <w:p w:rsidR="00F21A47" w:rsidRPr="00BC0E79" w:rsidRDefault="00F21A47" w:rsidP="00F21A47">
      <w:pPr>
        <w:ind w:firstLine="567"/>
        <w:jc w:val="center"/>
        <w:outlineLvl w:val="0"/>
        <w:rPr>
          <w:rStyle w:val="2"/>
          <w:b/>
          <w:color w:val="000000"/>
        </w:rPr>
      </w:pPr>
      <w:r w:rsidRPr="00BC0E79">
        <w:rPr>
          <w:b/>
          <w:sz w:val="28"/>
          <w:szCs w:val="28"/>
          <w:lang w:eastAsia="ru-RU"/>
        </w:rPr>
        <w:t xml:space="preserve">Министерства </w:t>
      </w:r>
      <w:r w:rsidR="00C83C1B">
        <w:rPr>
          <w:b/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</w:t>
      </w:r>
      <w:r w:rsidRPr="00BC0E79">
        <w:rPr>
          <w:b/>
          <w:sz w:val="28"/>
          <w:szCs w:val="28"/>
          <w:lang w:eastAsia="ru-RU"/>
        </w:rPr>
        <w:t xml:space="preserve">о правоприменительной практике осуществления регионального </w:t>
      </w:r>
      <w:r w:rsidRPr="00BC0E79">
        <w:rPr>
          <w:rStyle w:val="2"/>
          <w:b/>
          <w:color w:val="000000"/>
        </w:rPr>
        <w:t>государственного контроля (надзора) в области регулируемых государством цен (тарифов) за 2025 год</w:t>
      </w:r>
    </w:p>
    <w:p w:rsidR="00F21A47" w:rsidRPr="007C7A60" w:rsidRDefault="00F21A47" w:rsidP="00F21A47">
      <w:pPr>
        <w:ind w:firstLine="567"/>
        <w:jc w:val="center"/>
        <w:outlineLvl w:val="0"/>
        <w:rPr>
          <w:b/>
        </w:rPr>
      </w:pPr>
    </w:p>
    <w:p w:rsidR="00F21A47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Style w:val="2"/>
          <w:color w:val="000000"/>
        </w:rPr>
      </w:pPr>
      <w:proofErr w:type="gramStart"/>
      <w:r w:rsidRPr="00BC0E79">
        <w:rPr>
          <w:rStyle w:val="2"/>
          <w:color w:val="000000"/>
        </w:rPr>
        <w:t xml:space="preserve">Настоящий доклад Министерства </w:t>
      </w:r>
      <w:r w:rsidR="00C83C1B" w:rsidRPr="00C83C1B">
        <w:rPr>
          <w:sz w:val="28"/>
          <w:szCs w:val="28"/>
          <w:lang w:eastAsia="ru-RU"/>
        </w:rPr>
        <w:t>по тарифному регулированию и государственным закупкам Пензенской области</w:t>
      </w:r>
      <w:r w:rsidRPr="00BC0E79">
        <w:rPr>
          <w:rStyle w:val="2"/>
          <w:color w:val="000000"/>
        </w:rPr>
        <w:t xml:space="preserve">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цен (тарифов) за 2025 год подготовлен в</w:t>
      </w:r>
      <w:r w:rsidRPr="00BC0E79">
        <w:rPr>
          <w:sz w:val="28"/>
          <w:szCs w:val="28"/>
        </w:rPr>
        <w:t xml:space="preserve"> </w:t>
      </w:r>
      <w:r w:rsidRPr="00BC0E79">
        <w:rPr>
          <w:rStyle w:val="2"/>
          <w:color w:val="000000"/>
        </w:rPr>
        <w:t>соответствии с требованиями статьи 47 Федер</w:t>
      </w:r>
      <w:r w:rsidR="00C83C1B">
        <w:rPr>
          <w:rStyle w:val="2"/>
          <w:color w:val="000000"/>
        </w:rPr>
        <w:t>ального закона от 31.07.2020</w:t>
      </w:r>
      <w:r w:rsidRPr="00BC0E79">
        <w:rPr>
          <w:rStyle w:val="2"/>
          <w:color w:val="000000"/>
        </w:rPr>
        <w:t xml:space="preserve"> № 248-ФЗ «О государственном контроле (надзоре) и муниципальном контроле в Российской Федерации».</w:t>
      </w:r>
      <w:proofErr w:type="gramEnd"/>
    </w:p>
    <w:p w:rsidR="00E95268" w:rsidRPr="00BC0E79" w:rsidRDefault="00E95268" w:rsidP="00E95268">
      <w:pPr>
        <w:pStyle w:val="a3"/>
        <w:ind w:left="0" w:firstLine="709"/>
        <w:contextualSpacing w:val="0"/>
        <w:jc w:val="both"/>
      </w:pPr>
      <w:r w:rsidRPr="00E95268">
        <w:rPr>
          <w:sz w:val="28"/>
          <w:szCs w:val="28"/>
        </w:rPr>
        <w:t>24.02.2026 создано Министерство</w:t>
      </w:r>
      <w:r w:rsidRPr="00E95268">
        <w:t xml:space="preserve"> </w:t>
      </w:r>
      <w:r w:rsidRPr="00E95268">
        <w:rPr>
          <w:sz w:val="28"/>
          <w:szCs w:val="28"/>
        </w:rPr>
        <w:t xml:space="preserve">по тарифному регулированию и государственным закупкам Пензенской области. </w:t>
      </w:r>
    </w:p>
    <w:p w:rsidR="00E95268" w:rsidRPr="00E95268" w:rsidRDefault="00E95268" w:rsidP="00E95268">
      <w:pPr>
        <w:pStyle w:val="a3"/>
        <w:ind w:left="0" w:firstLine="709"/>
        <w:contextualSpacing w:val="0"/>
        <w:jc w:val="both"/>
        <w:rPr>
          <w:sz w:val="28"/>
        </w:rPr>
      </w:pPr>
      <w:proofErr w:type="gramStart"/>
      <w:r>
        <w:rPr>
          <w:sz w:val="28"/>
        </w:rPr>
        <w:t>В соответствии с пунктом 1.10</w:t>
      </w:r>
      <w:r w:rsidRPr="00E95268">
        <w:t xml:space="preserve"> </w:t>
      </w:r>
      <w:r w:rsidRPr="00E95268">
        <w:rPr>
          <w:sz w:val="28"/>
        </w:rPr>
        <w:t>Положения о Министерстве по тарифному регулированию и государственным закупкам Пензенской области</w:t>
      </w:r>
      <w:r>
        <w:rPr>
          <w:sz w:val="28"/>
        </w:rPr>
        <w:t>, утвержденного п</w:t>
      </w:r>
      <w:r w:rsidRPr="00E95268">
        <w:rPr>
          <w:sz w:val="28"/>
        </w:rPr>
        <w:t>остановление</w:t>
      </w:r>
      <w:r>
        <w:rPr>
          <w:sz w:val="28"/>
        </w:rPr>
        <w:t>м</w:t>
      </w:r>
      <w:r w:rsidRPr="00E95268">
        <w:rPr>
          <w:sz w:val="28"/>
        </w:rPr>
        <w:t xml:space="preserve"> Правительства Пензенской обл</w:t>
      </w:r>
      <w:r>
        <w:rPr>
          <w:sz w:val="28"/>
        </w:rPr>
        <w:t>асти</w:t>
      </w:r>
      <w:r w:rsidRPr="00E95268">
        <w:rPr>
          <w:sz w:val="28"/>
        </w:rPr>
        <w:t xml:space="preserve"> от 17.02.202</w:t>
      </w:r>
      <w:r>
        <w:rPr>
          <w:sz w:val="28"/>
        </w:rPr>
        <w:t>6 №</w:t>
      </w:r>
      <w:r w:rsidRPr="00E95268">
        <w:rPr>
          <w:sz w:val="28"/>
        </w:rPr>
        <w:t xml:space="preserve"> 111-пП</w:t>
      </w:r>
      <w:r>
        <w:rPr>
          <w:sz w:val="28"/>
        </w:rPr>
        <w:t xml:space="preserve">, </w:t>
      </w:r>
      <w:r w:rsidRPr="00E95268">
        <w:rPr>
          <w:sz w:val="28"/>
        </w:rPr>
        <w:t>Министерство</w:t>
      </w:r>
      <w:r w:rsidRPr="00E95268">
        <w:rPr>
          <w:sz w:val="28"/>
          <w:szCs w:val="28"/>
        </w:rPr>
        <w:t xml:space="preserve"> по тарифному регулированию и государственным закупкам</w:t>
      </w:r>
      <w:r>
        <w:rPr>
          <w:sz w:val="28"/>
          <w:szCs w:val="28"/>
        </w:rPr>
        <w:t xml:space="preserve"> Пензенской области</w:t>
      </w:r>
      <w:r w:rsidRPr="00E95268">
        <w:rPr>
          <w:sz w:val="28"/>
        </w:rPr>
        <w:t xml:space="preserve"> является правопреемником по правам и обязанностям Министерства жилищно-коммунального хозяйства и гражданской защиты населения Пензенской области в части реализации полномочий по проведению единой государственной политики в области государственного</w:t>
      </w:r>
      <w:proofErr w:type="gramEnd"/>
      <w:r w:rsidRPr="00E95268">
        <w:rPr>
          <w:sz w:val="28"/>
        </w:rPr>
        <w:t xml:space="preserve"> регулирования цен (тарифов), энергосбережения и контроля в установленных сферах деятельности на территории Пензенской области в соответствии с действующим законодательством</w:t>
      </w:r>
      <w:r>
        <w:rPr>
          <w:sz w:val="28"/>
        </w:rPr>
        <w:t>.</w:t>
      </w:r>
    </w:p>
    <w:p w:rsidR="00F21A47" w:rsidRPr="00BC0E79" w:rsidRDefault="00F21A47" w:rsidP="00F21A47">
      <w:pPr>
        <w:ind w:firstLine="709"/>
        <w:jc w:val="both"/>
        <w:rPr>
          <w:bCs/>
          <w:sz w:val="28"/>
        </w:rPr>
      </w:pPr>
      <w:proofErr w:type="gramStart"/>
      <w:r w:rsidRPr="00BC0E79">
        <w:rPr>
          <w:bCs/>
          <w:sz w:val="28"/>
        </w:rPr>
        <w:t>В соответствии с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7C7A60">
        <w:rPr>
          <w:bCs/>
          <w:sz w:val="28"/>
        </w:rPr>
        <w:t xml:space="preserve"> в 2025 году</w:t>
      </w:r>
      <w:r w:rsidRPr="00BC0E79">
        <w:rPr>
          <w:bCs/>
          <w:sz w:val="28"/>
        </w:rPr>
        <w:t xml:space="preserve"> Министерство</w:t>
      </w:r>
      <w:r w:rsidR="007C7A60" w:rsidRPr="007C7A60">
        <w:rPr>
          <w:sz w:val="28"/>
          <w:szCs w:val="28"/>
        </w:rPr>
        <w:t xml:space="preserve"> </w:t>
      </w:r>
      <w:r w:rsidR="007C7A60" w:rsidRPr="00E95268">
        <w:rPr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7C7A60">
        <w:rPr>
          <w:sz w:val="28"/>
          <w:szCs w:val="28"/>
        </w:rPr>
        <w:t xml:space="preserve"> (далее – Министерство)</w:t>
      </w:r>
      <w:r w:rsidRPr="00BC0E79">
        <w:rPr>
          <w:bCs/>
          <w:sz w:val="28"/>
        </w:rPr>
        <w:t xml:space="preserve"> осуществля</w:t>
      </w:r>
      <w:r w:rsidR="00E95268">
        <w:rPr>
          <w:bCs/>
          <w:sz w:val="28"/>
        </w:rPr>
        <w:t>ло</w:t>
      </w:r>
      <w:r w:rsidRPr="00BC0E79">
        <w:rPr>
          <w:bCs/>
          <w:sz w:val="28"/>
        </w:rPr>
        <w:t xml:space="preserve"> следующие виды регионального государственного контроля (надзора) в области регулируемых государством цен (тарифов):</w:t>
      </w:r>
      <w:proofErr w:type="gramEnd"/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lastRenderedPageBreak/>
        <w:t>региональный государственный контроль (надзор) в области регулирования цен (тарифов) в сфере теплоснабжения;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>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>региональный государственный контроль (надзор) в сферах естественных монополий;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 xml:space="preserve"> региональный государственный контроль (надзор) в области регулирования тарифов в сфере водоснабжения и водоотведения;</w:t>
      </w:r>
    </w:p>
    <w:p w:rsidR="00F21A47" w:rsidRPr="00BC0E79" w:rsidRDefault="00F21A47" w:rsidP="00F21A47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>региональный государственный контроль (надзор) в области регулирования тарифов в сфере обращения с твердыми коммунальными отходами;</w:t>
      </w:r>
    </w:p>
    <w:p w:rsidR="00E95268" w:rsidRPr="00E95268" w:rsidRDefault="00F21A47" w:rsidP="00E95268">
      <w:pPr>
        <w:pStyle w:val="a3"/>
        <w:numPr>
          <w:ilvl w:val="0"/>
          <w:numId w:val="1"/>
        </w:numPr>
        <w:ind w:left="0" w:firstLine="709"/>
        <w:jc w:val="both"/>
      </w:pPr>
      <w:r w:rsidRPr="00BC0E79">
        <w:rPr>
          <w:sz w:val="28"/>
          <w:szCs w:val="28"/>
        </w:rPr>
        <w:t xml:space="preserve">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proofErr w:type="gramStart"/>
      <w:r w:rsidRPr="00BC0E79">
        <w:rPr>
          <w:sz w:val="28"/>
          <w:szCs w:val="28"/>
        </w:rPr>
        <w:t>Министерством утверждено руководство по соблюдению обязательных требований, выполнение которых оценивается при осуществлении 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 (далее – обязательные требования) от 28.02.2025, а также принят приказ от 17.02.2025 № 34/ОП «Об утверждении перечней правовых актов и их отдельных частей (положений), содержащих обязательные требования</w:t>
      </w:r>
      <w:proofErr w:type="gramEnd"/>
      <w:r w:rsidRPr="00BC0E79">
        <w:rPr>
          <w:sz w:val="28"/>
          <w:szCs w:val="28"/>
        </w:rPr>
        <w:t xml:space="preserve">, </w:t>
      </w:r>
      <w:proofErr w:type="gramStart"/>
      <w:r w:rsidRPr="00BC0E79">
        <w:rPr>
          <w:sz w:val="28"/>
          <w:szCs w:val="28"/>
        </w:rPr>
        <w:t>соблюдение</w:t>
      </w:r>
      <w:proofErr w:type="gramEnd"/>
      <w:r w:rsidRPr="00BC0E79">
        <w:rPr>
          <w:sz w:val="28"/>
          <w:szCs w:val="28"/>
        </w:rPr>
        <w:t xml:space="preserve">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 (с последующими изменениями).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>В целях информирования контролируемых лиц перечень обязательных требований опубликован на официальном сайте Министерства в сети «Интернет» в разделе «Осуществление контрольной (надзорной) деятельности».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>Министерством обеспечивается единообразный подход к применению обязательных требований, законодательства Российской Федерации о государственном региональном контроле (надзоре) в области государственного регулирования цен (тарифов), для чего проводится анализ и обобщение правоприменительной практики.</w:t>
      </w:r>
    </w:p>
    <w:p w:rsidR="00F21A47" w:rsidRPr="00BC0E79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BC0E79">
        <w:rPr>
          <w:sz w:val="28"/>
          <w:szCs w:val="28"/>
        </w:rPr>
        <w:t>Целями обобщения и анализа правоприменительной практики являются:</w:t>
      </w:r>
    </w:p>
    <w:p w:rsidR="00F21A47" w:rsidRPr="00BC0E79" w:rsidRDefault="00F21A47" w:rsidP="00F21A47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 w:rsidRPr="00BC0E79">
        <w:rPr>
          <w:sz w:val="28"/>
          <w:szCs w:val="28"/>
        </w:rPr>
        <w:t xml:space="preserve">обеспечение доступности сведений о правоприменительной практике </w:t>
      </w:r>
      <w:r w:rsidRPr="00BC0E79">
        <w:rPr>
          <w:bCs/>
          <w:iCs/>
          <w:sz w:val="28"/>
          <w:szCs w:val="28"/>
        </w:rPr>
        <w:t>Министерства</w:t>
      </w:r>
      <w:r w:rsidRPr="00BC0E79">
        <w:rPr>
          <w:sz w:val="28"/>
          <w:szCs w:val="28"/>
        </w:rPr>
        <w:t>;</w:t>
      </w:r>
    </w:p>
    <w:p w:rsidR="00F21A47" w:rsidRPr="00BC0E79" w:rsidRDefault="00F21A47" w:rsidP="00F21A47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 w:rsidRPr="00BC0E79">
        <w:rPr>
          <w:sz w:val="28"/>
          <w:szCs w:val="28"/>
        </w:rPr>
        <w:t xml:space="preserve">выявление и снижение количества типичных нарушений обязательных </w:t>
      </w:r>
      <w:proofErr w:type="gramStart"/>
      <w:r w:rsidRPr="00BC0E79">
        <w:rPr>
          <w:sz w:val="28"/>
          <w:szCs w:val="28"/>
        </w:rPr>
        <w:t>требований</w:t>
      </w:r>
      <w:proofErr w:type="gramEnd"/>
      <w:r w:rsidRPr="00BC0E79">
        <w:rPr>
          <w:sz w:val="28"/>
          <w:szCs w:val="28"/>
        </w:rPr>
        <w:t xml:space="preserve"> за счет обеспечения информированности контролируемых лиц о практике применения обязательных требований; </w:t>
      </w:r>
    </w:p>
    <w:p w:rsidR="00F21A47" w:rsidRPr="00BC0E79" w:rsidRDefault="00F21A47" w:rsidP="00F21A47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 w:rsidRPr="00BC0E79">
        <w:rPr>
          <w:sz w:val="28"/>
          <w:szCs w:val="28"/>
        </w:rPr>
        <w:lastRenderedPageBreak/>
        <w:t>выявление проблемных вопросов применения подконтрольными субъектами обязательных требований.</w:t>
      </w:r>
    </w:p>
    <w:p w:rsidR="00F21A47" w:rsidRPr="00BC0E79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BC0E79">
        <w:rPr>
          <w:sz w:val="28"/>
          <w:szCs w:val="28"/>
        </w:rPr>
        <w:t>Задачами обобщения и анализа правоприменительной практики, помимо обеспечения единообразных подходов к применению обязательных требований, законодательства Российской Федерации о региональном государственном контроле (надзоре), являются:</w:t>
      </w:r>
    </w:p>
    <w:p w:rsidR="00F21A47" w:rsidRPr="00BC0E79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BC0E79">
        <w:rPr>
          <w:sz w:val="28"/>
        </w:rPr>
        <w:t>-</w:t>
      </w:r>
      <w:r w:rsidRPr="00BC0E79">
        <w:t xml:space="preserve"> </w:t>
      </w:r>
      <w:r w:rsidRPr="00BC0E79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21A47" w:rsidRPr="00BC0E79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BC0E79">
        <w:rPr>
          <w:sz w:val="28"/>
        </w:rPr>
        <w:t xml:space="preserve">- </w:t>
      </w:r>
      <w:r w:rsidRPr="00BC0E79">
        <w:rPr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21A47" w:rsidRPr="00BC0E79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BC0E79">
        <w:rPr>
          <w:sz w:val="28"/>
        </w:rPr>
        <w:t xml:space="preserve">- </w:t>
      </w:r>
      <w:r w:rsidRPr="00BC0E79">
        <w:rPr>
          <w:sz w:val="28"/>
          <w:szCs w:val="28"/>
        </w:rPr>
        <w:t>подготовка предложений об актуализации обязательных требований;</w:t>
      </w:r>
    </w:p>
    <w:p w:rsidR="00F21A47" w:rsidRDefault="00F21A47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 w:rsidRPr="00BC0E79">
        <w:rPr>
          <w:sz w:val="28"/>
        </w:rPr>
        <w:t xml:space="preserve">- </w:t>
      </w:r>
      <w:r w:rsidRPr="00BC0E79">
        <w:rPr>
          <w:sz w:val="28"/>
          <w:szCs w:val="28"/>
        </w:rPr>
        <w:t>выработка рекомендаций в отношении мер, которые должны применяться в целях недопущения типичных на</w:t>
      </w:r>
      <w:r w:rsidR="005D6682">
        <w:rPr>
          <w:sz w:val="28"/>
          <w:szCs w:val="28"/>
        </w:rPr>
        <w:t>рушений обязательных требований;</w:t>
      </w:r>
    </w:p>
    <w:p w:rsidR="005D6682" w:rsidRPr="00BC0E79" w:rsidRDefault="005D6682" w:rsidP="00F21A4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682">
        <w:rPr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</w:t>
      </w:r>
      <w:r>
        <w:rPr>
          <w:sz w:val="28"/>
          <w:szCs w:val="28"/>
        </w:rPr>
        <w:t>.</w:t>
      </w:r>
    </w:p>
    <w:p w:rsidR="00F21A47" w:rsidRPr="00BC0E79" w:rsidRDefault="00F21A47" w:rsidP="00F21A47">
      <w:pPr>
        <w:ind w:firstLine="709"/>
        <w:jc w:val="both"/>
        <w:rPr>
          <w:sz w:val="28"/>
          <w:szCs w:val="27"/>
          <w:shd w:val="clear" w:color="FFFFFF" w:fill="FFFFFF"/>
        </w:rPr>
      </w:pPr>
      <w:r w:rsidRPr="00BC0E79">
        <w:rPr>
          <w:sz w:val="28"/>
          <w:szCs w:val="28"/>
        </w:rPr>
        <w:t>Пл</w:t>
      </w:r>
      <w:r w:rsidRPr="00BC0E79">
        <w:rPr>
          <w:sz w:val="28"/>
          <w:lang w:eastAsia="ru-RU"/>
        </w:rPr>
        <w:t>ановые документарные проверки в рассматриваемый период по всем видам регионального государственного контроля (надзора), входящим в полномочия Министерства в области регулируемых государством цен (тарифов), не осуществлялись</w:t>
      </w:r>
      <w:r w:rsidRPr="00BC0E79">
        <w:t xml:space="preserve"> </w:t>
      </w:r>
      <w:r w:rsidRPr="00BC0E79">
        <w:rPr>
          <w:sz w:val="28"/>
          <w:lang w:eastAsia="ru-RU"/>
        </w:rPr>
        <w:t>ввиду отсутствия объектов контроля, отнесенных к категории высокого риска</w:t>
      </w:r>
      <w:r w:rsidRPr="00BC0E79">
        <w:rPr>
          <w:sz w:val="28"/>
          <w:szCs w:val="27"/>
          <w:shd w:val="clear" w:color="FFFFFF" w:fill="FFFFFF"/>
        </w:rPr>
        <w:t>. Внеплановые документарные проверки документарные проверки по указанным в настоящем докладе видам регионального государственного (надзора) Министерством не проводились ввиду отсутствия оснований для их проведения.</w:t>
      </w:r>
    </w:p>
    <w:p w:rsidR="00F21A47" w:rsidRPr="00BC0E79" w:rsidRDefault="00F21A47" w:rsidP="00F21A47">
      <w:pPr>
        <w:ind w:firstLine="709"/>
        <w:jc w:val="both"/>
        <w:rPr>
          <w:sz w:val="28"/>
        </w:rPr>
      </w:pPr>
      <w:r w:rsidRPr="00BC0E79">
        <w:rPr>
          <w:sz w:val="28"/>
          <w:szCs w:val="27"/>
          <w:shd w:val="clear" w:color="FFFFFF" w:fill="FFFFFF"/>
        </w:rPr>
        <w:t xml:space="preserve">Рассмотрено восемь дел об административных правонарушениях по ч.2 ст. 14.6 КоАП РФ, возбужденных по итогам проверок прокуратур </w:t>
      </w:r>
      <w:proofErr w:type="gramStart"/>
      <w:r w:rsidRPr="00BC0E79">
        <w:rPr>
          <w:sz w:val="28"/>
          <w:szCs w:val="27"/>
          <w:shd w:val="clear" w:color="FFFFFF" w:fill="FFFFFF"/>
        </w:rPr>
        <w:t>Кузнецкого</w:t>
      </w:r>
      <w:proofErr w:type="gramEnd"/>
      <w:r w:rsidRPr="00BC0E79">
        <w:rPr>
          <w:sz w:val="28"/>
          <w:szCs w:val="27"/>
          <w:shd w:val="clear" w:color="FFFFFF" w:fill="FFFFFF"/>
        </w:rPr>
        <w:t xml:space="preserve">, </w:t>
      </w:r>
      <w:proofErr w:type="spellStart"/>
      <w:r w:rsidRPr="00BC0E79">
        <w:rPr>
          <w:sz w:val="28"/>
          <w:szCs w:val="27"/>
          <w:shd w:val="clear" w:color="FFFFFF" w:fill="FFFFFF"/>
        </w:rPr>
        <w:t>Неверкинского</w:t>
      </w:r>
      <w:proofErr w:type="spellEnd"/>
      <w:r w:rsidRPr="00BC0E79">
        <w:rPr>
          <w:sz w:val="28"/>
          <w:szCs w:val="27"/>
          <w:shd w:val="clear" w:color="FFFFFF" w:fill="FFFFFF"/>
        </w:rPr>
        <w:t xml:space="preserve">, </w:t>
      </w:r>
      <w:proofErr w:type="spellStart"/>
      <w:r w:rsidRPr="00BC0E79">
        <w:rPr>
          <w:sz w:val="28"/>
          <w:szCs w:val="27"/>
          <w:shd w:val="clear" w:color="FFFFFF" w:fill="FFFFFF"/>
        </w:rPr>
        <w:t>Лунинского</w:t>
      </w:r>
      <w:proofErr w:type="spellEnd"/>
      <w:r w:rsidRPr="00BC0E79">
        <w:rPr>
          <w:sz w:val="28"/>
          <w:szCs w:val="27"/>
          <w:shd w:val="clear" w:color="FFFFFF" w:fill="FFFFFF"/>
        </w:rPr>
        <w:t xml:space="preserve">, </w:t>
      </w:r>
      <w:proofErr w:type="spellStart"/>
      <w:r w:rsidRPr="00BC0E79">
        <w:rPr>
          <w:sz w:val="28"/>
          <w:szCs w:val="27"/>
          <w:shd w:val="clear" w:color="FFFFFF" w:fill="FFFFFF"/>
        </w:rPr>
        <w:t>Нижнеломовского</w:t>
      </w:r>
      <w:proofErr w:type="spellEnd"/>
      <w:r w:rsidRPr="00BC0E79">
        <w:rPr>
          <w:sz w:val="28"/>
          <w:szCs w:val="27"/>
          <w:shd w:val="clear" w:color="FFFFFF" w:fill="FFFFFF"/>
        </w:rPr>
        <w:t xml:space="preserve"> районов Пензенской области. </w:t>
      </w:r>
      <w:r w:rsidRPr="00BC0E79">
        <w:rPr>
          <w:sz w:val="28"/>
        </w:rPr>
        <w:t xml:space="preserve">По итогам рассмотрения 5 (пяти) дел контролируемым лицам были назначены административные наказания в виде административных штрафов, сумма которых составила 130 000 рублей. По итогам рассмотрения 3 (трех) дел об административных правонарушениях контролируемым лицам назначены административные наказания в виде предупреждений. </w:t>
      </w:r>
    </w:p>
    <w:p w:rsidR="00F21A47" w:rsidRPr="00BC0E79" w:rsidRDefault="00F21A47" w:rsidP="00F21A47">
      <w:pPr>
        <w:ind w:firstLine="709"/>
        <w:jc w:val="both"/>
        <w:rPr>
          <w:sz w:val="28"/>
          <w:szCs w:val="27"/>
        </w:rPr>
      </w:pPr>
      <w:proofErr w:type="gramStart"/>
      <w:r w:rsidRPr="00BC0E79">
        <w:rPr>
          <w:sz w:val="28"/>
          <w:lang w:eastAsia="ru-RU"/>
        </w:rPr>
        <w:t>Приказом Министерства от 18.12.2024 № 311/ОП «Об утверждении программ профилактики рисков причинения вреда (ущерба) охраняемым законом ценностям в области регулирования цен (тарифов) на 2025 год» (с последующими изменениями) утверждены программы профилактики рисков на 2025 год, которые реализованы в указанном периоде по каждому указанному в настоящем докладе виду регионального государственного контроля (надзора).</w:t>
      </w:r>
      <w:proofErr w:type="gramEnd"/>
    </w:p>
    <w:p w:rsidR="00F21A47" w:rsidRPr="00BC0E79" w:rsidRDefault="00F21A47" w:rsidP="00F21A47">
      <w:pPr>
        <w:ind w:firstLine="709"/>
        <w:jc w:val="both"/>
        <w:rPr>
          <w:sz w:val="28"/>
          <w:lang w:eastAsia="ru-RU"/>
        </w:rPr>
      </w:pPr>
      <w:r w:rsidRPr="00BC0E79">
        <w:rPr>
          <w:sz w:val="28"/>
        </w:rPr>
        <w:t>Ожидаемый результат принятых в 2025 году мер – снижение рисков причинения вреда охраняемым законом ценностям за счет повышения уровня информированности и мотивации к добросовестному поведению контролируемых лиц.</w:t>
      </w:r>
      <w:r w:rsidRPr="00BC0E79">
        <w:rPr>
          <w:sz w:val="28"/>
          <w:lang w:eastAsia="ru-RU"/>
        </w:rPr>
        <w:t xml:space="preserve"> </w:t>
      </w:r>
    </w:p>
    <w:p w:rsidR="00F21A47" w:rsidRDefault="00F21A47" w:rsidP="00F21A47">
      <w:pPr>
        <w:widowControl w:val="0"/>
        <w:shd w:val="clear" w:color="FFFFFF" w:fill="FFFFFF"/>
        <w:ind w:firstLine="709"/>
        <w:jc w:val="both"/>
        <w:rPr>
          <w:sz w:val="28"/>
          <w:lang w:eastAsia="ru-RU"/>
        </w:rPr>
      </w:pPr>
      <w:proofErr w:type="gramStart"/>
      <w:r w:rsidRPr="00BC0E79">
        <w:rPr>
          <w:sz w:val="28"/>
          <w:lang w:eastAsia="ru-RU"/>
        </w:rPr>
        <w:t xml:space="preserve">В силу части 1 статьи 49 Федерального закона от 31.07.2020 № 248-ФЗ «О государственном контроле (надзоре) и муниципальном контроле в Российской Федерации» в случае наличия у контрольного (надзорного) органа сведений о </w:t>
      </w:r>
      <w:r w:rsidRPr="00BC0E79">
        <w:rPr>
          <w:sz w:val="28"/>
          <w:lang w:eastAsia="ru-RU"/>
        </w:rPr>
        <w:lastRenderedPageBreak/>
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 w:rsidRPr="00BC0E79">
        <w:rPr>
          <w:sz w:val="28"/>
          <w:lang w:eastAsia="ru-RU"/>
        </w:rPr>
        <w:t xml:space="preserve">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F21A47" w:rsidRPr="00932995" w:rsidRDefault="00F21A47" w:rsidP="00F21A47">
      <w:pPr>
        <w:widowControl w:val="0"/>
        <w:shd w:val="clear" w:color="FFFFFF" w:fill="FFFFFF"/>
        <w:ind w:firstLine="709"/>
        <w:jc w:val="both"/>
        <w:rPr>
          <w:sz w:val="28"/>
        </w:rPr>
      </w:pPr>
      <w:r w:rsidRPr="00932995">
        <w:rPr>
          <w:sz w:val="28"/>
          <w:lang w:eastAsia="ru-RU"/>
        </w:rPr>
        <w:t>Министерством в рамках осуществляемых видов регионального государственного контроля (надзора) проводилось наблюдение за соблюдением обязательных требований:</w:t>
      </w:r>
    </w:p>
    <w:p w:rsidR="00F21A47" w:rsidRPr="00932995" w:rsidRDefault="00F21A47" w:rsidP="00F21A47">
      <w:pPr>
        <w:ind w:firstLine="709"/>
        <w:jc w:val="both"/>
      </w:pPr>
      <w:r w:rsidRPr="00932995">
        <w:rPr>
          <w:sz w:val="28"/>
          <w:lang w:eastAsia="ru-RU"/>
        </w:rPr>
        <w:t xml:space="preserve">- </w:t>
      </w:r>
      <w:r w:rsidRPr="00932995">
        <w:rPr>
          <w:spacing w:val="2"/>
          <w:sz w:val="28"/>
          <w:szCs w:val="28"/>
        </w:rPr>
        <w:t xml:space="preserve">в рамках регионального государственного контроля (надзора) в сфере водоснабжения и водоотведения – </w:t>
      </w:r>
      <w:r w:rsidR="00932995" w:rsidRPr="00932995">
        <w:rPr>
          <w:spacing w:val="2"/>
          <w:sz w:val="28"/>
          <w:szCs w:val="28"/>
        </w:rPr>
        <w:t>90 мероприятий</w:t>
      </w:r>
      <w:r w:rsidRPr="00932995">
        <w:rPr>
          <w:spacing w:val="2"/>
          <w:sz w:val="28"/>
          <w:szCs w:val="28"/>
        </w:rPr>
        <w:t>;</w:t>
      </w:r>
    </w:p>
    <w:p w:rsidR="00F21A47" w:rsidRPr="008C2DDD" w:rsidRDefault="00F21A47" w:rsidP="00F21A47">
      <w:pPr>
        <w:ind w:firstLine="709"/>
        <w:jc w:val="both"/>
      </w:pPr>
      <w:r w:rsidRPr="008C2DDD">
        <w:rPr>
          <w:spacing w:val="2"/>
          <w:sz w:val="28"/>
          <w:szCs w:val="28"/>
        </w:rPr>
        <w:t>- в рамках регионального государственного контроля (надзора) в сфере теплоснабжения – 38 мероприятий;</w:t>
      </w:r>
    </w:p>
    <w:p w:rsidR="00F21A47" w:rsidRPr="008C2DDD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8C2DDD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</w:t>
      </w:r>
      <w:r w:rsidR="008C2DDD" w:rsidRPr="008C2DDD">
        <w:rPr>
          <w:spacing w:val="2"/>
          <w:sz w:val="28"/>
          <w:szCs w:val="28"/>
        </w:rPr>
        <w:t>арифами) в электроэнергетике – 9</w:t>
      </w:r>
      <w:r w:rsidRPr="008C2DDD">
        <w:rPr>
          <w:spacing w:val="2"/>
          <w:sz w:val="28"/>
          <w:szCs w:val="28"/>
        </w:rPr>
        <w:t xml:space="preserve"> мероприятий;</w:t>
      </w:r>
    </w:p>
    <w:p w:rsidR="00F21A47" w:rsidRPr="008C2DDD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8C2DDD">
        <w:rPr>
          <w:spacing w:val="2"/>
          <w:sz w:val="28"/>
          <w:szCs w:val="28"/>
        </w:rPr>
        <w:t>-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– 23 мероприятия;</w:t>
      </w:r>
    </w:p>
    <w:p w:rsidR="00F21A47" w:rsidRPr="008C2DDD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8C2DDD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– 4 мероприятия;</w:t>
      </w:r>
    </w:p>
    <w:p w:rsidR="00F21A47" w:rsidRPr="008C2DDD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8C2DDD">
        <w:rPr>
          <w:spacing w:val="2"/>
          <w:sz w:val="28"/>
          <w:szCs w:val="28"/>
        </w:rPr>
        <w:t>- в рамках регионального государственного контроля (надзора)</w:t>
      </w:r>
      <w:r w:rsidR="00296252" w:rsidRPr="008C2DDD">
        <w:rPr>
          <w:spacing w:val="2"/>
          <w:sz w:val="28"/>
          <w:szCs w:val="28"/>
        </w:rPr>
        <w:t xml:space="preserve"> </w:t>
      </w:r>
      <w:r w:rsidRPr="008C2DDD">
        <w:rPr>
          <w:spacing w:val="2"/>
          <w:sz w:val="28"/>
          <w:szCs w:val="28"/>
        </w:rPr>
        <w:t xml:space="preserve">в сфере обращения с твердыми коммунальными отходами </w:t>
      </w:r>
      <w:r w:rsidR="00932995">
        <w:rPr>
          <w:spacing w:val="2"/>
          <w:sz w:val="28"/>
          <w:szCs w:val="28"/>
        </w:rPr>
        <w:t>–</w:t>
      </w:r>
      <w:r w:rsidRPr="008C2DDD">
        <w:rPr>
          <w:spacing w:val="2"/>
          <w:sz w:val="28"/>
          <w:szCs w:val="28"/>
        </w:rPr>
        <w:t xml:space="preserve"> 11 мероприятий.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proofErr w:type="gramStart"/>
      <w:r w:rsidRPr="00BC0E79">
        <w:rPr>
          <w:sz w:val="28"/>
          <w:lang w:eastAsia="ru-RU"/>
        </w:rPr>
        <w:t xml:space="preserve">В 2025 году в целях профилактики </w:t>
      </w:r>
      <w:r w:rsidRPr="00BC0E79">
        <w:rPr>
          <w:spacing w:val="2"/>
          <w:sz w:val="28"/>
          <w:szCs w:val="28"/>
        </w:rPr>
        <w:t>нарушений обязательных требований, установленных Федеральными законами от 07.12.2011 № 416-ФЗ «О водоснабжении и водоотведении» и от 27.07.2010 № 190-ФЗ «О теплоснабжении», постановлениями Правительства Российской Федерации от 26.01.2023 № 108 «О стандартах раскрытия информации в сфере водоснабжения и водоотведения», от 26.01.2023 № 109 «О стандартах раскрытия информации в области обращения с твердыми коммунальными отходами», от 26.01.2023 № 110 «О стандартах</w:t>
      </w:r>
      <w:proofErr w:type="gramEnd"/>
      <w:r w:rsidRPr="00BC0E79">
        <w:rPr>
          <w:spacing w:val="2"/>
          <w:sz w:val="28"/>
          <w:szCs w:val="28"/>
        </w:rPr>
        <w:t xml:space="preserve"> </w:t>
      </w:r>
      <w:proofErr w:type="gramStart"/>
      <w:r w:rsidRPr="00BC0E79">
        <w:rPr>
          <w:spacing w:val="2"/>
          <w:sz w:val="28"/>
          <w:szCs w:val="28"/>
        </w:rPr>
        <w:t xml:space="preserve">раскрытия информации теплоснабжающими  организациями, </w:t>
      </w:r>
      <w:proofErr w:type="spellStart"/>
      <w:r w:rsidRPr="00BC0E79">
        <w:rPr>
          <w:spacing w:val="2"/>
          <w:sz w:val="28"/>
          <w:szCs w:val="28"/>
        </w:rPr>
        <w:t>теплосетевыми</w:t>
      </w:r>
      <w:proofErr w:type="spellEnd"/>
      <w:r w:rsidRPr="00BC0E79">
        <w:rPr>
          <w:spacing w:val="2"/>
          <w:sz w:val="28"/>
          <w:szCs w:val="28"/>
        </w:rPr>
        <w:t xml:space="preserve"> организациями и органами регулирования тарифов в сфере теплоснабжения», пунктом 11 Стандартов раскрытия информации субъектами естественных монополий, оказывающими услуги по транспортировке газа  по трубопроводам, утвержденных постановлением Правительства Российской Федерации  от 29.10.2010 № 872 «О стандартах раскрытия информации субъектами естественных монополий, оказывающими услуги по транспортировке газа по трубопроводам»</w:t>
      </w:r>
      <w:r w:rsidR="007C7A60">
        <w:rPr>
          <w:spacing w:val="2"/>
          <w:sz w:val="28"/>
          <w:szCs w:val="28"/>
        </w:rPr>
        <w:t xml:space="preserve"> (действовавших до 31.08.2025)</w:t>
      </w:r>
      <w:r w:rsidRPr="00BC0E79">
        <w:rPr>
          <w:spacing w:val="2"/>
          <w:sz w:val="28"/>
          <w:szCs w:val="28"/>
        </w:rPr>
        <w:t>,</w:t>
      </w:r>
      <w:r w:rsidR="00071045">
        <w:rPr>
          <w:spacing w:val="2"/>
          <w:sz w:val="28"/>
          <w:szCs w:val="28"/>
        </w:rPr>
        <w:t xml:space="preserve"> </w:t>
      </w:r>
      <w:r w:rsidRPr="00BC0E79">
        <w:rPr>
          <w:spacing w:val="2"/>
          <w:sz w:val="28"/>
          <w:szCs w:val="28"/>
        </w:rPr>
        <w:t>в адрес организаций направлено 120 предостережений о</w:t>
      </w:r>
      <w:proofErr w:type="gramEnd"/>
      <w:r w:rsidRPr="00BC0E79">
        <w:rPr>
          <w:spacing w:val="2"/>
          <w:sz w:val="28"/>
          <w:szCs w:val="28"/>
        </w:rPr>
        <w:t xml:space="preserve"> недопустимости нарушения обязательных требований, а именно: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в сфере водоснабжения и водоотведения – 83;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lastRenderedPageBreak/>
        <w:t>- в рамках</w:t>
      </w:r>
      <w:r w:rsidRPr="00BC0E79">
        <w:t xml:space="preserve"> </w:t>
      </w:r>
      <w:r w:rsidRPr="00BC0E79">
        <w:rPr>
          <w:spacing w:val="2"/>
          <w:sz w:val="28"/>
          <w:szCs w:val="28"/>
        </w:rPr>
        <w:t>регионального государственного контроля (надзора) в области регулирования цен (тарифов) в сфере теплоснабжения – 25;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– 1;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</w:t>
      </w:r>
      <w:r w:rsidR="008E37DC">
        <w:rPr>
          <w:spacing w:val="2"/>
          <w:sz w:val="28"/>
          <w:szCs w:val="28"/>
        </w:rPr>
        <w:t xml:space="preserve"> </w:t>
      </w:r>
      <w:r w:rsidRPr="00BC0E79">
        <w:rPr>
          <w:spacing w:val="2"/>
          <w:sz w:val="28"/>
          <w:szCs w:val="28"/>
        </w:rPr>
        <w:t xml:space="preserve">в сфере обращения с твердыми коммунальными отходами </w:t>
      </w:r>
      <w:r w:rsidR="00071045">
        <w:rPr>
          <w:spacing w:val="2"/>
          <w:sz w:val="28"/>
          <w:szCs w:val="28"/>
        </w:rPr>
        <w:t>–</w:t>
      </w:r>
      <w:r w:rsidRPr="00BC0E79">
        <w:rPr>
          <w:spacing w:val="2"/>
          <w:sz w:val="28"/>
          <w:szCs w:val="28"/>
        </w:rPr>
        <w:t xml:space="preserve"> 11.</w:t>
      </w:r>
    </w:p>
    <w:p w:rsidR="00F21A47" w:rsidRPr="00BC0E79" w:rsidRDefault="00F21A47" w:rsidP="00F21A47">
      <w:pPr>
        <w:ind w:firstLine="709"/>
        <w:jc w:val="both"/>
        <w:rPr>
          <w:sz w:val="28"/>
          <w:lang w:eastAsia="ru-RU"/>
        </w:rPr>
      </w:pPr>
      <w:r w:rsidRPr="00BC0E79">
        <w:rPr>
          <w:spacing w:val="2"/>
          <w:sz w:val="28"/>
          <w:szCs w:val="28"/>
        </w:rPr>
        <w:t>По иным видам регионального государственного контроля (надзора), указанным в настоящем докладе, предостережения не объявлялись.</w:t>
      </w:r>
    </w:p>
    <w:p w:rsidR="00F21A47" w:rsidRPr="00BC0E79" w:rsidRDefault="00F21A47" w:rsidP="00F21A47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BC0E79">
        <w:rPr>
          <w:color w:val="000000"/>
          <w:sz w:val="28"/>
        </w:rPr>
        <w:t>Проведено консультирование юридических лиц и индивидуальных предпринимателей по следующим вопросам:</w:t>
      </w:r>
    </w:p>
    <w:p w:rsidR="00F21A47" w:rsidRPr="00BC0E79" w:rsidRDefault="00F21A47" w:rsidP="00F21A47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BC0E79">
        <w:rPr>
          <w:color w:val="000000"/>
          <w:sz w:val="28"/>
        </w:rPr>
        <w:t>а) применение обязательных требований, содержание и последствия их изменения;</w:t>
      </w:r>
    </w:p>
    <w:p w:rsidR="00F21A47" w:rsidRPr="00BC0E79" w:rsidRDefault="00F21A47" w:rsidP="00F21A47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BC0E79">
        <w:rPr>
          <w:color w:val="000000"/>
          <w:sz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F21A47" w:rsidRPr="00BC0E79" w:rsidRDefault="00F21A47" w:rsidP="00F21A47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C0E79">
        <w:rPr>
          <w:color w:val="000000"/>
          <w:sz w:val="28"/>
        </w:rPr>
        <w:t>в) особенности осуществления регионального государственного контроля (надзора).</w:t>
      </w:r>
      <w:r w:rsidRPr="00BC0E79">
        <w:rPr>
          <w:color w:val="000000"/>
          <w:sz w:val="28"/>
          <w:szCs w:val="28"/>
          <w:lang w:eastAsia="ru-RU"/>
        </w:rPr>
        <w:t xml:space="preserve"> </w:t>
      </w:r>
    </w:p>
    <w:p w:rsidR="00F21A47" w:rsidRPr="00BC0E79" w:rsidRDefault="00F21A47" w:rsidP="00F21A47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C0E79">
        <w:rPr>
          <w:color w:val="000000"/>
          <w:sz w:val="28"/>
          <w:szCs w:val="28"/>
          <w:lang w:eastAsia="ru-RU"/>
        </w:rPr>
        <w:t>Общее число консультирований составило 118, из них:</w:t>
      </w:r>
    </w:p>
    <w:p w:rsidR="00F21A47" w:rsidRPr="00BC0E79" w:rsidRDefault="00F21A47" w:rsidP="00F21A47">
      <w:pPr>
        <w:ind w:firstLine="709"/>
        <w:jc w:val="both"/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в сфере водоснабжения и водоотведения – 60;</w:t>
      </w:r>
    </w:p>
    <w:p w:rsidR="00F21A47" w:rsidRPr="00BC0E79" w:rsidRDefault="00F21A47" w:rsidP="00F21A47">
      <w:pPr>
        <w:ind w:firstLine="709"/>
        <w:jc w:val="both"/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в сфере теплоснабжения – 29;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(тарифами) в электроэнергетике – 13;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в области регулирования тарифов в сфере обращения с твердыми коммунальными отходами – 9;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– 3;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</w:t>
      </w:r>
      <w:r w:rsidRPr="00BC0E79">
        <w:t xml:space="preserve"> </w:t>
      </w:r>
      <w:r w:rsidRPr="00BC0E79">
        <w:rPr>
          <w:spacing w:val="2"/>
          <w:sz w:val="28"/>
          <w:szCs w:val="28"/>
        </w:rPr>
        <w:t>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– 1;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– 1;</w:t>
      </w:r>
    </w:p>
    <w:p w:rsidR="00F21A47" w:rsidRPr="00BC0E79" w:rsidRDefault="00F21A47" w:rsidP="00F21A47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 – 1;</w:t>
      </w:r>
    </w:p>
    <w:p w:rsidR="007C7A60" w:rsidRDefault="00F21A47" w:rsidP="007C7A60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pacing w:val="2"/>
          <w:sz w:val="28"/>
          <w:szCs w:val="28"/>
        </w:rPr>
        <w:t>- в рамках регионального государственного контроля (надзора) в сферах естественных монополий – 1.</w:t>
      </w:r>
    </w:p>
    <w:p w:rsidR="00F21A47" w:rsidRPr="007C7A60" w:rsidRDefault="00F21A47" w:rsidP="007C7A60">
      <w:pPr>
        <w:ind w:firstLine="709"/>
        <w:jc w:val="both"/>
        <w:rPr>
          <w:spacing w:val="2"/>
          <w:sz w:val="28"/>
          <w:szCs w:val="28"/>
        </w:rPr>
      </w:pPr>
      <w:r w:rsidRPr="00BC0E79">
        <w:rPr>
          <w:sz w:val="28"/>
          <w:lang w:eastAsia="ru-RU"/>
        </w:rPr>
        <w:lastRenderedPageBreak/>
        <w:t>Профилактические визиты в отношении контролируемых лиц Министерством не проводились. Заявления о проведении профилактического визита от контролируемых лиц в адрес Министерства не поступали.</w:t>
      </w:r>
    </w:p>
    <w:p w:rsidR="00F21A47" w:rsidRPr="00BC0E79" w:rsidRDefault="00F21A47" w:rsidP="00F21A47">
      <w:pPr>
        <w:ind w:firstLine="709"/>
        <w:jc w:val="both"/>
      </w:pPr>
      <w:r w:rsidRPr="00BC0E79">
        <w:rPr>
          <w:sz w:val="28"/>
        </w:rPr>
        <w:t>Проведена следующая методическая работа в отчетном периоде:</w:t>
      </w:r>
    </w:p>
    <w:p w:rsidR="00F21A47" w:rsidRPr="00BC0E79" w:rsidRDefault="00F21A47" w:rsidP="00F21A47">
      <w:pPr>
        <w:ind w:firstLine="709"/>
        <w:jc w:val="both"/>
      </w:pPr>
      <w:r w:rsidRPr="00BC0E79">
        <w:rPr>
          <w:color w:val="000000"/>
          <w:sz w:val="28"/>
        </w:rPr>
        <w:t>- размещены на официальном сайте Министерства в сети «Интернет» 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тексты соответствующих нормативных правовых актов;</w:t>
      </w:r>
    </w:p>
    <w:p w:rsidR="00F21A47" w:rsidRPr="00BC0E79" w:rsidRDefault="00F21A47" w:rsidP="00F21A47">
      <w:pPr>
        <w:widowControl w:val="0"/>
        <w:shd w:val="clear" w:color="FFFFFF" w:fill="FFFFFF"/>
        <w:ind w:firstLine="709"/>
        <w:jc w:val="both"/>
      </w:pPr>
      <w:r w:rsidRPr="00BC0E79">
        <w:rPr>
          <w:spacing w:val="-1"/>
          <w:sz w:val="28"/>
        </w:rPr>
        <w:t>- осуществлено информирование контролируемых лиц</w:t>
      </w:r>
      <w:r w:rsidRPr="00BC0E79">
        <w:rPr>
          <w:spacing w:val="-2"/>
          <w:sz w:val="28"/>
        </w:rPr>
        <w:t xml:space="preserve"> по вопросам    соблюдения </w:t>
      </w:r>
      <w:r w:rsidRPr="00BC0E79">
        <w:rPr>
          <w:sz w:val="28"/>
        </w:rPr>
        <w:t>обязательных требований в сфере раскрытия информации.</w:t>
      </w:r>
    </w:p>
    <w:p w:rsidR="00F21A47" w:rsidRPr="00BC0E79" w:rsidRDefault="00F21A47" w:rsidP="00F21A47">
      <w:pPr>
        <w:widowControl w:val="0"/>
        <w:shd w:val="clear" w:color="FFFFFF" w:fill="FFFFFF"/>
        <w:ind w:firstLine="709"/>
        <w:jc w:val="both"/>
        <w:rPr>
          <w:sz w:val="28"/>
        </w:rPr>
      </w:pPr>
      <w:proofErr w:type="gramStart"/>
      <w:r w:rsidRPr="00BC0E79">
        <w:rPr>
          <w:sz w:val="28"/>
        </w:rPr>
        <w:t>Исходя из анализа объявленных предостережений о недопустимости нарушения обязательных требований следует</w:t>
      </w:r>
      <w:proofErr w:type="gramEnd"/>
      <w:r w:rsidRPr="00BC0E79">
        <w:rPr>
          <w:sz w:val="28"/>
        </w:rPr>
        <w:t>, что большее количество предостережений объявлено в связи с наличием признаков нарушения обязательных требований, касающихся стандартов раскрытия информации.</w:t>
      </w:r>
    </w:p>
    <w:p w:rsidR="00F21A47" w:rsidRPr="00BC0E79" w:rsidRDefault="00F21A47" w:rsidP="00F21A47">
      <w:pPr>
        <w:widowControl w:val="0"/>
        <w:shd w:val="clear" w:color="FFFFFF" w:fill="FFFFFF"/>
        <w:ind w:firstLine="709"/>
        <w:jc w:val="both"/>
      </w:pPr>
      <w:r w:rsidRPr="00BC0E79">
        <w:rPr>
          <w:sz w:val="28"/>
        </w:rPr>
        <w:t>В ходе осуществления регионального государственного контроля (надзора) вопросов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вопросов недостаточности ясности обязательных требований, не выявлено.</w:t>
      </w:r>
    </w:p>
    <w:p w:rsidR="00F21A47" w:rsidRPr="00BC0E79" w:rsidRDefault="00F21A47" w:rsidP="00F21A47">
      <w:pPr>
        <w:widowControl w:val="0"/>
        <w:shd w:val="clear" w:color="FFFFFF" w:fill="FFFFFF"/>
        <w:ind w:firstLine="709"/>
        <w:jc w:val="both"/>
      </w:pPr>
      <w:r w:rsidRPr="00BC0E79">
        <w:rPr>
          <w:sz w:val="28"/>
        </w:rPr>
        <w:t>Устаревших, дублирующих и избыточных обязательных требований не выявлено.</w:t>
      </w:r>
    </w:p>
    <w:p w:rsidR="00F21A47" w:rsidRPr="00BC0E79" w:rsidRDefault="00F21A47" w:rsidP="00F21A47">
      <w:pPr>
        <w:widowControl w:val="0"/>
        <w:shd w:val="clear" w:color="FFFFFF" w:fill="FFFFFF"/>
        <w:ind w:firstLine="709"/>
        <w:jc w:val="both"/>
        <w:rPr>
          <w:sz w:val="28"/>
        </w:rPr>
      </w:pPr>
      <w:r w:rsidRPr="00BC0E79">
        <w:rPr>
          <w:sz w:val="28"/>
        </w:rPr>
        <w:t>Предложений по совершенствованию законодательства Российской Федерации на основе анализа правоприменительной практики контрольной деятельности не имеется.</w:t>
      </w:r>
    </w:p>
    <w:p w:rsidR="00F21A47" w:rsidRPr="00BC0E79" w:rsidRDefault="00F21A47" w:rsidP="00F21A47">
      <w:pPr>
        <w:widowControl w:val="0"/>
        <w:shd w:val="clear" w:color="FFFFFF" w:fill="FFFFFF"/>
        <w:ind w:firstLine="709"/>
        <w:jc w:val="both"/>
        <w:rPr>
          <w:sz w:val="28"/>
        </w:rPr>
      </w:pPr>
      <w:r w:rsidRPr="00BC0E79">
        <w:rPr>
          <w:sz w:val="28"/>
        </w:rPr>
        <w:t>По результатам обобщения правоприменительной практики имеются следующие предложения контролируемым лицам по соблюдению ими обязательных требований: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 xml:space="preserve">- проведение постоянного мониторинга изменений нормативных правовых актов в регулируемых сферах деятельности; 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>- проведение мониторинга информации, публикуемой на сайте Министерства</w:t>
      </w:r>
      <w:r w:rsidR="002F6B73">
        <w:rPr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 w:rsidR="007C7A60">
        <w:rPr>
          <w:sz w:val="28"/>
          <w:szCs w:val="28"/>
        </w:rPr>
        <w:t xml:space="preserve"> в соответствии с законодательством о государственном контроле (надзоре)</w:t>
      </w:r>
      <w:r w:rsidRPr="00BC0E79">
        <w:rPr>
          <w:sz w:val="28"/>
          <w:szCs w:val="28"/>
        </w:rPr>
        <w:t xml:space="preserve">; 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>- определение лиц, ответственных за представление документов и информации;</w:t>
      </w:r>
    </w:p>
    <w:p w:rsidR="00F21A47" w:rsidRPr="00BC0E79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 xml:space="preserve">- обеспечение </w:t>
      </w:r>
      <w:proofErr w:type="gramStart"/>
      <w:r w:rsidRPr="00BC0E79">
        <w:rPr>
          <w:sz w:val="28"/>
          <w:szCs w:val="28"/>
        </w:rPr>
        <w:t>контроля за</w:t>
      </w:r>
      <w:proofErr w:type="gramEnd"/>
      <w:r w:rsidRPr="00BC0E79">
        <w:rPr>
          <w:sz w:val="28"/>
          <w:szCs w:val="28"/>
        </w:rPr>
        <w:t xml:space="preserve"> сроками предоставления и полнотой информации и документов, подлежащих предоставлению в </w:t>
      </w:r>
      <w:r w:rsidR="002F6B73">
        <w:rPr>
          <w:sz w:val="28"/>
          <w:szCs w:val="28"/>
        </w:rPr>
        <w:t>Министерство по тарифному регулированию и государственным закупкам Пензенской области</w:t>
      </w:r>
      <w:r w:rsidRPr="00BC0E79">
        <w:rPr>
          <w:sz w:val="28"/>
          <w:szCs w:val="28"/>
        </w:rPr>
        <w:t xml:space="preserve"> в рамках тарифного регулирования; </w:t>
      </w:r>
    </w:p>
    <w:p w:rsidR="00F21A47" w:rsidRDefault="00F21A47" w:rsidP="00F21A47">
      <w:pPr>
        <w:ind w:firstLine="709"/>
        <w:jc w:val="both"/>
        <w:rPr>
          <w:sz w:val="28"/>
          <w:szCs w:val="28"/>
        </w:rPr>
      </w:pPr>
      <w:r w:rsidRPr="00BC0E79">
        <w:rPr>
          <w:sz w:val="28"/>
          <w:szCs w:val="28"/>
        </w:rPr>
        <w:t>- взаимодействие с должностными лицами Министерства</w:t>
      </w:r>
      <w:r w:rsidR="002F6B73" w:rsidRPr="002F6B73">
        <w:rPr>
          <w:sz w:val="28"/>
          <w:szCs w:val="28"/>
        </w:rPr>
        <w:t xml:space="preserve"> </w:t>
      </w:r>
      <w:r w:rsidR="002F6B73">
        <w:rPr>
          <w:sz w:val="28"/>
          <w:szCs w:val="28"/>
        </w:rPr>
        <w:t>по тарифному регулированию и государственным закупкам Пензенской области</w:t>
      </w:r>
      <w:r w:rsidRPr="00BC0E79">
        <w:rPr>
          <w:sz w:val="28"/>
          <w:szCs w:val="28"/>
        </w:rPr>
        <w:t xml:space="preserve"> при возникновении вопросов в рамках консультирования.</w:t>
      </w:r>
    </w:p>
    <w:p w:rsidR="00F21A47" w:rsidRDefault="00F21A47" w:rsidP="00F21A47">
      <w:pPr>
        <w:ind w:firstLine="709"/>
        <w:jc w:val="both"/>
        <w:rPr>
          <w:sz w:val="28"/>
          <w:szCs w:val="28"/>
        </w:rPr>
      </w:pPr>
    </w:p>
    <w:p w:rsidR="00F21A47" w:rsidRDefault="00F21A47" w:rsidP="00F21A4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886AF1" w:rsidRDefault="00886AF1">
      <w:bookmarkStart w:id="0" w:name="_GoBack"/>
      <w:bookmarkEnd w:id="0"/>
    </w:p>
    <w:sectPr w:rsidR="00886AF1" w:rsidSect="007C7A6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1600"/>
    <w:multiLevelType w:val="hybridMultilevel"/>
    <w:tmpl w:val="854C527A"/>
    <w:lvl w:ilvl="0" w:tplc="6E345E06">
      <w:start w:val="1"/>
      <w:numFmt w:val="decimal"/>
      <w:lvlText w:val="%1)"/>
      <w:lvlJc w:val="left"/>
      <w:pPr>
        <w:ind w:left="1189" w:hanging="480"/>
      </w:pPr>
      <w:rPr>
        <w:rFonts w:hint="default"/>
        <w:sz w:val="28"/>
      </w:rPr>
    </w:lvl>
    <w:lvl w:ilvl="1" w:tplc="A2B0BE1E">
      <w:start w:val="1"/>
      <w:numFmt w:val="lowerLetter"/>
      <w:lvlText w:val="%2."/>
      <w:lvlJc w:val="left"/>
      <w:pPr>
        <w:ind w:left="1789" w:hanging="360"/>
      </w:pPr>
    </w:lvl>
    <w:lvl w:ilvl="2" w:tplc="3D5A1BBA">
      <w:start w:val="1"/>
      <w:numFmt w:val="lowerRoman"/>
      <w:lvlText w:val="%3."/>
      <w:lvlJc w:val="right"/>
      <w:pPr>
        <w:ind w:left="2509" w:hanging="180"/>
      </w:pPr>
    </w:lvl>
    <w:lvl w:ilvl="3" w:tplc="FD0C7150">
      <w:start w:val="1"/>
      <w:numFmt w:val="decimal"/>
      <w:lvlText w:val="%4."/>
      <w:lvlJc w:val="left"/>
      <w:pPr>
        <w:ind w:left="3229" w:hanging="360"/>
      </w:pPr>
    </w:lvl>
    <w:lvl w:ilvl="4" w:tplc="6FD4B2DA">
      <w:start w:val="1"/>
      <w:numFmt w:val="lowerLetter"/>
      <w:lvlText w:val="%5."/>
      <w:lvlJc w:val="left"/>
      <w:pPr>
        <w:ind w:left="3949" w:hanging="360"/>
      </w:pPr>
    </w:lvl>
    <w:lvl w:ilvl="5" w:tplc="C89CBB6C">
      <w:start w:val="1"/>
      <w:numFmt w:val="lowerRoman"/>
      <w:lvlText w:val="%6."/>
      <w:lvlJc w:val="right"/>
      <w:pPr>
        <w:ind w:left="4669" w:hanging="180"/>
      </w:pPr>
    </w:lvl>
    <w:lvl w:ilvl="6" w:tplc="D68EB2D6">
      <w:start w:val="1"/>
      <w:numFmt w:val="decimal"/>
      <w:lvlText w:val="%7."/>
      <w:lvlJc w:val="left"/>
      <w:pPr>
        <w:ind w:left="5389" w:hanging="360"/>
      </w:pPr>
    </w:lvl>
    <w:lvl w:ilvl="7" w:tplc="55006BB0">
      <w:start w:val="1"/>
      <w:numFmt w:val="lowerLetter"/>
      <w:lvlText w:val="%8."/>
      <w:lvlJc w:val="left"/>
      <w:pPr>
        <w:ind w:left="6109" w:hanging="360"/>
      </w:pPr>
    </w:lvl>
    <w:lvl w:ilvl="8" w:tplc="DEB4494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A4463B"/>
    <w:multiLevelType w:val="hybridMultilevel"/>
    <w:tmpl w:val="19BEDDBC"/>
    <w:lvl w:ilvl="0" w:tplc="22742B8C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0066ACFE">
      <w:start w:val="1"/>
      <w:numFmt w:val="lowerLetter"/>
      <w:lvlText w:val="%2."/>
      <w:lvlJc w:val="left"/>
      <w:pPr>
        <w:ind w:left="1440" w:hanging="360"/>
      </w:pPr>
    </w:lvl>
    <w:lvl w:ilvl="2" w:tplc="25023EF8">
      <w:start w:val="1"/>
      <w:numFmt w:val="lowerRoman"/>
      <w:lvlText w:val="%3."/>
      <w:lvlJc w:val="right"/>
      <w:pPr>
        <w:ind w:left="2160" w:hanging="180"/>
      </w:pPr>
    </w:lvl>
    <w:lvl w:ilvl="3" w:tplc="2C38EFC8">
      <w:start w:val="1"/>
      <w:numFmt w:val="decimal"/>
      <w:lvlText w:val="%4."/>
      <w:lvlJc w:val="left"/>
      <w:pPr>
        <w:ind w:left="2880" w:hanging="360"/>
      </w:pPr>
    </w:lvl>
    <w:lvl w:ilvl="4" w:tplc="9224FA34">
      <w:start w:val="1"/>
      <w:numFmt w:val="lowerLetter"/>
      <w:lvlText w:val="%5."/>
      <w:lvlJc w:val="left"/>
      <w:pPr>
        <w:ind w:left="3600" w:hanging="360"/>
      </w:pPr>
    </w:lvl>
    <w:lvl w:ilvl="5" w:tplc="55E474A6">
      <w:start w:val="1"/>
      <w:numFmt w:val="lowerRoman"/>
      <w:lvlText w:val="%6."/>
      <w:lvlJc w:val="right"/>
      <w:pPr>
        <w:ind w:left="4320" w:hanging="180"/>
      </w:pPr>
    </w:lvl>
    <w:lvl w:ilvl="6" w:tplc="8AA4439E">
      <w:start w:val="1"/>
      <w:numFmt w:val="decimal"/>
      <w:lvlText w:val="%7."/>
      <w:lvlJc w:val="left"/>
      <w:pPr>
        <w:ind w:left="5040" w:hanging="360"/>
      </w:pPr>
    </w:lvl>
    <w:lvl w:ilvl="7" w:tplc="76EEF444">
      <w:start w:val="1"/>
      <w:numFmt w:val="lowerLetter"/>
      <w:lvlText w:val="%8."/>
      <w:lvlJc w:val="left"/>
      <w:pPr>
        <w:ind w:left="5760" w:hanging="360"/>
      </w:pPr>
    </w:lvl>
    <w:lvl w:ilvl="8" w:tplc="8DAC8F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47"/>
    <w:rsid w:val="00071045"/>
    <w:rsid w:val="00296252"/>
    <w:rsid w:val="002F6B73"/>
    <w:rsid w:val="0043151D"/>
    <w:rsid w:val="00566245"/>
    <w:rsid w:val="005D6682"/>
    <w:rsid w:val="007C7A60"/>
    <w:rsid w:val="00886AF1"/>
    <w:rsid w:val="008C2DDD"/>
    <w:rsid w:val="008E37DC"/>
    <w:rsid w:val="00932995"/>
    <w:rsid w:val="00C83C1B"/>
    <w:rsid w:val="00E95268"/>
    <w:rsid w:val="00F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F21A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F21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F21A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F21A47"/>
    <w:rPr>
      <w:sz w:val="28"/>
      <w:szCs w:val="28"/>
      <w:shd w:val="clear" w:color="FFFFFF" w:fill="FFFFFF"/>
    </w:rPr>
  </w:style>
  <w:style w:type="paragraph" w:styleId="a4">
    <w:name w:val="Balloon Text"/>
    <w:basedOn w:val="a"/>
    <w:link w:val="a5"/>
    <w:uiPriority w:val="99"/>
    <w:semiHidden/>
    <w:unhideWhenUsed/>
    <w:rsid w:val="00932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99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F21A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F21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F21A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F21A47"/>
    <w:rPr>
      <w:sz w:val="28"/>
      <w:szCs w:val="28"/>
      <w:shd w:val="clear" w:color="FFFFFF" w:fill="FFFFFF"/>
    </w:rPr>
  </w:style>
  <w:style w:type="paragraph" w:styleId="a4">
    <w:name w:val="Balloon Text"/>
    <w:basedOn w:val="a"/>
    <w:link w:val="a5"/>
    <w:uiPriority w:val="99"/>
    <w:semiHidden/>
    <w:unhideWhenUsed/>
    <w:rsid w:val="00932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99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2026-03-12T09:25:00Z</cp:lastPrinted>
  <dcterms:created xsi:type="dcterms:W3CDTF">2026-02-28T08:28:00Z</dcterms:created>
  <dcterms:modified xsi:type="dcterms:W3CDTF">2026-03-12T09:26:00Z</dcterms:modified>
</cp:coreProperties>
</file>