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706B92" w:rsidRDefault="007B6E54" w:rsidP="007B6E54">
      <w:pPr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УТВЕРЖДАЮ:</w:t>
      </w:r>
    </w:p>
    <w:p w14:paraId="5991D0AC" w14:textId="718BB3DF" w:rsidR="006F5DA7" w:rsidRPr="00706B92" w:rsidRDefault="00B35852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М</w:t>
      </w:r>
      <w:r w:rsidR="006F5DA7" w:rsidRPr="00706B92">
        <w:rPr>
          <w:b/>
          <w:sz w:val="25"/>
          <w:szCs w:val="25"/>
        </w:rPr>
        <w:t>инистр</w:t>
      </w:r>
      <w:r w:rsidR="007B6E54" w:rsidRPr="00706B92">
        <w:rPr>
          <w:b/>
          <w:sz w:val="25"/>
          <w:szCs w:val="25"/>
        </w:rPr>
        <w:t xml:space="preserve"> </w:t>
      </w:r>
      <w:r w:rsidR="006F5DA7" w:rsidRPr="00706B92">
        <w:rPr>
          <w:b/>
          <w:sz w:val="25"/>
          <w:szCs w:val="25"/>
        </w:rPr>
        <w:t xml:space="preserve">по тарифному </w:t>
      </w:r>
      <w:proofErr w:type="spellStart"/>
      <w:r w:rsidR="006F5DA7" w:rsidRPr="00706B92">
        <w:rPr>
          <w:b/>
          <w:sz w:val="25"/>
          <w:szCs w:val="25"/>
        </w:rPr>
        <w:t>регулир</w:t>
      </w:r>
      <w:r w:rsidR="00240B80">
        <w:rPr>
          <w:b/>
          <w:sz w:val="25"/>
          <w:szCs w:val="25"/>
        </w:rPr>
        <w:t>ова</w:t>
      </w:r>
      <w:r w:rsidR="006F5DA7" w:rsidRPr="00706B92">
        <w:rPr>
          <w:b/>
          <w:sz w:val="25"/>
          <w:szCs w:val="25"/>
        </w:rPr>
        <w:t>анию</w:t>
      </w:r>
      <w:proofErr w:type="spellEnd"/>
      <w:r w:rsidR="006F5DA7" w:rsidRPr="00706B92">
        <w:rPr>
          <w:b/>
          <w:sz w:val="25"/>
          <w:szCs w:val="25"/>
        </w:rPr>
        <w:t xml:space="preserve"> </w:t>
      </w:r>
    </w:p>
    <w:p w14:paraId="334C003D" w14:textId="77777777" w:rsidR="006F5DA7" w:rsidRPr="00706B92" w:rsidRDefault="006F5DA7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и государственным закупкам </w:t>
      </w:r>
    </w:p>
    <w:p w14:paraId="7C4E358A" w14:textId="6B68ECA9" w:rsidR="007B6E54" w:rsidRPr="00706B92" w:rsidRDefault="007B6E54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Пензенской области</w:t>
      </w:r>
    </w:p>
    <w:p w14:paraId="5F68D7CE" w14:textId="77777777" w:rsidR="007B6E54" w:rsidRPr="00706B92" w:rsidRDefault="007B6E54" w:rsidP="007B6E54">
      <w:pPr>
        <w:jc w:val="right"/>
        <w:rPr>
          <w:b/>
          <w:sz w:val="25"/>
          <w:szCs w:val="25"/>
        </w:rPr>
      </w:pPr>
    </w:p>
    <w:p w14:paraId="542BF099" w14:textId="77777777" w:rsidR="007B6E54" w:rsidRPr="00706B92" w:rsidRDefault="007B6E54" w:rsidP="007B6E54">
      <w:pPr>
        <w:jc w:val="right"/>
        <w:rPr>
          <w:sz w:val="25"/>
          <w:szCs w:val="25"/>
        </w:rPr>
      </w:pP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sz w:val="25"/>
          <w:szCs w:val="25"/>
        </w:rPr>
        <w:t>__________________________</w:t>
      </w:r>
      <w:r w:rsidR="007723DD" w:rsidRPr="00706B92">
        <w:rPr>
          <w:b/>
          <w:sz w:val="25"/>
          <w:szCs w:val="25"/>
        </w:rPr>
        <w:t>Д.И. Сагайдачный</w:t>
      </w:r>
    </w:p>
    <w:p w14:paraId="34B9F39A" w14:textId="77777777" w:rsidR="00451488" w:rsidRPr="00706B92" w:rsidRDefault="00451488" w:rsidP="00C56CAE">
      <w:pPr>
        <w:rPr>
          <w:b/>
          <w:color w:val="FF0000"/>
          <w:sz w:val="25"/>
          <w:szCs w:val="25"/>
        </w:rPr>
      </w:pPr>
    </w:p>
    <w:p w14:paraId="5CC32280" w14:textId="795276DB" w:rsidR="00513833" w:rsidRPr="00BD512A" w:rsidRDefault="00513833" w:rsidP="00513833">
      <w:pPr>
        <w:jc w:val="center"/>
        <w:rPr>
          <w:b/>
          <w:color w:val="FF0000"/>
          <w:sz w:val="25"/>
          <w:szCs w:val="25"/>
        </w:rPr>
      </w:pPr>
      <w:r w:rsidRPr="00706B92">
        <w:rPr>
          <w:b/>
          <w:sz w:val="25"/>
          <w:szCs w:val="25"/>
        </w:rPr>
        <w:t>Протокол №</w:t>
      </w:r>
      <w:r w:rsidR="00B35852" w:rsidRPr="00706B92">
        <w:rPr>
          <w:b/>
          <w:sz w:val="25"/>
          <w:szCs w:val="25"/>
        </w:rPr>
        <w:t xml:space="preserve"> </w:t>
      </w:r>
      <w:r w:rsidR="006A764F">
        <w:rPr>
          <w:b/>
          <w:sz w:val="25"/>
          <w:szCs w:val="25"/>
        </w:rPr>
        <w:t>19</w:t>
      </w:r>
    </w:p>
    <w:p w14:paraId="434D0F1A" w14:textId="77777777" w:rsidR="00BD512A" w:rsidRDefault="00513833" w:rsidP="006F5DA7">
      <w:pPr>
        <w:ind w:left="708"/>
        <w:jc w:val="center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заседания</w:t>
      </w:r>
      <w:r w:rsidR="006F5DA7" w:rsidRPr="00706B92">
        <w:rPr>
          <w:b/>
          <w:sz w:val="25"/>
          <w:szCs w:val="25"/>
        </w:rPr>
        <w:t xml:space="preserve"> Правления Министерства по тарифному регулированию </w:t>
      </w:r>
    </w:p>
    <w:p w14:paraId="7CEB765D" w14:textId="77CB0A0A" w:rsidR="00513833" w:rsidRPr="00706B92" w:rsidRDefault="006F5DA7" w:rsidP="006F5DA7">
      <w:pPr>
        <w:ind w:left="708"/>
        <w:jc w:val="center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и государственным закупкам </w:t>
      </w:r>
      <w:r w:rsidR="00513833" w:rsidRPr="00706B92">
        <w:rPr>
          <w:b/>
          <w:sz w:val="25"/>
          <w:szCs w:val="25"/>
        </w:rPr>
        <w:t>Пензенской области</w:t>
      </w:r>
    </w:p>
    <w:p w14:paraId="7028DA0C" w14:textId="77777777" w:rsidR="00513833" w:rsidRPr="00706B92" w:rsidRDefault="00513833" w:rsidP="00513833">
      <w:pPr>
        <w:tabs>
          <w:tab w:val="left" w:pos="0"/>
          <w:tab w:val="left" w:pos="567"/>
        </w:tabs>
        <w:jc w:val="center"/>
        <w:rPr>
          <w:sz w:val="25"/>
          <w:szCs w:val="25"/>
        </w:rPr>
      </w:pPr>
    </w:p>
    <w:p w14:paraId="6A41FFC2" w14:textId="138AB57D" w:rsidR="00513833" w:rsidRPr="00706B92" w:rsidRDefault="00397804" w:rsidP="00513833">
      <w:pPr>
        <w:tabs>
          <w:tab w:val="left" w:pos="0"/>
          <w:tab w:val="left" w:pos="567"/>
        </w:tabs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 </w:t>
      </w:r>
      <w:r w:rsidR="00513833" w:rsidRPr="00706B92">
        <w:rPr>
          <w:b/>
          <w:sz w:val="25"/>
          <w:szCs w:val="25"/>
        </w:rPr>
        <w:t xml:space="preserve">от </w:t>
      </w:r>
      <w:r w:rsidR="00737BA7">
        <w:rPr>
          <w:b/>
          <w:sz w:val="25"/>
          <w:szCs w:val="25"/>
        </w:rPr>
        <w:t>2</w:t>
      </w:r>
      <w:r w:rsidR="001042B7">
        <w:rPr>
          <w:b/>
          <w:sz w:val="25"/>
          <w:szCs w:val="25"/>
        </w:rPr>
        <w:t>8 мая</w:t>
      </w:r>
      <w:r w:rsidR="00E24F23" w:rsidRPr="00706B92">
        <w:rPr>
          <w:b/>
          <w:sz w:val="25"/>
          <w:szCs w:val="25"/>
        </w:rPr>
        <w:t xml:space="preserve"> </w:t>
      </w:r>
      <w:r w:rsidR="0008680F" w:rsidRPr="00706B92">
        <w:rPr>
          <w:b/>
          <w:sz w:val="25"/>
          <w:szCs w:val="25"/>
        </w:rPr>
        <w:t>202</w:t>
      </w:r>
      <w:r w:rsidR="006F5DA7" w:rsidRPr="00706B92">
        <w:rPr>
          <w:b/>
          <w:sz w:val="25"/>
          <w:szCs w:val="25"/>
        </w:rPr>
        <w:t>6</w:t>
      </w:r>
      <w:r w:rsidR="00513833" w:rsidRPr="00706B92">
        <w:rPr>
          <w:b/>
          <w:sz w:val="25"/>
          <w:szCs w:val="25"/>
        </w:rPr>
        <w:t xml:space="preserve"> года                                                       </w:t>
      </w:r>
      <w:r w:rsidR="00AB1A8B">
        <w:rPr>
          <w:b/>
          <w:sz w:val="25"/>
          <w:szCs w:val="25"/>
        </w:rPr>
        <w:t xml:space="preserve">                  </w:t>
      </w:r>
      <w:r w:rsidR="00AB1A8B">
        <w:rPr>
          <w:b/>
          <w:sz w:val="25"/>
          <w:szCs w:val="25"/>
        </w:rPr>
        <w:tab/>
        <w:t xml:space="preserve">      </w:t>
      </w:r>
      <w:r w:rsidR="003D38A5" w:rsidRPr="00706B92">
        <w:rPr>
          <w:b/>
          <w:sz w:val="25"/>
          <w:szCs w:val="25"/>
        </w:rPr>
        <w:t xml:space="preserve">    </w:t>
      </w:r>
      <w:r w:rsidR="00283B05" w:rsidRPr="00706B92">
        <w:rPr>
          <w:b/>
          <w:sz w:val="25"/>
          <w:szCs w:val="25"/>
        </w:rPr>
        <w:t xml:space="preserve">  </w:t>
      </w:r>
      <w:r w:rsidR="004821F5">
        <w:rPr>
          <w:b/>
          <w:sz w:val="25"/>
          <w:szCs w:val="25"/>
        </w:rPr>
        <w:t xml:space="preserve">      </w:t>
      </w:r>
      <w:r w:rsidR="001042B7">
        <w:rPr>
          <w:b/>
          <w:sz w:val="25"/>
          <w:szCs w:val="25"/>
        </w:rPr>
        <w:t xml:space="preserve">          </w:t>
      </w:r>
      <w:r w:rsidR="004821F5">
        <w:rPr>
          <w:b/>
          <w:sz w:val="25"/>
          <w:szCs w:val="25"/>
        </w:rPr>
        <w:t xml:space="preserve"> </w:t>
      </w:r>
      <w:r w:rsidR="00513833" w:rsidRPr="00706B92">
        <w:rPr>
          <w:b/>
          <w:sz w:val="25"/>
          <w:szCs w:val="25"/>
        </w:rPr>
        <w:t>г. Пенза</w:t>
      </w:r>
    </w:p>
    <w:tbl>
      <w:tblPr>
        <w:tblW w:w="9975" w:type="dxa"/>
        <w:tblInd w:w="108" w:type="dxa"/>
        <w:tblLook w:val="01E0" w:firstRow="1" w:lastRow="1" w:firstColumn="1" w:lastColumn="1" w:noHBand="0" w:noVBand="0"/>
      </w:tblPr>
      <w:tblGrid>
        <w:gridCol w:w="7371"/>
        <w:gridCol w:w="2604"/>
      </w:tblGrid>
      <w:tr w:rsidR="0082672B" w:rsidRPr="00706B92" w14:paraId="122667ED" w14:textId="77777777" w:rsidTr="00CD4275">
        <w:tc>
          <w:tcPr>
            <w:tcW w:w="7371" w:type="dxa"/>
            <w:vAlign w:val="center"/>
          </w:tcPr>
          <w:p w14:paraId="37DE5BFB" w14:textId="77777777" w:rsidR="00014766" w:rsidRPr="00706B92" w:rsidRDefault="00014766" w:rsidP="0082672B">
            <w:pPr>
              <w:ind w:right="317"/>
              <w:rPr>
                <w:b/>
                <w:sz w:val="25"/>
                <w:szCs w:val="25"/>
              </w:rPr>
            </w:pPr>
          </w:p>
          <w:p w14:paraId="3FAB5E2C" w14:textId="59B60B5A" w:rsidR="0082672B" w:rsidRPr="00706B92" w:rsidRDefault="0082672B" w:rsidP="0082672B">
            <w:pPr>
              <w:ind w:right="317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Члены Правления</w:t>
            </w:r>
          </w:p>
          <w:p w14:paraId="2C48A337" w14:textId="7E982F39" w:rsidR="0082672B" w:rsidRPr="00706B92" w:rsidRDefault="0082672B" w:rsidP="006F5DA7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 xml:space="preserve">Министр </w:t>
            </w:r>
            <w:r w:rsidR="006F5DA7" w:rsidRPr="00706B92">
              <w:rPr>
                <w:sz w:val="25"/>
                <w:szCs w:val="25"/>
              </w:rPr>
              <w:t xml:space="preserve">по тарифному регулированию и государственным закупкам </w:t>
            </w:r>
            <w:r w:rsidRPr="00706B92">
              <w:rPr>
                <w:sz w:val="25"/>
                <w:szCs w:val="25"/>
              </w:rPr>
              <w:t>Пензенской области, Председатель Правления</w:t>
            </w:r>
          </w:p>
        </w:tc>
        <w:tc>
          <w:tcPr>
            <w:tcW w:w="2604" w:type="dxa"/>
            <w:vAlign w:val="center"/>
          </w:tcPr>
          <w:p w14:paraId="3C1D3C07" w14:textId="77777777" w:rsidR="006C463B" w:rsidRDefault="006C463B" w:rsidP="006C463B">
            <w:pPr>
              <w:ind w:left="33" w:right="-12"/>
              <w:jc w:val="center"/>
              <w:rPr>
                <w:sz w:val="25"/>
                <w:szCs w:val="25"/>
              </w:rPr>
            </w:pPr>
          </w:p>
          <w:p w14:paraId="085BD001" w14:textId="77777777" w:rsidR="006C463B" w:rsidRDefault="006C463B" w:rsidP="006C463B">
            <w:pPr>
              <w:ind w:left="33" w:right="-12"/>
              <w:jc w:val="center"/>
              <w:rPr>
                <w:sz w:val="25"/>
                <w:szCs w:val="25"/>
              </w:rPr>
            </w:pPr>
          </w:p>
          <w:p w14:paraId="79AA37AA" w14:textId="48949D1A" w:rsidR="0082672B" w:rsidRPr="00706B92" w:rsidRDefault="006F5DA7" w:rsidP="004821F5">
            <w:pPr>
              <w:numPr>
                <w:ilvl w:val="0"/>
                <w:numId w:val="1"/>
              </w:numPr>
              <w:ind w:left="33" w:right="-12" w:hanging="154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Д.И. Сагайдачный</w:t>
            </w:r>
          </w:p>
        </w:tc>
      </w:tr>
      <w:tr w:rsidR="00CD4275" w:rsidRPr="00706B92" w14:paraId="20D3F6D2" w14:textId="77777777" w:rsidTr="00CD4275">
        <w:tc>
          <w:tcPr>
            <w:tcW w:w="7371" w:type="dxa"/>
            <w:vAlign w:val="center"/>
          </w:tcPr>
          <w:p w14:paraId="27B21B59" w14:textId="62823A16" w:rsidR="00CD4275" w:rsidRPr="00706B92" w:rsidRDefault="00CD4275" w:rsidP="0082672B">
            <w:pPr>
              <w:ind w:right="317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Заместитель </w:t>
            </w:r>
            <w:r w:rsidR="00420214">
              <w:rPr>
                <w:sz w:val="25"/>
                <w:szCs w:val="25"/>
              </w:rPr>
              <w:t>М</w:t>
            </w:r>
            <w:r w:rsidRPr="00706B92">
              <w:rPr>
                <w:sz w:val="25"/>
                <w:szCs w:val="25"/>
              </w:rPr>
              <w:t>инистр</w:t>
            </w:r>
            <w:r>
              <w:rPr>
                <w:sz w:val="25"/>
                <w:szCs w:val="25"/>
              </w:rPr>
              <w:t>а</w:t>
            </w:r>
            <w:r w:rsidRPr="00706B92">
              <w:rPr>
                <w:sz w:val="25"/>
                <w:szCs w:val="25"/>
              </w:rPr>
              <w:t xml:space="preserve"> по тарифному регулированию и государственным закупкам Пензенской области</w:t>
            </w:r>
            <w:r>
              <w:rPr>
                <w:sz w:val="25"/>
                <w:szCs w:val="25"/>
              </w:rPr>
              <w:t>, заместитель председателя</w:t>
            </w:r>
            <w:r w:rsidRPr="00706B92">
              <w:rPr>
                <w:sz w:val="25"/>
                <w:szCs w:val="25"/>
              </w:rPr>
              <w:t xml:space="preserve"> Правления</w:t>
            </w:r>
          </w:p>
        </w:tc>
        <w:tc>
          <w:tcPr>
            <w:tcW w:w="2604" w:type="dxa"/>
            <w:vAlign w:val="center"/>
          </w:tcPr>
          <w:p w14:paraId="76CFE6BE" w14:textId="1DFCB43A" w:rsidR="00CD4275" w:rsidRPr="00706B92" w:rsidRDefault="00CD4275" w:rsidP="004821F5">
            <w:pPr>
              <w:numPr>
                <w:ilvl w:val="0"/>
                <w:numId w:val="1"/>
              </w:numPr>
              <w:ind w:left="33" w:right="-12" w:hanging="154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А.В. Суворов</w:t>
            </w:r>
          </w:p>
        </w:tc>
      </w:tr>
      <w:tr w:rsidR="00B46F5B" w:rsidRPr="00706B92" w14:paraId="5B779B03" w14:textId="77777777" w:rsidTr="00CD4275">
        <w:tc>
          <w:tcPr>
            <w:tcW w:w="7371" w:type="dxa"/>
          </w:tcPr>
          <w:p w14:paraId="666DA99D" w14:textId="143140D3" w:rsidR="00B46F5B" w:rsidRPr="00706B92" w:rsidRDefault="006A7296" w:rsidP="00B46F5B">
            <w:pPr>
              <w:ind w:right="31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</w:t>
            </w:r>
            <w:r w:rsidR="00B46F5B" w:rsidRPr="00706B92">
              <w:rPr>
                <w:sz w:val="25"/>
                <w:szCs w:val="25"/>
              </w:rPr>
              <w:t xml:space="preserve"> отдела правового и </w:t>
            </w:r>
            <w:r w:rsidR="00B46F5B">
              <w:rPr>
                <w:sz w:val="25"/>
                <w:szCs w:val="25"/>
              </w:rPr>
              <w:t xml:space="preserve">кадрового обеспечения Министерства, </w:t>
            </w:r>
            <w:r w:rsidR="00CD4275" w:rsidRPr="00706B92">
              <w:rPr>
                <w:sz w:val="25"/>
                <w:szCs w:val="25"/>
              </w:rPr>
              <w:t>член Правления</w:t>
            </w:r>
          </w:p>
        </w:tc>
        <w:tc>
          <w:tcPr>
            <w:tcW w:w="2604" w:type="dxa"/>
            <w:vAlign w:val="center"/>
          </w:tcPr>
          <w:p w14:paraId="1810E6EC" w14:textId="311A6D26" w:rsidR="00B46F5B" w:rsidRPr="00706B92" w:rsidRDefault="00B46F5B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О.А. Куличенко</w:t>
            </w:r>
          </w:p>
        </w:tc>
      </w:tr>
      <w:tr w:rsidR="00B46F5B" w:rsidRPr="00706B92" w14:paraId="1CB5FC4D" w14:textId="77777777" w:rsidTr="00CD4275">
        <w:tc>
          <w:tcPr>
            <w:tcW w:w="7371" w:type="dxa"/>
            <w:vAlign w:val="center"/>
          </w:tcPr>
          <w:p w14:paraId="1682B389" w14:textId="0C6C2765" w:rsidR="00B46F5B" w:rsidRPr="00B46F5B" w:rsidRDefault="00B46F5B" w:rsidP="00B46F5B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Начальник отдела регулирования тарифов на коммунальные услуги, транспорт и иные услуги непроизводственной сферы</w:t>
            </w:r>
            <w:r>
              <w:rPr>
                <w:sz w:val="25"/>
                <w:szCs w:val="25"/>
              </w:rPr>
              <w:t xml:space="preserve"> Министерства</w:t>
            </w:r>
            <w:r w:rsidRPr="00706B92">
              <w:rPr>
                <w:sz w:val="25"/>
                <w:szCs w:val="25"/>
              </w:rPr>
              <w:t>,</w:t>
            </w:r>
            <w:r w:rsidR="004821F5">
              <w:rPr>
                <w:sz w:val="25"/>
                <w:szCs w:val="25"/>
              </w:rPr>
              <w:t xml:space="preserve"> </w:t>
            </w:r>
            <w:r w:rsidRPr="00706B92">
              <w:rPr>
                <w:sz w:val="25"/>
                <w:szCs w:val="25"/>
              </w:rPr>
              <w:t>член Правления</w:t>
            </w:r>
          </w:p>
        </w:tc>
        <w:tc>
          <w:tcPr>
            <w:tcW w:w="2604" w:type="dxa"/>
            <w:vAlign w:val="center"/>
          </w:tcPr>
          <w:p w14:paraId="2F2E4265" w14:textId="4D166E73" w:rsidR="00B46F5B" w:rsidRPr="00706B92" w:rsidRDefault="00B46F5B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Ю.А. Дасаева</w:t>
            </w:r>
          </w:p>
        </w:tc>
      </w:tr>
      <w:tr w:rsidR="00B46F5B" w:rsidRPr="00706B92" w14:paraId="1E616BDF" w14:textId="77777777" w:rsidTr="00CD4275">
        <w:tc>
          <w:tcPr>
            <w:tcW w:w="7371" w:type="dxa"/>
            <w:vAlign w:val="center"/>
          </w:tcPr>
          <w:p w14:paraId="0C9CE720" w14:textId="6D10B04A" w:rsidR="00B46F5B" w:rsidRPr="00706B92" w:rsidRDefault="00B46F5B" w:rsidP="00B46F5B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5"/>
                <w:szCs w:val="25"/>
              </w:rPr>
              <w:t xml:space="preserve"> Министерства</w:t>
            </w:r>
            <w:r w:rsidRPr="00706B92">
              <w:rPr>
                <w:sz w:val="25"/>
                <w:szCs w:val="25"/>
              </w:rPr>
              <w:t>, член Правления</w:t>
            </w:r>
          </w:p>
        </w:tc>
        <w:tc>
          <w:tcPr>
            <w:tcW w:w="2604" w:type="dxa"/>
            <w:vAlign w:val="center"/>
          </w:tcPr>
          <w:p w14:paraId="7A5B5F3C" w14:textId="79964801" w:rsidR="00B46F5B" w:rsidRPr="00706B92" w:rsidRDefault="00B46F5B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 xml:space="preserve">Н.А. </w:t>
            </w:r>
            <w:proofErr w:type="spellStart"/>
            <w:r w:rsidRPr="00706B92">
              <w:rPr>
                <w:sz w:val="25"/>
                <w:szCs w:val="25"/>
              </w:rPr>
              <w:t>Сибирева</w:t>
            </w:r>
            <w:proofErr w:type="spellEnd"/>
          </w:p>
        </w:tc>
      </w:tr>
      <w:tr w:rsidR="00316404" w:rsidRPr="00706B92" w14:paraId="7F93D032" w14:textId="77777777" w:rsidTr="00CD4275">
        <w:tc>
          <w:tcPr>
            <w:tcW w:w="7371" w:type="dxa"/>
            <w:vAlign w:val="center"/>
          </w:tcPr>
          <w:p w14:paraId="5CF3778C" w14:textId="503962DF" w:rsidR="00316404" w:rsidRPr="00A879A9" w:rsidRDefault="00316404" w:rsidP="00B46F5B">
            <w:pPr>
              <w:ind w:right="317"/>
              <w:rPr>
                <w:sz w:val="25"/>
                <w:szCs w:val="25"/>
              </w:rPr>
            </w:pPr>
            <w:r w:rsidRPr="00A879A9">
              <w:rPr>
                <w:sz w:val="25"/>
                <w:szCs w:val="25"/>
              </w:rPr>
              <w:t>Начальник отдела отраслевых технологий, энергетики и энергосбережения Министерства</w:t>
            </w:r>
          </w:p>
        </w:tc>
        <w:tc>
          <w:tcPr>
            <w:tcW w:w="2604" w:type="dxa"/>
            <w:vAlign w:val="center"/>
          </w:tcPr>
          <w:p w14:paraId="033E140C" w14:textId="547D6097" w:rsidR="00316404" w:rsidRPr="00706B92" w:rsidRDefault="00316404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А.Е.</w:t>
            </w:r>
            <w:r w:rsidR="0035240E"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Белонучкин</w:t>
            </w:r>
            <w:proofErr w:type="spellEnd"/>
          </w:p>
        </w:tc>
      </w:tr>
      <w:tr w:rsidR="00B46F5B" w:rsidRPr="00706B92" w14:paraId="1A8EF3BA" w14:textId="77777777" w:rsidTr="00CD4275">
        <w:tc>
          <w:tcPr>
            <w:tcW w:w="7371" w:type="dxa"/>
            <w:vAlign w:val="center"/>
          </w:tcPr>
          <w:p w14:paraId="304FCDD3" w14:textId="25DD55E8" w:rsidR="00B46F5B" w:rsidRPr="00CD4275" w:rsidRDefault="006A764F" w:rsidP="00B46F5B">
            <w:pPr>
              <w:ind w:right="31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</w:t>
            </w:r>
            <w:r w:rsidR="00B46F5B" w:rsidRPr="00CD4275">
              <w:rPr>
                <w:sz w:val="25"/>
                <w:szCs w:val="25"/>
              </w:rPr>
              <w:t>уководител</w:t>
            </w:r>
            <w:r>
              <w:rPr>
                <w:sz w:val="25"/>
                <w:szCs w:val="25"/>
              </w:rPr>
              <w:t>ь</w:t>
            </w:r>
            <w:r w:rsidR="00B46F5B" w:rsidRPr="00CD4275">
              <w:rPr>
                <w:sz w:val="25"/>
                <w:szCs w:val="25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3DE11631" w14:textId="7BACCCEC" w:rsidR="00B46F5B" w:rsidRPr="00CD4275" w:rsidRDefault="00B46F5B" w:rsidP="00B46F5B">
            <w:pPr>
              <w:jc w:val="both"/>
              <w:rPr>
                <w:sz w:val="25"/>
                <w:szCs w:val="25"/>
              </w:rPr>
            </w:pPr>
            <w:r w:rsidRPr="00CD4275">
              <w:rPr>
                <w:b/>
                <w:sz w:val="25"/>
                <w:szCs w:val="25"/>
              </w:rPr>
              <w:t>На заседании правления присутствовали:</w:t>
            </w:r>
            <w:r w:rsidR="006A7296" w:rsidRPr="00CD4275">
              <w:rPr>
                <w:sz w:val="25"/>
                <w:szCs w:val="25"/>
              </w:rPr>
              <w:t xml:space="preserve"> </w:t>
            </w:r>
            <w:r w:rsidR="0023456E">
              <w:rPr>
                <w:sz w:val="25"/>
                <w:szCs w:val="25"/>
              </w:rPr>
              <w:t>6</w:t>
            </w:r>
            <w:r w:rsidRPr="00CD4275">
              <w:rPr>
                <w:sz w:val="25"/>
                <w:szCs w:val="25"/>
              </w:rPr>
              <w:t xml:space="preserve"> членов Правления</w:t>
            </w:r>
          </w:p>
        </w:tc>
        <w:tc>
          <w:tcPr>
            <w:tcW w:w="2604" w:type="dxa"/>
            <w:vAlign w:val="center"/>
          </w:tcPr>
          <w:p w14:paraId="7F1D1A82" w14:textId="353FAD5A" w:rsidR="00B46F5B" w:rsidRPr="00CD4275" w:rsidRDefault="00B46F5B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5"/>
                <w:szCs w:val="25"/>
              </w:rPr>
            </w:pPr>
            <w:r w:rsidRPr="00CD4275">
              <w:rPr>
                <w:sz w:val="25"/>
                <w:szCs w:val="25"/>
              </w:rPr>
              <w:t>Е.</w:t>
            </w:r>
            <w:r w:rsidR="006A764F">
              <w:rPr>
                <w:sz w:val="25"/>
                <w:szCs w:val="25"/>
              </w:rPr>
              <w:t>Н</w:t>
            </w:r>
            <w:r w:rsidRPr="00CD4275">
              <w:rPr>
                <w:sz w:val="25"/>
                <w:szCs w:val="25"/>
              </w:rPr>
              <w:t xml:space="preserve">. </w:t>
            </w:r>
            <w:r w:rsidR="006A764F">
              <w:rPr>
                <w:sz w:val="25"/>
                <w:szCs w:val="25"/>
              </w:rPr>
              <w:t>Демидова</w:t>
            </w:r>
          </w:p>
        </w:tc>
      </w:tr>
      <w:tr w:rsidR="00B46F5B" w:rsidRPr="00706B92" w14:paraId="35642271" w14:textId="77777777" w:rsidTr="00CD4275">
        <w:tc>
          <w:tcPr>
            <w:tcW w:w="7371" w:type="dxa"/>
            <w:vAlign w:val="center"/>
          </w:tcPr>
          <w:p w14:paraId="4EEFB954" w14:textId="77777777" w:rsidR="00B46F5B" w:rsidRPr="00706B92" w:rsidRDefault="00B46F5B" w:rsidP="00B46F5B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 xml:space="preserve">Государственные гражданские служащие Министерства: </w:t>
            </w:r>
          </w:p>
          <w:p w14:paraId="2F86CCEE" w14:textId="1794260A" w:rsidR="00B46F5B" w:rsidRPr="00706B92" w:rsidRDefault="00436E34" w:rsidP="00B46F5B">
            <w:pPr>
              <w:ind w:right="31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начальника</w:t>
            </w:r>
            <w:r w:rsidR="00B46F5B" w:rsidRPr="00706B92">
              <w:rPr>
                <w:sz w:val="25"/>
                <w:szCs w:val="25"/>
              </w:rPr>
              <w:t xml:space="preserve"> отдела регулирования тарифов на коммунальные услуги, транспорт и иные услуги непроизводственной сферы</w:t>
            </w:r>
          </w:p>
        </w:tc>
        <w:tc>
          <w:tcPr>
            <w:tcW w:w="2604" w:type="dxa"/>
            <w:vAlign w:val="center"/>
          </w:tcPr>
          <w:p w14:paraId="617089D2" w14:textId="23CCE74E" w:rsidR="00B46F5B" w:rsidRPr="00706B92" w:rsidRDefault="00436E34" w:rsidP="004821F5">
            <w:pPr>
              <w:numPr>
                <w:ilvl w:val="0"/>
                <w:numId w:val="1"/>
              </w:numPr>
              <w:ind w:right="-12" w:hanging="154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Н.В</w:t>
            </w:r>
            <w:r w:rsidR="00B46F5B" w:rsidRPr="00706B92">
              <w:rPr>
                <w:sz w:val="25"/>
                <w:szCs w:val="25"/>
              </w:rPr>
              <w:t xml:space="preserve">. </w:t>
            </w:r>
            <w:r>
              <w:rPr>
                <w:sz w:val="25"/>
                <w:szCs w:val="25"/>
              </w:rPr>
              <w:t>Корнеева</w:t>
            </w:r>
          </w:p>
        </w:tc>
      </w:tr>
      <w:tr w:rsidR="00B46F5B" w:rsidRPr="00706B92" w14:paraId="622AC172" w14:textId="77777777" w:rsidTr="00CD4275">
        <w:tc>
          <w:tcPr>
            <w:tcW w:w="7371" w:type="dxa"/>
            <w:vAlign w:val="center"/>
          </w:tcPr>
          <w:p w14:paraId="57A41234" w14:textId="3FC88AE4" w:rsidR="00B46F5B" w:rsidRPr="00706B92" w:rsidRDefault="00B46F5B" w:rsidP="00B46F5B">
            <w:pPr>
              <w:ind w:right="317"/>
              <w:rPr>
                <w:color w:val="FF0000"/>
                <w:sz w:val="25"/>
                <w:szCs w:val="25"/>
              </w:rPr>
            </w:pPr>
          </w:p>
        </w:tc>
        <w:tc>
          <w:tcPr>
            <w:tcW w:w="2604" w:type="dxa"/>
            <w:vAlign w:val="center"/>
          </w:tcPr>
          <w:p w14:paraId="4C5B35C6" w14:textId="380C027F" w:rsidR="00B46F5B" w:rsidRPr="00706B92" w:rsidRDefault="00B46F5B" w:rsidP="004821F5">
            <w:pPr>
              <w:ind w:right="-12" w:hanging="154"/>
              <w:rPr>
                <w:sz w:val="25"/>
                <w:szCs w:val="25"/>
              </w:rPr>
            </w:pPr>
          </w:p>
        </w:tc>
      </w:tr>
    </w:tbl>
    <w:p w14:paraId="5470780F" w14:textId="77777777" w:rsidR="006A764F" w:rsidRDefault="006A764F" w:rsidP="001042B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5"/>
          <w:szCs w:val="25"/>
        </w:rPr>
      </w:pPr>
    </w:p>
    <w:p w14:paraId="3A3DD26A" w14:textId="636929AB" w:rsidR="001042B7" w:rsidRPr="00042D5E" w:rsidRDefault="001042B7" w:rsidP="001042B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5"/>
          <w:szCs w:val="25"/>
        </w:rPr>
      </w:pPr>
      <w:r w:rsidRPr="00042D5E">
        <w:rPr>
          <w:b/>
          <w:sz w:val="25"/>
          <w:szCs w:val="25"/>
        </w:rPr>
        <w:t>Слушали:</w:t>
      </w:r>
      <w:r w:rsidRPr="00042D5E">
        <w:rPr>
          <w:sz w:val="25"/>
          <w:szCs w:val="25"/>
        </w:rPr>
        <w:t xml:space="preserve"> </w:t>
      </w:r>
      <w:r w:rsidRPr="00042D5E">
        <w:rPr>
          <w:rFonts w:eastAsia="Calibri"/>
          <w:sz w:val="25"/>
          <w:szCs w:val="25"/>
        </w:rPr>
        <w:t xml:space="preserve">об установлении тарифов на водоотведение </w:t>
      </w:r>
      <w:r w:rsidRPr="00042D5E">
        <w:rPr>
          <w:rFonts w:eastAsia="Arial"/>
          <w:sz w:val="25"/>
          <w:szCs w:val="25"/>
          <w:lang w:eastAsia="ar-SA"/>
        </w:rPr>
        <w:t xml:space="preserve">для потребителей </w:t>
      </w:r>
      <w:r w:rsidR="00042D5E" w:rsidRPr="00042D5E">
        <w:rPr>
          <w:rFonts w:eastAsia="Arial"/>
          <w:sz w:val="25"/>
          <w:szCs w:val="25"/>
          <w:lang w:eastAsia="ar-SA"/>
        </w:rPr>
        <w:t>ООО санаторий «</w:t>
      </w:r>
      <w:proofErr w:type="spellStart"/>
      <w:r w:rsidR="00042D5E" w:rsidRPr="00042D5E">
        <w:rPr>
          <w:rFonts w:eastAsia="Arial"/>
          <w:sz w:val="25"/>
          <w:szCs w:val="25"/>
          <w:lang w:eastAsia="ar-SA"/>
        </w:rPr>
        <w:t>Хопровские</w:t>
      </w:r>
      <w:proofErr w:type="spellEnd"/>
      <w:r w:rsidR="00042D5E" w:rsidRPr="00042D5E">
        <w:rPr>
          <w:rFonts w:eastAsia="Arial"/>
          <w:sz w:val="25"/>
          <w:szCs w:val="25"/>
          <w:lang w:eastAsia="ar-SA"/>
        </w:rPr>
        <w:t xml:space="preserve"> зори»</w:t>
      </w:r>
      <w:r w:rsidRPr="00042D5E">
        <w:rPr>
          <w:rFonts w:eastAsia="Arial"/>
          <w:sz w:val="25"/>
          <w:szCs w:val="25"/>
          <w:lang w:eastAsia="ar-SA"/>
        </w:rPr>
        <w:t xml:space="preserve"> на территории </w:t>
      </w:r>
      <w:r w:rsidR="00042D5E" w:rsidRPr="00042D5E">
        <w:rPr>
          <w:rFonts w:eastAsia="Arial"/>
          <w:sz w:val="25"/>
          <w:szCs w:val="25"/>
          <w:lang w:eastAsia="ar-SA"/>
        </w:rPr>
        <w:t>Колышлейского района</w:t>
      </w:r>
      <w:r w:rsidRPr="00042D5E">
        <w:rPr>
          <w:rFonts w:eastAsia="Arial"/>
          <w:sz w:val="25"/>
          <w:szCs w:val="25"/>
          <w:lang w:eastAsia="ar-SA"/>
        </w:rPr>
        <w:t xml:space="preserve"> Пензенской области на 2026 год.</w:t>
      </w:r>
    </w:p>
    <w:p w14:paraId="70BDFE7A" w14:textId="77777777" w:rsidR="001042B7" w:rsidRPr="006A764F" w:rsidRDefault="001042B7" w:rsidP="001042B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bCs/>
          <w:sz w:val="25"/>
          <w:szCs w:val="25"/>
        </w:rPr>
      </w:pPr>
      <w:r w:rsidRPr="00042D5E">
        <w:rPr>
          <w:rFonts w:eastAsia="Calibri"/>
          <w:bCs/>
          <w:sz w:val="25"/>
          <w:szCs w:val="25"/>
        </w:rPr>
        <w:t xml:space="preserve">Член Правления – представитель антимонопольного органа о дате, времени, месте и повестке заседания </w:t>
      </w:r>
      <w:r w:rsidRPr="006A764F">
        <w:rPr>
          <w:rFonts w:eastAsia="Calibri"/>
          <w:bCs/>
          <w:sz w:val="25"/>
          <w:szCs w:val="25"/>
        </w:rPr>
        <w:t>Правления надлежащим образом извещен в установленном законодательством сроки. На заседании Правления отсутствовала.</w:t>
      </w:r>
    </w:p>
    <w:p w14:paraId="43D88395" w14:textId="77777777" w:rsidR="001042B7" w:rsidRPr="00042D5E" w:rsidRDefault="001042B7" w:rsidP="001042B7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5"/>
          <w:szCs w:val="25"/>
          <w:lang w:eastAsia="ar-SA"/>
        </w:rPr>
      </w:pPr>
      <w:r w:rsidRPr="00042D5E">
        <w:rPr>
          <w:b/>
          <w:sz w:val="25"/>
          <w:szCs w:val="25"/>
        </w:rPr>
        <w:t>Сагайдачный Д.И.</w:t>
      </w:r>
      <w:r w:rsidRPr="00042D5E">
        <w:rPr>
          <w:sz w:val="25"/>
          <w:szCs w:val="25"/>
        </w:rPr>
        <w:t xml:space="preserve"> проинформировал, </w:t>
      </w:r>
      <w:r w:rsidRPr="00042D5E">
        <w:rPr>
          <w:bCs/>
          <w:iCs/>
          <w:sz w:val="25"/>
          <w:szCs w:val="25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643CCF4E" w14:textId="07DE4643" w:rsidR="001042B7" w:rsidRPr="00042D5E" w:rsidRDefault="001042B7" w:rsidP="001042B7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5"/>
          <w:szCs w:val="25"/>
          <w:lang w:eastAsia="ar-SA"/>
        </w:rPr>
      </w:pPr>
      <w:r w:rsidRPr="00042D5E">
        <w:rPr>
          <w:bCs/>
          <w:iCs/>
          <w:sz w:val="25"/>
          <w:szCs w:val="25"/>
          <w:lang w:eastAsia="ar-SA"/>
        </w:rPr>
        <w:t>индекс роста цен на</w:t>
      </w:r>
      <w:r w:rsidRPr="00042D5E">
        <w:rPr>
          <w:sz w:val="25"/>
          <w:szCs w:val="25"/>
          <w:lang w:eastAsia="ar-SA"/>
        </w:rPr>
        <w:t xml:space="preserve"> </w:t>
      </w:r>
      <w:r w:rsidRPr="00042D5E">
        <w:rPr>
          <w:bCs/>
          <w:iCs/>
          <w:sz w:val="25"/>
          <w:szCs w:val="25"/>
          <w:lang w:eastAsia="ar-SA"/>
        </w:rPr>
        <w:t>электроэнергию – 11</w:t>
      </w:r>
      <w:r w:rsidR="00042D5E" w:rsidRPr="00042D5E">
        <w:rPr>
          <w:bCs/>
          <w:iCs/>
          <w:sz w:val="25"/>
          <w:szCs w:val="25"/>
          <w:lang w:eastAsia="ar-SA"/>
        </w:rPr>
        <w:t>2,5</w:t>
      </w:r>
      <w:r w:rsidRPr="00042D5E">
        <w:rPr>
          <w:bCs/>
          <w:iCs/>
          <w:sz w:val="25"/>
          <w:szCs w:val="25"/>
          <w:lang w:eastAsia="ar-SA"/>
        </w:rPr>
        <w:t xml:space="preserve"> %,</w:t>
      </w:r>
    </w:p>
    <w:p w14:paraId="0BE9DDEC" w14:textId="53AFC299" w:rsidR="001042B7" w:rsidRPr="00042D5E" w:rsidRDefault="001042B7" w:rsidP="001042B7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5"/>
          <w:szCs w:val="25"/>
          <w:lang w:eastAsia="ar-SA"/>
        </w:rPr>
      </w:pPr>
      <w:r w:rsidRPr="00042D5E">
        <w:rPr>
          <w:bCs/>
          <w:iCs/>
          <w:sz w:val="25"/>
          <w:szCs w:val="25"/>
          <w:lang w:eastAsia="ar-SA"/>
        </w:rPr>
        <w:t>индекс потребительских цен – 105,</w:t>
      </w:r>
      <w:r w:rsidR="00042D5E" w:rsidRPr="00042D5E">
        <w:rPr>
          <w:bCs/>
          <w:iCs/>
          <w:sz w:val="25"/>
          <w:szCs w:val="25"/>
          <w:lang w:eastAsia="ar-SA"/>
        </w:rPr>
        <w:t>6</w:t>
      </w:r>
      <w:r w:rsidRPr="00042D5E">
        <w:rPr>
          <w:bCs/>
          <w:iCs/>
          <w:sz w:val="25"/>
          <w:szCs w:val="25"/>
          <w:lang w:eastAsia="ar-SA"/>
        </w:rPr>
        <w:t xml:space="preserve"> %. </w:t>
      </w:r>
    </w:p>
    <w:p w14:paraId="25F36082" w14:textId="5439ABB3" w:rsidR="001042B7" w:rsidRPr="00042D5E" w:rsidRDefault="001042B7" w:rsidP="001042B7">
      <w:pPr>
        <w:autoSpaceDE w:val="0"/>
        <w:autoSpaceDN w:val="0"/>
        <w:adjustRightInd w:val="0"/>
        <w:ind w:firstLine="708"/>
        <w:jc w:val="both"/>
        <w:rPr>
          <w:rFonts w:eastAsia="Calibri"/>
          <w:sz w:val="25"/>
          <w:szCs w:val="25"/>
        </w:rPr>
      </w:pPr>
      <w:r w:rsidRPr="00042D5E">
        <w:rPr>
          <w:rFonts w:eastAsia="Calibri"/>
          <w:sz w:val="25"/>
          <w:szCs w:val="25"/>
        </w:rPr>
        <w:t xml:space="preserve">Инвестиционная программа </w:t>
      </w:r>
      <w:r w:rsidRPr="00042D5E">
        <w:rPr>
          <w:sz w:val="25"/>
          <w:szCs w:val="25"/>
        </w:rPr>
        <w:t xml:space="preserve">для </w:t>
      </w:r>
      <w:r w:rsidR="00042D5E" w:rsidRPr="00042D5E">
        <w:rPr>
          <w:rFonts w:eastAsia="Arial"/>
          <w:sz w:val="25"/>
          <w:szCs w:val="25"/>
          <w:lang w:eastAsia="ar-SA"/>
        </w:rPr>
        <w:t>ООО санаторий «</w:t>
      </w:r>
      <w:proofErr w:type="spellStart"/>
      <w:r w:rsidR="00042D5E" w:rsidRPr="00042D5E">
        <w:rPr>
          <w:rFonts w:eastAsia="Arial"/>
          <w:sz w:val="25"/>
          <w:szCs w:val="25"/>
          <w:lang w:eastAsia="ar-SA"/>
        </w:rPr>
        <w:t>Хопровские</w:t>
      </w:r>
      <w:proofErr w:type="spellEnd"/>
      <w:r w:rsidR="00042D5E" w:rsidRPr="00042D5E">
        <w:rPr>
          <w:rFonts w:eastAsia="Arial"/>
          <w:sz w:val="25"/>
          <w:szCs w:val="25"/>
          <w:lang w:eastAsia="ar-SA"/>
        </w:rPr>
        <w:t xml:space="preserve"> зори» </w:t>
      </w:r>
      <w:r w:rsidRPr="00042D5E">
        <w:rPr>
          <w:rFonts w:eastAsia="Calibri"/>
          <w:sz w:val="25"/>
          <w:szCs w:val="25"/>
        </w:rPr>
        <w:t xml:space="preserve">не утверждалась, в связи с чем </w:t>
      </w:r>
      <w:r w:rsidRPr="00042D5E">
        <w:rPr>
          <w:rFonts w:eastAsiaTheme="minorHAnsi"/>
          <w:sz w:val="25"/>
          <w:szCs w:val="25"/>
          <w:lang w:eastAsia="en-US"/>
        </w:rPr>
        <w:t xml:space="preserve">стоимость, сроки начала строительства (реконструкции) и </w:t>
      </w:r>
      <w:r w:rsidRPr="00042D5E">
        <w:rPr>
          <w:rFonts w:eastAsiaTheme="minorHAnsi"/>
          <w:sz w:val="25"/>
          <w:szCs w:val="25"/>
          <w:lang w:eastAsia="en-US"/>
        </w:rPr>
        <w:lastRenderedPageBreak/>
        <w:t>ввода в эксплуатацию объектов централизованных систем водоотведения, предусмотренные утвержденной инвестиционной программой, источники финансирования инвестиционной программы не устанавливаются</w:t>
      </w:r>
      <w:r w:rsidRPr="00042D5E">
        <w:rPr>
          <w:rFonts w:eastAsia="Calibri"/>
          <w:sz w:val="25"/>
          <w:szCs w:val="25"/>
        </w:rPr>
        <w:t>.</w:t>
      </w:r>
    </w:p>
    <w:p w14:paraId="04CA106E" w14:textId="77777777" w:rsidR="001042B7" w:rsidRPr="00042D5E" w:rsidRDefault="001042B7" w:rsidP="001042B7">
      <w:pPr>
        <w:ind w:firstLine="709"/>
        <w:jc w:val="both"/>
        <w:rPr>
          <w:sz w:val="25"/>
          <w:szCs w:val="25"/>
        </w:rPr>
      </w:pPr>
      <w:r w:rsidRPr="00042D5E">
        <w:rPr>
          <w:sz w:val="25"/>
          <w:szCs w:val="25"/>
        </w:rPr>
        <w:t>Необходимая валовая выручка (далее - НВВ) определена в соответствии с пунктом 24 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56E4FE16" w14:textId="4A819F0A" w:rsidR="001042B7" w:rsidRPr="00042D5E" w:rsidRDefault="001042B7" w:rsidP="001042B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5"/>
          <w:szCs w:val="25"/>
        </w:rPr>
      </w:pPr>
      <w:r w:rsidRPr="00042D5E">
        <w:rPr>
          <w:sz w:val="25"/>
          <w:szCs w:val="25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 w:rsidR="00042D5E" w:rsidRPr="00042D5E">
        <w:rPr>
          <w:sz w:val="25"/>
          <w:szCs w:val="25"/>
        </w:rPr>
        <w:t>ООО санаторий «</w:t>
      </w:r>
      <w:proofErr w:type="spellStart"/>
      <w:r w:rsidR="00042D5E" w:rsidRPr="00042D5E">
        <w:rPr>
          <w:sz w:val="25"/>
          <w:szCs w:val="25"/>
        </w:rPr>
        <w:t>Хопровские</w:t>
      </w:r>
      <w:proofErr w:type="spellEnd"/>
      <w:r w:rsidR="00042D5E" w:rsidRPr="00042D5E">
        <w:rPr>
          <w:sz w:val="25"/>
          <w:szCs w:val="25"/>
        </w:rPr>
        <w:t xml:space="preserve"> зори».</w:t>
      </w:r>
    </w:p>
    <w:p w14:paraId="29F47FB0" w14:textId="77777777" w:rsidR="001042B7" w:rsidRPr="001042B7" w:rsidRDefault="001042B7" w:rsidP="001042B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color w:val="EE0000"/>
          <w:sz w:val="25"/>
          <w:szCs w:val="25"/>
        </w:rPr>
      </w:pPr>
    </w:p>
    <w:p w14:paraId="23D359C8" w14:textId="1EB8EF31" w:rsidR="001042B7" w:rsidRPr="00042D5E" w:rsidRDefault="00042D5E" w:rsidP="001042B7">
      <w:pPr>
        <w:pStyle w:val="10"/>
        <w:tabs>
          <w:tab w:val="left" w:pos="0"/>
          <w:tab w:val="left" w:pos="251"/>
        </w:tabs>
        <w:ind w:firstLine="624"/>
        <w:jc w:val="both"/>
        <w:rPr>
          <w:sz w:val="25"/>
          <w:szCs w:val="25"/>
        </w:rPr>
      </w:pPr>
      <w:r>
        <w:rPr>
          <w:b/>
          <w:color w:val="EE0000"/>
          <w:sz w:val="25"/>
          <w:szCs w:val="25"/>
        </w:rPr>
        <w:tab/>
      </w:r>
      <w:r w:rsidRPr="00042D5E">
        <w:rPr>
          <w:b/>
          <w:sz w:val="25"/>
          <w:szCs w:val="25"/>
        </w:rPr>
        <w:t>Корнеева Н.В</w:t>
      </w:r>
      <w:r w:rsidR="001042B7" w:rsidRPr="00042D5E">
        <w:rPr>
          <w:b/>
          <w:sz w:val="25"/>
          <w:szCs w:val="25"/>
        </w:rPr>
        <w:t>.</w:t>
      </w:r>
      <w:r w:rsidR="001042B7" w:rsidRPr="00042D5E">
        <w:rPr>
          <w:sz w:val="25"/>
          <w:szCs w:val="25"/>
        </w:rPr>
        <w:t xml:space="preserve"> выступила с информацией о величине тарифа на водоотведение для потребителей </w:t>
      </w:r>
      <w:r w:rsidRPr="00042D5E">
        <w:rPr>
          <w:sz w:val="25"/>
          <w:szCs w:val="25"/>
        </w:rPr>
        <w:t>ООО санаторий «</w:t>
      </w:r>
      <w:proofErr w:type="spellStart"/>
      <w:r w:rsidRPr="00042D5E">
        <w:rPr>
          <w:sz w:val="25"/>
          <w:szCs w:val="25"/>
        </w:rPr>
        <w:t>Хопровские</w:t>
      </w:r>
      <w:proofErr w:type="spellEnd"/>
      <w:r w:rsidRPr="00042D5E">
        <w:rPr>
          <w:sz w:val="25"/>
          <w:szCs w:val="25"/>
        </w:rPr>
        <w:t xml:space="preserve"> зори» </w:t>
      </w:r>
      <w:r w:rsidR="001042B7" w:rsidRPr="00042D5E">
        <w:rPr>
          <w:sz w:val="25"/>
          <w:szCs w:val="25"/>
        </w:rPr>
        <w:t xml:space="preserve">на территории </w:t>
      </w:r>
      <w:r w:rsidRPr="00042D5E">
        <w:rPr>
          <w:sz w:val="25"/>
          <w:szCs w:val="25"/>
        </w:rPr>
        <w:t>Колышлейского района</w:t>
      </w:r>
      <w:r w:rsidR="001042B7" w:rsidRPr="00042D5E">
        <w:rPr>
          <w:sz w:val="25"/>
          <w:szCs w:val="25"/>
        </w:rPr>
        <w:t xml:space="preserve"> Пензенской области на 2026 год.</w:t>
      </w:r>
    </w:p>
    <w:p w14:paraId="7E281522" w14:textId="67532799" w:rsidR="001042B7" w:rsidRPr="00F5349F" w:rsidRDefault="001042B7" w:rsidP="001042B7">
      <w:pPr>
        <w:pStyle w:val="10"/>
        <w:tabs>
          <w:tab w:val="left" w:pos="251"/>
          <w:tab w:val="left" w:pos="1170"/>
        </w:tabs>
        <w:ind w:firstLine="709"/>
        <w:jc w:val="both"/>
        <w:rPr>
          <w:sz w:val="25"/>
          <w:szCs w:val="25"/>
        </w:rPr>
      </w:pPr>
      <w:r w:rsidRPr="00F5349F">
        <w:rPr>
          <w:sz w:val="25"/>
          <w:szCs w:val="25"/>
        </w:rPr>
        <w:t>Обосновывающий материал прошел экспертизу отдела правового и кадрового обеспечения и отдела отраслевых технологий, энергетики и энергосбережения Министерства по тарифному регулированию и государственных закупок Пензенской области (далее</w:t>
      </w:r>
      <w:r w:rsidR="00F5349F" w:rsidRPr="00F5349F">
        <w:rPr>
          <w:sz w:val="25"/>
          <w:szCs w:val="25"/>
        </w:rPr>
        <w:t xml:space="preserve"> </w:t>
      </w:r>
      <w:r w:rsidRPr="00F5349F">
        <w:rPr>
          <w:sz w:val="25"/>
          <w:szCs w:val="25"/>
        </w:rPr>
        <w:t>-</w:t>
      </w:r>
      <w:r w:rsidR="00F5349F" w:rsidRPr="00F5349F">
        <w:rPr>
          <w:sz w:val="25"/>
          <w:szCs w:val="25"/>
        </w:rPr>
        <w:t xml:space="preserve"> </w:t>
      </w:r>
      <w:r w:rsidRPr="00F5349F">
        <w:rPr>
          <w:sz w:val="25"/>
          <w:szCs w:val="25"/>
        </w:rPr>
        <w:t>Министерство).</w:t>
      </w:r>
    </w:p>
    <w:p w14:paraId="62BFC47E" w14:textId="418FA578" w:rsidR="001042B7" w:rsidRPr="00F5349F" w:rsidRDefault="001042B7" w:rsidP="001042B7">
      <w:pPr>
        <w:ind w:firstLine="709"/>
        <w:jc w:val="both"/>
        <w:rPr>
          <w:sz w:val="25"/>
          <w:szCs w:val="25"/>
        </w:rPr>
      </w:pPr>
      <w:r w:rsidRPr="00F5349F">
        <w:rPr>
          <w:sz w:val="25"/>
          <w:szCs w:val="25"/>
        </w:rPr>
        <w:t xml:space="preserve">В соответствии с пунктом 38 Основ при применении метода экономически обоснованных расходов (затрат) НВВ </w:t>
      </w:r>
      <w:r w:rsidR="00F5349F" w:rsidRPr="00F5349F">
        <w:rPr>
          <w:sz w:val="25"/>
          <w:szCs w:val="25"/>
        </w:rPr>
        <w:t>ООО санаторий «</w:t>
      </w:r>
      <w:proofErr w:type="spellStart"/>
      <w:r w:rsidR="00F5349F" w:rsidRPr="00F5349F">
        <w:rPr>
          <w:sz w:val="25"/>
          <w:szCs w:val="25"/>
        </w:rPr>
        <w:t>Хопровские</w:t>
      </w:r>
      <w:proofErr w:type="spellEnd"/>
      <w:r w:rsidR="00F5349F" w:rsidRPr="00F5349F">
        <w:rPr>
          <w:sz w:val="25"/>
          <w:szCs w:val="25"/>
        </w:rPr>
        <w:t xml:space="preserve"> зори»</w:t>
      </w:r>
      <w:r w:rsidRPr="00F5349F">
        <w:rPr>
          <w:sz w:val="25"/>
          <w:szCs w:val="25"/>
        </w:rPr>
        <w:t xml:space="preserve"> определена как сумма планируемых на очередной период регулирования производственных расходов.</w:t>
      </w:r>
      <w:r w:rsidRPr="00F5349F">
        <w:rPr>
          <w:rFonts w:eastAsia="Calibri"/>
          <w:sz w:val="25"/>
          <w:szCs w:val="25"/>
        </w:rPr>
        <w:t xml:space="preserve"> </w:t>
      </w:r>
    </w:p>
    <w:p w14:paraId="71E1FB73" w14:textId="77777777" w:rsidR="001042B7" w:rsidRPr="00F5349F" w:rsidRDefault="001042B7" w:rsidP="001042B7">
      <w:pPr>
        <w:pStyle w:val="BodyText21"/>
        <w:spacing w:after="120"/>
        <w:ind w:firstLine="709"/>
        <w:rPr>
          <w:sz w:val="25"/>
          <w:szCs w:val="25"/>
        </w:rPr>
      </w:pPr>
      <w:r w:rsidRPr="00F5349F">
        <w:rPr>
          <w:sz w:val="25"/>
          <w:szCs w:val="25"/>
        </w:rPr>
        <w:t>В результате анализа обоснованности расходов на водоотведение определены</w:t>
      </w:r>
      <w:r w:rsidRPr="00F5349F">
        <w:rPr>
          <w:b/>
          <w:sz w:val="25"/>
          <w:szCs w:val="25"/>
        </w:rPr>
        <w:t xml:space="preserve"> </w:t>
      </w:r>
      <w:r w:rsidRPr="00F5349F">
        <w:rPr>
          <w:sz w:val="25"/>
          <w:szCs w:val="25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438"/>
        <w:gridCol w:w="1107"/>
        <w:gridCol w:w="2341"/>
      </w:tblGrid>
      <w:tr w:rsidR="001042B7" w:rsidRPr="0014399B" w14:paraId="12960554" w14:textId="77777777" w:rsidTr="0014399B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747" w14:textId="77777777" w:rsidR="001042B7" w:rsidRPr="0014399B" w:rsidRDefault="001042B7" w:rsidP="000A741B">
            <w:r w:rsidRPr="0014399B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2DE" w14:textId="77777777" w:rsidR="001042B7" w:rsidRPr="0014399B" w:rsidRDefault="001042B7" w:rsidP="000A741B">
            <w:pPr>
              <w:jc w:val="center"/>
            </w:pPr>
            <w:proofErr w:type="spellStart"/>
            <w:r w:rsidRPr="0014399B">
              <w:t>Ед.изм</w:t>
            </w:r>
            <w:proofErr w:type="spellEnd"/>
            <w:r w:rsidRPr="0014399B">
              <w:t>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A11B3" w14:textId="77777777" w:rsidR="001042B7" w:rsidRPr="0014399B" w:rsidRDefault="001042B7" w:rsidP="000A741B">
            <w:pPr>
              <w:jc w:val="center"/>
            </w:pPr>
            <w:r w:rsidRPr="0014399B">
              <w:t>Величина показателя</w:t>
            </w:r>
          </w:p>
        </w:tc>
      </w:tr>
      <w:tr w:rsidR="001042B7" w:rsidRPr="0014399B" w14:paraId="19C7C12A" w14:textId="77777777" w:rsidTr="0014399B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063" w14:textId="77777777" w:rsidR="001042B7" w:rsidRPr="0014399B" w:rsidRDefault="001042B7" w:rsidP="000A741B">
            <w:r w:rsidRPr="0014399B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AA2" w14:textId="77777777" w:rsidR="001042B7" w:rsidRPr="0014399B" w:rsidRDefault="001042B7" w:rsidP="000A741B">
            <w:r w:rsidRPr="0014399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60C6F" w14:textId="727C9CF7" w:rsidR="001042B7" w:rsidRPr="0014399B" w:rsidRDefault="0014399B" w:rsidP="000A741B">
            <w:pPr>
              <w:jc w:val="right"/>
              <w:rPr>
                <w:highlight w:val="yellow"/>
              </w:rPr>
            </w:pPr>
            <w:r w:rsidRPr="0014399B">
              <w:t>814,82</w:t>
            </w:r>
          </w:p>
        </w:tc>
      </w:tr>
      <w:tr w:rsidR="0014399B" w:rsidRPr="0014399B" w14:paraId="50C97F7B" w14:textId="77777777" w:rsidTr="0014399B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601" w14:textId="004462B1" w:rsidR="0014399B" w:rsidRPr="0014399B" w:rsidRDefault="0014399B" w:rsidP="000A741B">
            <w:r w:rsidRPr="0014399B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95A7" w14:textId="49520380" w:rsidR="0014399B" w:rsidRPr="0014399B" w:rsidRDefault="0014399B" w:rsidP="000A741B">
            <w:r w:rsidRPr="0014399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41A16" w14:textId="3B2E864A" w:rsidR="0014399B" w:rsidRPr="0014399B" w:rsidRDefault="0014399B" w:rsidP="000A741B">
            <w:pPr>
              <w:jc w:val="right"/>
            </w:pPr>
            <w:r w:rsidRPr="0014399B">
              <w:t>292,75</w:t>
            </w:r>
          </w:p>
        </w:tc>
      </w:tr>
      <w:tr w:rsidR="0014399B" w:rsidRPr="001042B7" w14:paraId="2BD268C8" w14:textId="77777777" w:rsidTr="0014399B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CA3" w14:textId="77777777" w:rsidR="0014399B" w:rsidRPr="0014399B" w:rsidRDefault="0014399B" w:rsidP="0014399B">
            <w:pPr>
              <w:tabs>
                <w:tab w:val="left" w:pos="916"/>
              </w:tabs>
              <w:ind w:left="284"/>
            </w:pPr>
            <w:r w:rsidRPr="0014399B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4B6A" w14:textId="77777777" w:rsidR="0014399B" w:rsidRPr="0014399B" w:rsidRDefault="0014399B" w:rsidP="0014399B">
            <w:r w:rsidRPr="0014399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F162C" w14:textId="7DC15317" w:rsidR="0014399B" w:rsidRPr="001042B7" w:rsidRDefault="0014399B" w:rsidP="0014399B">
            <w:pPr>
              <w:jc w:val="right"/>
              <w:rPr>
                <w:color w:val="EE0000"/>
              </w:rPr>
            </w:pPr>
            <w:r w:rsidRPr="00B86006">
              <w:t>400,97</w:t>
            </w:r>
          </w:p>
        </w:tc>
      </w:tr>
      <w:tr w:rsidR="0014399B" w:rsidRPr="001042B7" w14:paraId="4EF06A46" w14:textId="77777777" w:rsidTr="0014399B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F7B" w14:textId="77777777" w:rsidR="0014399B" w:rsidRPr="0014399B" w:rsidRDefault="0014399B" w:rsidP="0014399B">
            <w:pPr>
              <w:tabs>
                <w:tab w:val="left" w:pos="916"/>
              </w:tabs>
              <w:ind w:left="284"/>
            </w:pPr>
            <w:r w:rsidRPr="0014399B">
              <w:t>Страховые взносы на обязательное социальное страхование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3ED2" w14:textId="77777777" w:rsidR="0014399B" w:rsidRPr="0014399B" w:rsidRDefault="0014399B" w:rsidP="0014399B">
            <w:r w:rsidRPr="0014399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9CFA9" w14:textId="469FC31C" w:rsidR="0014399B" w:rsidRPr="001042B7" w:rsidRDefault="0014399B" w:rsidP="0014399B">
            <w:pPr>
              <w:jc w:val="right"/>
              <w:rPr>
                <w:color w:val="EE0000"/>
              </w:rPr>
            </w:pPr>
            <w:r w:rsidRPr="00B86006">
              <w:t>121,09</w:t>
            </w:r>
          </w:p>
        </w:tc>
      </w:tr>
      <w:tr w:rsidR="0014399B" w:rsidRPr="001042B7" w14:paraId="5C73CDBB" w14:textId="77777777" w:rsidTr="0014399B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37D" w14:textId="77777777" w:rsidR="0014399B" w:rsidRPr="0014399B" w:rsidRDefault="0014399B" w:rsidP="0014399B">
            <w:r w:rsidRPr="0014399B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595C" w14:textId="77FCCDC7" w:rsidR="0014399B" w:rsidRPr="001042B7" w:rsidRDefault="0014399B" w:rsidP="0014399B">
            <w:pPr>
              <w:rPr>
                <w:color w:val="EE0000"/>
              </w:rPr>
            </w:pPr>
            <w:r w:rsidRPr="00621223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0E71" w14:textId="5A34AFF4" w:rsidR="0014399B" w:rsidRPr="001042B7" w:rsidRDefault="0014399B" w:rsidP="0014399B">
            <w:pPr>
              <w:jc w:val="right"/>
              <w:rPr>
                <w:color w:val="EE0000"/>
                <w:highlight w:val="yellow"/>
              </w:rPr>
            </w:pPr>
            <w:r w:rsidRPr="0014399B">
              <w:t>814,82</w:t>
            </w:r>
          </w:p>
        </w:tc>
      </w:tr>
    </w:tbl>
    <w:p w14:paraId="61A8601D" w14:textId="45D1FC59" w:rsidR="001042B7" w:rsidRPr="0014399B" w:rsidRDefault="001042B7" w:rsidP="00F5349F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5"/>
          <w:szCs w:val="25"/>
        </w:rPr>
      </w:pPr>
      <w:r w:rsidRPr="00F5349F">
        <w:rPr>
          <w:sz w:val="25"/>
          <w:szCs w:val="25"/>
        </w:rPr>
        <w:t xml:space="preserve">Объем отпуска сточных вод принят в </w:t>
      </w:r>
      <w:r w:rsidRPr="0014399B">
        <w:rPr>
          <w:sz w:val="25"/>
          <w:szCs w:val="25"/>
        </w:rPr>
        <w:t xml:space="preserve">размере </w:t>
      </w:r>
      <w:r w:rsidR="0014399B" w:rsidRPr="0014399B">
        <w:rPr>
          <w:sz w:val="25"/>
          <w:szCs w:val="25"/>
        </w:rPr>
        <w:t>64,400</w:t>
      </w:r>
      <w:r w:rsidRPr="0014399B">
        <w:rPr>
          <w:sz w:val="25"/>
          <w:szCs w:val="25"/>
        </w:rPr>
        <w:t xml:space="preserve"> тыс. куб. м в год. </w:t>
      </w:r>
    </w:p>
    <w:p w14:paraId="137C28EE" w14:textId="23CAB32F" w:rsidR="001042B7" w:rsidRDefault="001042B7" w:rsidP="001042B7">
      <w:pPr>
        <w:tabs>
          <w:tab w:val="left" w:pos="709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1042B7">
        <w:rPr>
          <w:color w:val="EE0000"/>
          <w:sz w:val="25"/>
          <w:szCs w:val="25"/>
        </w:rPr>
        <w:tab/>
      </w:r>
      <w:r w:rsidRPr="00F5349F">
        <w:rPr>
          <w:sz w:val="25"/>
          <w:szCs w:val="25"/>
        </w:rPr>
        <w:t xml:space="preserve">Исключены из расчета НВВ экономически не обоснованные расходы, учтенные </w:t>
      </w:r>
      <w:r w:rsidR="00F5349F" w:rsidRPr="00F5349F">
        <w:rPr>
          <w:sz w:val="25"/>
          <w:szCs w:val="25"/>
        </w:rPr>
        <w:t>ООО санаторий «</w:t>
      </w:r>
      <w:proofErr w:type="spellStart"/>
      <w:r w:rsidR="00F5349F" w:rsidRPr="00F5349F">
        <w:rPr>
          <w:sz w:val="25"/>
          <w:szCs w:val="25"/>
        </w:rPr>
        <w:t>Хопровские</w:t>
      </w:r>
      <w:proofErr w:type="spellEnd"/>
      <w:r w:rsidR="00F5349F" w:rsidRPr="00F5349F">
        <w:rPr>
          <w:sz w:val="25"/>
          <w:szCs w:val="25"/>
        </w:rPr>
        <w:t xml:space="preserve"> зори» </w:t>
      </w:r>
      <w:r w:rsidRPr="00F5349F">
        <w:rPr>
          <w:sz w:val="25"/>
          <w:szCs w:val="25"/>
        </w:rPr>
        <w:t>в предложении об установлении тарифа на 2026 год:</w:t>
      </w:r>
    </w:p>
    <w:p w14:paraId="41E320EF" w14:textId="59CEA4FF" w:rsidR="009814C0" w:rsidRPr="009814C0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9814C0">
        <w:rPr>
          <w:sz w:val="26"/>
          <w:szCs w:val="26"/>
        </w:rPr>
        <w:t xml:space="preserve">расходы на реагенты в размере 3,5 </w:t>
      </w:r>
      <w:proofErr w:type="spellStart"/>
      <w:r w:rsidRPr="009814C0">
        <w:rPr>
          <w:sz w:val="26"/>
          <w:szCs w:val="26"/>
        </w:rPr>
        <w:t>тыс.руб</w:t>
      </w:r>
      <w:proofErr w:type="spellEnd"/>
      <w:r w:rsidRPr="009814C0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19E87DCC" w14:textId="749B9B31" w:rsidR="009814C0" w:rsidRPr="009814C0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9814C0">
        <w:rPr>
          <w:sz w:val="26"/>
          <w:szCs w:val="26"/>
        </w:rPr>
        <w:t xml:space="preserve">расходы на приобретение горюче-смазочных материалов в размере 166,8 </w:t>
      </w:r>
      <w:proofErr w:type="spellStart"/>
      <w:r w:rsidRPr="009814C0">
        <w:rPr>
          <w:sz w:val="26"/>
          <w:szCs w:val="26"/>
        </w:rPr>
        <w:t>тыс.руб</w:t>
      </w:r>
      <w:proofErr w:type="spellEnd"/>
      <w:r w:rsidRPr="009814C0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4173462B" w14:textId="629A7F51" w:rsidR="009814C0" w:rsidRPr="009814C0" w:rsidRDefault="00DC69B3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DC69B3">
        <w:rPr>
          <w:sz w:val="26"/>
          <w:szCs w:val="26"/>
        </w:rPr>
        <w:t xml:space="preserve">асходы на оплату работ и услуг, выполняемых сторонними организациями и индивидуальными предпринимателями, связанные с эксплуатацией централизованных систем </w:t>
      </w:r>
      <w:r>
        <w:rPr>
          <w:sz w:val="26"/>
          <w:szCs w:val="26"/>
        </w:rPr>
        <w:t xml:space="preserve">водоотведения </w:t>
      </w:r>
      <w:r w:rsidRPr="00DC69B3">
        <w:rPr>
          <w:sz w:val="26"/>
          <w:szCs w:val="26"/>
        </w:rPr>
        <w:t>либо объектов в составе таких систем</w:t>
      </w:r>
      <w:r>
        <w:rPr>
          <w:sz w:val="26"/>
          <w:szCs w:val="26"/>
        </w:rPr>
        <w:t xml:space="preserve"> </w:t>
      </w:r>
      <w:r w:rsidR="009814C0" w:rsidRPr="009814C0">
        <w:rPr>
          <w:sz w:val="26"/>
          <w:szCs w:val="26"/>
        </w:rPr>
        <w:t xml:space="preserve">в размере 37,9 </w:t>
      </w:r>
      <w:proofErr w:type="spellStart"/>
      <w:r w:rsidR="009814C0" w:rsidRPr="009814C0">
        <w:rPr>
          <w:sz w:val="26"/>
          <w:szCs w:val="26"/>
        </w:rPr>
        <w:t>тыс.руб</w:t>
      </w:r>
      <w:proofErr w:type="spellEnd"/>
      <w:r w:rsidR="009814C0" w:rsidRPr="009814C0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7E57B530" w14:textId="339E1EFF" w:rsidR="009814C0" w:rsidRPr="009814C0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9814C0">
        <w:rPr>
          <w:sz w:val="26"/>
          <w:szCs w:val="26"/>
        </w:rPr>
        <w:t xml:space="preserve">расходы на оплату труда основного производственного персонала в размере -1 527,26 </w:t>
      </w:r>
      <w:proofErr w:type="spellStart"/>
      <w:r w:rsidRPr="009814C0">
        <w:rPr>
          <w:sz w:val="26"/>
          <w:szCs w:val="26"/>
        </w:rPr>
        <w:t>тыс.руб</w:t>
      </w:r>
      <w:proofErr w:type="spellEnd"/>
      <w:r w:rsidRPr="009814C0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05CEDCEA" w14:textId="121650EC" w:rsidR="009814C0" w:rsidRPr="00836CD7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836CD7">
        <w:rPr>
          <w:sz w:val="26"/>
          <w:szCs w:val="26"/>
        </w:rPr>
        <w:lastRenderedPageBreak/>
        <w:t xml:space="preserve">расходы на отчисления на социальные нужды основного производственного персонала в размере 461,24 </w:t>
      </w:r>
      <w:proofErr w:type="spellStart"/>
      <w:r w:rsidRPr="00836CD7">
        <w:rPr>
          <w:sz w:val="26"/>
          <w:szCs w:val="26"/>
        </w:rPr>
        <w:t>тыс.руб</w:t>
      </w:r>
      <w:proofErr w:type="spellEnd"/>
      <w:r w:rsidRPr="00836CD7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6BFDB4D4" w14:textId="7D2B160B" w:rsidR="009814C0" w:rsidRPr="00836CD7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836CD7">
        <w:rPr>
          <w:sz w:val="26"/>
          <w:szCs w:val="26"/>
        </w:rPr>
        <w:t xml:space="preserve">общехозяйственные расходы в размере </w:t>
      </w:r>
      <w:r w:rsidR="00836CD7" w:rsidRPr="00836CD7">
        <w:rPr>
          <w:sz w:val="26"/>
          <w:szCs w:val="26"/>
        </w:rPr>
        <w:t xml:space="preserve">788,30 </w:t>
      </w:r>
      <w:proofErr w:type="spellStart"/>
      <w:r w:rsidRPr="00836CD7">
        <w:rPr>
          <w:sz w:val="26"/>
          <w:szCs w:val="26"/>
        </w:rPr>
        <w:t>тыс.руб</w:t>
      </w:r>
      <w:proofErr w:type="spellEnd"/>
      <w:r w:rsidRPr="00836CD7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7F0F0F37" w14:textId="78F9998E" w:rsidR="009814C0" w:rsidRPr="00836CD7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836CD7">
        <w:rPr>
          <w:sz w:val="26"/>
          <w:szCs w:val="26"/>
        </w:rPr>
        <w:t xml:space="preserve">расходы на осуществление производственного контроля качества </w:t>
      </w:r>
      <w:r w:rsidR="00836CD7" w:rsidRPr="00836CD7">
        <w:rPr>
          <w:sz w:val="26"/>
          <w:szCs w:val="26"/>
        </w:rPr>
        <w:t>сточных вод</w:t>
      </w:r>
      <w:r w:rsidRPr="00836CD7">
        <w:rPr>
          <w:sz w:val="26"/>
          <w:szCs w:val="26"/>
        </w:rPr>
        <w:t xml:space="preserve"> в размере </w:t>
      </w:r>
      <w:r w:rsidR="00836CD7" w:rsidRPr="00836CD7">
        <w:rPr>
          <w:sz w:val="26"/>
          <w:szCs w:val="26"/>
        </w:rPr>
        <w:t xml:space="preserve">10,10 </w:t>
      </w:r>
      <w:proofErr w:type="spellStart"/>
      <w:r w:rsidRPr="00836CD7">
        <w:rPr>
          <w:sz w:val="26"/>
          <w:szCs w:val="26"/>
        </w:rPr>
        <w:t>тыс.руб</w:t>
      </w:r>
      <w:proofErr w:type="spellEnd"/>
      <w:r w:rsidRPr="00836CD7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7FC7A7E3" w14:textId="4F2509EB" w:rsidR="009814C0" w:rsidRPr="00D9777B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D9777B">
        <w:rPr>
          <w:sz w:val="26"/>
          <w:szCs w:val="26"/>
        </w:rPr>
        <w:t xml:space="preserve">расходы на оплату труда ремонтного персонала в размере </w:t>
      </w:r>
      <w:r w:rsidR="00D9777B" w:rsidRPr="00D9777B">
        <w:rPr>
          <w:sz w:val="26"/>
          <w:szCs w:val="26"/>
        </w:rPr>
        <w:t>3</w:t>
      </w:r>
      <w:r w:rsidRPr="00D9777B">
        <w:rPr>
          <w:sz w:val="26"/>
          <w:szCs w:val="26"/>
        </w:rPr>
        <w:t xml:space="preserve">0,0 </w:t>
      </w:r>
      <w:proofErr w:type="spellStart"/>
      <w:r w:rsidRPr="00D9777B">
        <w:rPr>
          <w:sz w:val="26"/>
          <w:szCs w:val="26"/>
        </w:rPr>
        <w:t>тыс.руб</w:t>
      </w:r>
      <w:proofErr w:type="spellEnd"/>
      <w:r w:rsidRPr="00D9777B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2980B9DC" w14:textId="03D4B8FB" w:rsidR="009814C0" w:rsidRPr="00D9777B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D9777B">
        <w:rPr>
          <w:sz w:val="26"/>
          <w:szCs w:val="26"/>
        </w:rPr>
        <w:t xml:space="preserve">расходы на отчисления на социальные нужды ремонтного персонала в размере </w:t>
      </w:r>
      <w:r w:rsidR="00D9777B" w:rsidRPr="00D9777B">
        <w:rPr>
          <w:sz w:val="26"/>
          <w:szCs w:val="26"/>
        </w:rPr>
        <w:t>8,13</w:t>
      </w:r>
      <w:r w:rsidRPr="00D9777B">
        <w:rPr>
          <w:sz w:val="26"/>
          <w:szCs w:val="26"/>
        </w:rPr>
        <w:t xml:space="preserve"> </w:t>
      </w:r>
      <w:proofErr w:type="spellStart"/>
      <w:r w:rsidRPr="00D9777B">
        <w:rPr>
          <w:sz w:val="26"/>
          <w:szCs w:val="26"/>
        </w:rPr>
        <w:t>тыс.руб</w:t>
      </w:r>
      <w:proofErr w:type="spellEnd"/>
      <w:r w:rsidRPr="00D9777B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4A66F347" w14:textId="2B1D96B4" w:rsidR="009814C0" w:rsidRPr="00D9777B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D9777B">
        <w:rPr>
          <w:sz w:val="26"/>
          <w:szCs w:val="26"/>
        </w:rPr>
        <w:t xml:space="preserve">расходы </w:t>
      </w:r>
      <w:r w:rsidR="00D9777B" w:rsidRPr="00D9777B">
        <w:rPr>
          <w:sz w:val="26"/>
          <w:szCs w:val="26"/>
        </w:rPr>
        <w:t xml:space="preserve">на оплату работ и услуг, выполняемых сторонними организациями </w:t>
      </w:r>
      <w:r w:rsidRPr="00D9777B">
        <w:rPr>
          <w:sz w:val="26"/>
          <w:szCs w:val="26"/>
        </w:rPr>
        <w:t>в размере 3</w:t>
      </w:r>
      <w:r w:rsidR="00D9777B" w:rsidRPr="00D9777B">
        <w:rPr>
          <w:sz w:val="26"/>
          <w:szCs w:val="26"/>
        </w:rPr>
        <w:t>3</w:t>
      </w:r>
      <w:r w:rsidRPr="00D9777B">
        <w:rPr>
          <w:sz w:val="26"/>
          <w:szCs w:val="26"/>
        </w:rPr>
        <w:t>,</w:t>
      </w:r>
      <w:r w:rsidR="00D9777B" w:rsidRPr="00D9777B">
        <w:rPr>
          <w:sz w:val="26"/>
          <w:szCs w:val="26"/>
        </w:rPr>
        <w:t>4</w:t>
      </w:r>
      <w:r w:rsidRPr="00D9777B">
        <w:rPr>
          <w:sz w:val="26"/>
          <w:szCs w:val="26"/>
        </w:rPr>
        <w:t xml:space="preserve"> </w:t>
      </w:r>
      <w:proofErr w:type="spellStart"/>
      <w:r w:rsidRPr="00D9777B">
        <w:rPr>
          <w:sz w:val="26"/>
          <w:szCs w:val="26"/>
        </w:rPr>
        <w:t>тыс.руб</w:t>
      </w:r>
      <w:proofErr w:type="spellEnd"/>
      <w:r w:rsidRPr="00D9777B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24B040B1" w14:textId="606EBE54" w:rsidR="009814C0" w:rsidRPr="00324019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324019">
        <w:rPr>
          <w:sz w:val="26"/>
          <w:szCs w:val="26"/>
        </w:rPr>
        <w:t xml:space="preserve">расходы на оплату труда административно-управленческого персонала в размере </w:t>
      </w:r>
      <w:r w:rsidR="00324019" w:rsidRPr="00324019">
        <w:rPr>
          <w:sz w:val="26"/>
          <w:szCs w:val="26"/>
        </w:rPr>
        <w:t>382,71</w:t>
      </w:r>
      <w:r w:rsidRPr="00324019">
        <w:rPr>
          <w:sz w:val="26"/>
          <w:szCs w:val="26"/>
        </w:rPr>
        <w:t xml:space="preserve"> </w:t>
      </w:r>
      <w:proofErr w:type="spellStart"/>
      <w:r w:rsidRPr="00324019">
        <w:rPr>
          <w:sz w:val="26"/>
          <w:szCs w:val="26"/>
        </w:rPr>
        <w:t>тыс.руб</w:t>
      </w:r>
      <w:proofErr w:type="spellEnd"/>
      <w:r w:rsidRPr="00324019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18AE8CF6" w14:textId="5BDC7244" w:rsidR="009814C0" w:rsidRPr="00324019" w:rsidRDefault="009814C0" w:rsidP="009814C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 w:rsidRPr="00324019">
        <w:rPr>
          <w:sz w:val="26"/>
          <w:szCs w:val="26"/>
        </w:rPr>
        <w:t xml:space="preserve">отчисления на социальные нужды административно-управленческого персонала в размере </w:t>
      </w:r>
      <w:r w:rsidR="00324019" w:rsidRPr="00324019">
        <w:rPr>
          <w:sz w:val="26"/>
          <w:szCs w:val="26"/>
        </w:rPr>
        <w:t>115,58</w:t>
      </w:r>
      <w:r w:rsidRPr="00324019">
        <w:rPr>
          <w:sz w:val="26"/>
          <w:szCs w:val="26"/>
        </w:rPr>
        <w:t xml:space="preserve"> </w:t>
      </w:r>
      <w:proofErr w:type="spellStart"/>
      <w:r w:rsidRPr="00324019">
        <w:rPr>
          <w:sz w:val="26"/>
          <w:szCs w:val="26"/>
        </w:rPr>
        <w:t>тыс.руб</w:t>
      </w:r>
      <w:proofErr w:type="spellEnd"/>
      <w:r w:rsidRPr="00324019">
        <w:rPr>
          <w:sz w:val="26"/>
          <w:szCs w:val="26"/>
        </w:rPr>
        <w:t>. на основании положений статьи 252 Налогового кодекса РФ (как не обоснованные расходы);</w:t>
      </w:r>
    </w:p>
    <w:p w14:paraId="200E4879" w14:textId="47478A7A" w:rsidR="009814C0" w:rsidRPr="00DB6457" w:rsidRDefault="009814C0" w:rsidP="009814C0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6"/>
          <w:szCs w:val="26"/>
        </w:rPr>
      </w:pPr>
      <w:r w:rsidRPr="00DB6457">
        <w:rPr>
          <w:sz w:val="26"/>
          <w:szCs w:val="26"/>
        </w:rPr>
        <w:t xml:space="preserve">расходы на обучение персонала в размере </w:t>
      </w:r>
      <w:r w:rsidR="00DB6457" w:rsidRPr="00DB6457">
        <w:rPr>
          <w:sz w:val="26"/>
          <w:szCs w:val="26"/>
        </w:rPr>
        <w:t>2,0</w:t>
      </w:r>
      <w:r w:rsidRPr="00DB6457">
        <w:rPr>
          <w:sz w:val="26"/>
          <w:szCs w:val="26"/>
        </w:rPr>
        <w:t xml:space="preserve"> тыс. руб. на основании положений статьи 252 Налогового кодекса РФ (как необоснованные расходы);</w:t>
      </w:r>
    </w:p>
    <w:p w14:paraId="5EFF097F" w14:textId="0D33A0D3" w:rsidR="009814C0" w:rsidRPr="007E4486" w:rsidRDefault="009814C0" w:rsidP="009814C0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6"/>
          <w:szCs w:val="26"/>
        </w:rPr>
      </w:pPr>
      <w:r w:rsidRPr="007E4486">
        <w:rPr>
          <w:sz w:val="26"/>
          <w:szCs w:val="26"/>
        </w:rPr>
        <w:t>расходы на страхование производственных объектов в размере 0,</w:t>
      </w:r>
      <w:r w:rsidR="007E4486" w:rsidRPr="007E4486">
        <w:rPr>
          <w:sz w:val="26"/>
          <w:szCs w:val="26"/>
        </w:rPr>
        <w:t>4</w:t>
      </w:r>
      <w:r w:rsidRPr="007E4486">
        <w:rPr>
          <w:sz w:val="26"/>
          <w:szCs w:val="26"/>
        </w:rPr>
        <w:t xml:space="preserve"> тыс. руб. на основании положений статьи 252 Налогового кодекса РФ (как необоснованные расходы);</w:t>
      </w:r>
    </w:p>
    <w:p w14:paraId="791C282C" w14:textId="703B5176" w:rsidR="009814C0" w:rsidRPr="007E4486" w:rsidRDefault="009814C0" w:rsidP="009814C0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6"/>
          <w:szCs w:val="26"/>
        </w:rPr>
      </w:pPr>
      <w:r w:rsidRPr="007E4486">
        <w:rPr>
          <w:sz w:val="26"/>
          <w:szCs w:val="26"/>
        </w:rPr>
        <w:t xml:space="preserve">расходы на амортизацию непроизводственных активов в размере </w:t>
      </w:r>
      <w:r w:rsidR="007E4486" w:rsidRPr="007E4486">
        <w:rPr>
          <w:sz w:val="26"/>
          <w:szCs w:val="26"/>
        </w:rPr>
        <w:t>2,5</w:t>
      </w:r>
      <w:r w:rsidRPr="007E4486">
        <w:rPr>
          <w:sz w:val="26"/>
          <w:szCs w:val="26"/>
        </w:rPr>
        <w:t xml:space="preserve"> тыс. руб. на основании положений статьи 252 Налогового кодекса РФ (как необоснованные расходы);</w:t>
      </w:r>
    </w:p>
    <w:p w14:paraId="10A25791" w14:textId="3514AAA2" w:rsidR="009814C0" w:rsidRPr="007E4486" w:rsidRDefault="009814C0" w:rsidP="009814C0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6"/>
          <w:szCs w:val="26"/>
        </w:rPr>
      </w:pPr>
      <w:r w:rsidRPr="007E4486">
        <w:rPr>
          <w:sz w:val="26"/>
          <w:szCs w:val="26"/>
        </w:rPr>
        <w:t>расходы на аренд</w:t>
      </w:r>
      <w:r w:rsidR="007E4486" w:rsidRPr="007E4486">
        <w:rPr>
          <w:sz w:val="26"/>
          <w:szCs w:val="26"/>
        </w:rPr>
        <w:t>н</w:t>
      </w:r>
      <w:r w:rsidRPr="007E4486">
        <w:rPr>
          <w:sz w:val="26"/>
          <w:szCs w:val="26"/>
        </w:rPr>
        <w:t>у</w:t>
      </w:r>
      <w:r w:rsidR="007E4486" w:rsidRPr="007E4486">
        <w:rPr>
          <w:sz w:val="26"/>
          <w:szCs w:val="26"/>
        </w:rPr>
        <w:t>ю плату</w:t>
      </w:r>
      <w:r w:rsidRPr="007E4486">
        <w:rPr>
          <w:sz w:val="26"/>
          <w:szCs w:val="26"/>
        </w:rPr>
        <w:t xml:space="preserve"> в размере </w:t>
      </w:r>
      <w:r w:rsidR="007E4486" w:rsidRPr="007E4486">
        <w:rPr>
          <w:sz w:val="26"/>
          <w:szCs w:val="26"/>
        </w:rPr>
        <w:t>5</w:t>
      </w:r>
      <w:r w:rsidRPr="007E4486">
        <w:rPr>
          <w:sz w:val="26"/>
          <w:szCs w:val="26"/>
        </w:rPr>
        <w:t>,0 тыс. руб. на основании положений статьи 252 Налогового кодекса РФ (как необоснованные расходы);</w:t>
      </w:r>
    </w:p>
    <w:p w14:paraId="3F061178" w14:textId="6FE9FF4C" w:rsidR="009814C0" w:rsidRPr="00832BC3" w:rsidRDefault="009814C0" w:rsidP="009814C0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6"/>
          <w:szCs w:val="26"/>
        </w:rPr>
      </w:pPr>
      <w:r w:rsidRPr="00832BC3">
        <w:rPr>
          <w:sz w:val="26"/>
          <w:szCs w:val="26"/>
        </w:rPr>
        <w:t xml:space="preserve">расходы на уплату налога на прибыль в размере </w:t>
      </w:r>
      <w:r w:rsidR="00832BC3" w:rsidRPr="00832BC3">
        <w:rPr>
          <w:sz w:val="26"/>
          <w:szCs w:val="26"/>
        </w:rPr>
        <w:t>295,2</w:t>
      </w:r>
      <w:r w:rsidRPr="00832BC3">
        <w:rPr>
          <w:sz w:val="26"/>
          <w:szCs w:val="26"/>
        </w:rPr>
        <w:t xml:space="preserve"> тыс. руб. на основании положений статьи 252 Налогового кодекса РФ (как необоснованные расходы);</w:t>
      </w:r>
    </w:p>
    <w:p w14:paraId="66D9007C" w14:textId="1DD8CD98" w:rsidR="009814C0" w:rsidRPr="00832BC3" w:rsidRDefault="009814C0" w:rsidP="009814C0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6"/>
          <w:szCs w:val="26"/>
        </w:rPr>
      </w:pPr>
      <w:r w:rsidRPr="00832BC3">
        <w:rPr>
          <w:sz w:val="26"/>
          <w:szCs w:val="26"/>
        </w:rPr>
        <w:t xml:space="preserve">расходы на уплату налога на имущество организаций в размере </w:t>
      </w:r>
      <w:r w:rsidR="00832BC3" w:rsidRPr="00832BC3">
        <w:rPr>
          <w:sz w:val="26"/>
          <w:szCs w:val="26"/>
        </w:rPr>
        <w:t xml:space="preserve">11,30 </w:t>
      </w:r>
      <w:r w:rsidRPr="00832BC3">
        <w:rPr>
          <w:sz w:val="26"/>
          <w:szCs w:val="26"/>
        </w:rPr>
        <w:t>тыс. руб. на основании положений статьи 252 Налогового кодекса РФ (как необоснованные расходы);</w:t>
      </w:r>
    </w:p>
    <w:p w14:paraId="2DF4715C" w14:textId="400AA109" w:rsidR="009814C0" w:rsidRPr="00832BC3" w:rsidRDefault="009814C0" w:rsidP="009814C0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6"/>
          <w:szCs w:val="26"/>
        </w:rPr>
      </w:pPr>
      <w:r w:rsidRPr="00832BC3">
        <w:rPr>
          <w:sz w:val="26"/>
          <w:szCs w:val="26"/>
        </w:rPr>
        <w:t xml:space="preserve">расходы на уплату платы за </w:t>
      </w:r>
      <w:r w:rsidR="00832BC3" w:rsidRPr="00832BC3">
        <w:rPr>
          <w:sz w:val="26"/>
          <w:szCs w:val="26"/>
        </w:rPr>
        <w:t>использование леса</w:t>
      </w:r>
      <w:r w:rsidRPr="00832BC3">
        <w:rPr>
          <w:sz w:val="26"/>
          <w:szCs w:val="26"/>
        </w:rPr>
        <w:t xml:space="preserve"> в размере </w:t>
      </w:r>
      <w:r w:rsidR="00832BC3" w:rsidRPr="00832BC3">
        <w:rPr>
          <w:sz w:val="26"/>
          <w:szCs w:val="26"/>
        </w:rPr>
        <w:t>3</w:t>
      </w:r>
      <w:r w:rsidRPr="00832BC3">
        <w:rPr>
          <w:sz w:val="26"/>
          <w:szCs w:val="26"/>
        </w:rPr>
        <w:t>,3 тыс. руб. на основании положений статьи 252 Налогового кодекса РФ (как необоснованные расходы);</w:t>
      </w:r>
    </w:p>
    <w:p w14:paraId="15ADA7DF" w14:textId="063A5033" w:rsidR="009814C0" w:rsidRPr="00C70935" w:rsidRDefault="009814C0" w:rsidP="009814C0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ind w:left="-126" w:firstLine="840"/>
        <w:jc w:val="both"/>
        <w:rPr>
          <w:sz w:val="26"/>
          <w:szCs w:val="26"/>
        </w:rPr>
      </w:pPr>
      <w:r w:rsidRPr="00C70935">
        <w:rPr>
          <w:sz w:val="26"/>
          <w:szCs w:val="26"/>
        </w:rPr>
        <w:t>расходы на уплату транспортного налога в размере</w:t>
      </w:r>
      <w:r w:rsidR="00C70935" w:rsidRPr="00C70935">
        <w:rPr>
          <w:sz w:val="26"/>
          <w:szCs w:val="26"/>
        </w:rPr>
        <w:t xml:space="preserve"> 1,2</w:t>
      </w:r>
      <w:r w:rsidRPr="00C70935">
        <w:rPr>
          <w:sz w:val="26"/>
          <w:szCs w:val="26"/>
        </w:rPr>
        <w:t xml:space="preserve"> тыс. руб. на основании положений статьи 252 Налогового кодекса РФ (как необоснованные расходы)</w:t>
      </w:r>
      <w:r w:rsidR="00C70935">
        <w:rPr>
          <w:sz w:val="26"/>
          <w:szCs w:val="26"/>
        </w:rPr>
        <w:t>.</w:t>
      </w:r>
    </w:p>
    <w:p w14:paraId="136B2C01" w14:textId="77777777" w:rsidR="001042B7" w:rsidRPr="007061DE" w:rsidRDefault="001042B7" w:rsidP="001042B7">
      <w:pPr>
        <w:keepNext/>
        <w:ind w:firstLine="709"/>
        <w:rPr>
          <w:sz w:val="25"/>
          <w:szCs w:val="25"/>
        </w:rPr>
      </w:pPr>
      <w:r w:rsidRPr="007061DE">
        <w:rPr>
          <w:sz w:val="25"/>
          <w:szCs w:val="25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5550"/>
        <w:gridCol w:w="1554"/>
        <w:gridCol w:w="3067"/>
      </w:tblGrid>
      <w:tr w:rsidR="001042B7" w:rsidRPr="007061DE" w14:paraId="79DD57A5" w14:textId="77777777" w:rsidTr="000A741B">
        <w:tc>
          <w:tcPr>
            <w:tcW w:w="5671" w:type="dxa"/>
            <w:vMerge w:val="restart"/>
          </w:tcPr>
          <w:p w14:paraId="1183F158" w14:textId="77777777" w:rsidR="001042B7" w:rsidRPr="007061DE" w:rsidRDefault="001042B7" w:rsidP="000A741B">
            <w:pPr>
              <w:jc w:val="center"/>
            </w:pPr>
            <w:r w:rsidRPr="007061DE"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14:paraId="0DCE7252" w14:textId="77777777" w:rsidR="001042B7" w:rsidRPr="007061DE" w:rsidRDefault="001042B7" w:rsidP="000A741B">
            <w:pPr>
              <w:jc w:val="center"/>
            </w:pPr>
            <w:r w:rsidRPr="007061DE">
              <w:t>Ед. изм.</w:t>
            </w:r>
          </w:p>
        </w:tc>
        <w:tc>
          <w:tcPr>
            <w:tcW w:w="3118" w:type="dxa"/>
          </w:tcPr>
          <w:p w14:paraId="440473DA" w14:textId="77777777" w:rsidR="001042B7" w:rsidRPr="007061DE" w:rsidRDefault="001042B7" w:rsidP="000A741B">
            <w:pPr>
              <w:jc w:val="center"/>
            </w:pPr>
            <w:r w:rsidRPr="007061DE">
              <w:t>2026 год</w:t>
            </w:r>
          </w:p>
        </w:tc>
      </w:tr>
      <w:tr w:rsidR="001042B7" w:rsidRPr="007061DE" w14:paraId="76DFD121" w14:textId="77777777" w:rsidTr="000A741B">
        <w:tc>
          <w:tcPr>
            <w:tcW w:w="5671" w:type="dxa"/>
            <w:vMerge/>
          </w:tcPr>
          <w:p w14:paraId="3B7852E5" w14:textId="77777777" w:rsidR="001042B7" w:rsidRPr="007061DE" w:rsidRDefault="001042B7" w:rsidP="000A741B">
            <w:pPr>
              <w:jc w:val="center"/>
            </w:pPr>
          </w:p>
        </w:tc>
        <w:tc>
          <w:tcPr>
            <w:tcW w:w="1559" w:type="dxa"/>
            <w:vMerge/>
          </w:tcPr>
          <w:p w14:paraId="12110212" w14:textId="77777777" w:rsidR="001042B7" w:rsidRPr="007061DE" w:rsidRDefault="001042B7" w:rsidP="000A741B">
            <w:pPr>
              <w:jc w:val="center"/>
            </w:pPr>
          </w:p>
        </w:tc>
        <w:tc>
          <w:tcPr>
            <w:tcW w:w="3118" w:type="dxa"/>
          </w:tcPr>
          <w:p w14:paraId="31892F14" w14:textId="77777777" w:rsidR="001042B7" w:rsidRPr="007061DE" w:rsidRDefault="001042B7" w:rsidP="000A741B">
            <w:pPr>
              <w:jc w:val="center"/>
            </w:pPr>
            <w:r w:rsidRPr="007061DE">
              <w:t>План Министерства</w:t>
            </w:r>
          </w:p>
        </w:tc>
      </w:tr>
      <w:tr w:rsidR="001042B7" w:rsidRPr="001042B7" w14:paraId="6860E4AE" w14:textId="77777777" w:rsidTr="000A741B">
        <w:trPr>
          <w:trHeight w:val="243"/>
        </w:trPr>
        <w:tc>
          <w:tcPr>
            <w:tcW w:w="5671" w:type="dxa"/>
          </w:tcPr>
          <w:p w14:paraId="0366C80B" w14:textId="77777777" w:rsidR="001042B7" w:rsidRPr="007061DE" w:rsidRDefault="001042B7" w:rsidP="000A741B">
            <w:pPr>
              <w:jc w:val="center"/>
            </w:pPr>
            <w:r w:rsidRPr="007061DE">
              <w:t xml:space="preserve">Технологические затраты электрической энергии (водоотведение) </w:t>
            </w:r>
          </w:p>
        </w:tc>
        <w:tc>
          <w:tcPr>
            <w:tcW w:w="1559" w:type="dxa"/>
          </w:tcPr>
          <w:p w14:paraId="1914F496" w14:textId="77777777" w:rsidR="001042B7" w:rsidRPr="007061DE" w:rsidRDefault="001042B7" w:rsidP="000A741B">
            <w:pPr>
              <w:jc w:val="center"/>
            </w:pPr>
            <w:proofErr w:type="spellStart"/>
            <w:proofErr w:type="gramStart"/>
            <w:r w:rsidRPr="007061DE">
              <w:t>тыс.кВт.ч</w:t>
            </w:r>
            <w:proofErr w:type="spellEnd"/>
            <w:proofErr w:type="gramEnd"/>
            <w:r w:rsidRPr="007061DE">
              <w:t>/год</w:t>
            </w:r>
          </w:p>
        </w:tc>
        <w:tc>
          <w:tcPr>
            <w:tcW w:w="3118" w:type="dxa"/>
          </w:tcPr>
          <w:p w14:paraId="53F7E6DF" w14:textId="2EFA94A1" w:rsidR="001042B7" w:rsidRPr="001042B7" w:rsidRDefault="009814C0" w:rsidP="000A741B">
            <w:pPr>
              <w:jc w:val="center"/>
              <w:rPr>
                <w:color w:val="EE0000"/>
              </w:rPr>
            </w:pPr>
            <w:r w:rsidRPr="009814C0">
              <w:t>28,98</w:t>
            </w:r>
            <w:r w:rsidR="001042B7" w:rsidRPr="009814C0">
              <w:t>0</w:t>
            </w:r>
          </w:p>
        </w:tc>
      </w:tr>
      <w:tr w:rsidR="001042B7" w:rsidRPr="001042B7" w14:paraId="13157490" w14:textId="77777777" w:rsidTr="000A741B">
        <w:tc>
          <w:tcPr>
            <w:tcW w:w="5671" w:type="dxa"/>
          </w:tcPr>
          <w:p w14:paraId="6831E816" w14:textId="77777777" w:rsidR="001042B7" w:rsidRPr="007061DE" w:rsidRDefault="001042B7" w:rsidP="000A741B">
            <w:pPr>
              <w:jc w:val="center"/>
            </w:pPr>
            <w:r w:rsidRPr="007061DE"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559" w:type="dxa"/>
          </w:tcPr>
          <w:p w14:paraId="5DA17E04" w14:textId="77777777" w:rsidR="001042B7" w:rsidRPr="007061DE" w:rsidRDefault="001042B7" w:rsidP="000A741B">
            <w:pPr>
              <w:jc w:val="center"/>
            </w:pPr>
            <w:proofErr w:type="spellStart"/>
            <w:r w:rsidRPr="007061DE">
              <w:t>кВт.ч</w:t>
            </w:r>
            <w:proofErr w:type="spellEnd"/>
            <w:r w:rsidRPr="007061DE">
              <w:t>/</w:t>
            </w:r>
            <w:proofErr w:type="spellStart"/>
            <w:proofErr w:type="gramStart"/>
            <w:r w:rsidRPr="007061DE">
              <w:t>куб.м</w:t>
            </w:r>
            <w:proofErr w:type="spellEnd"/>
            <w:proofErr w:type="gramEnd"/>
          </w:p>
        </w:tc>
        <w:tc>
          <w:tcPr>
            <w:tcW w:w="3118" w:type="dxa"/>
          </w:tcPr>
          <w:p w14:paraId="176C3A1F" w14:textId="77777777" w:rsidR="001042B7" w:rsidRPr="001042B7" w:rsidRDefault="001042B7" w:rsidP="000A741B">
            <w:pPr>
              <w:jc w:val="center"/>
              <w:rPr>
                <w:color w:val="EE0000"/>
              </w:rPr>
            </w:pPr>
          </w:p>
          <w:p w14:paraId="2DFE627F" w14:textId="455D4A3E" w:rsidR="001042B7" w:rsidRPr="001042B7" w:rsidRDefault="009814C0" w:rsidP="000A741B">
            <w:pPr>
              <w:jc w:val="center"/>
              <w:rPr>
                <w:color w:val="EE0000"/>
              </w:rPr>
            </w:pPr>
            <w:r w:rsidRPr="009814C0">
              <w:t>0,45</w:t>
            </w:r>
          </w:p>
        </w:tc>
      </w:tr>
      <w:tr w:rsidR="001042B7" w:rsidRPr="001042B7" w14:paraId="0DAB73B7" w14:textId="77777777" w:rsidTr="000A741B">
        <w:tc>
          <w:tcPr>
            <w:tcW w:w="5671" w:type="dxa"/>
          </w:tcPr>
          <w:p w14:paraId="3925644C" w14:textId="77777777" w:rsidR="001042B7" w:rsidRPr="007061DE" w:rsidRDefault="001042B7" w:rsidP="000A741B">
            <w:pPr>
              <w:jc w:val="center"/>
            </w:pPr>
            <w:r w:rsidRPr="007061DE">
              <w:t xml:space="preserve">Удельный расход электрической энергии, потребляемой в технологическом процессе транспортировки сточных вод, на </w:t>
            </w:r>
            <w:r w:rsidRPr="007061DE">
              <w:lastRenderedPageBreak/>
              <w:t>единицу объема очищаемых сточных вод</w:t>
            </w:r>
          </w:p>
        </w:tc>
        <w:tc>
          <w:tcPr>
            <w:tcW w:w="1559" w:type="dxa"/>
          </w:tcPr>
          <w:p w14:paraId="6A8582FC" w14:textId="77777777" w:rsidR="001042B7" w:rsidRPr="007061DE" w:rsidRDefault="001042B7" w:rsidP="000A741B">
            <w:pPr>
              <w:jc w:val="center"/>
            </w:pPr>
            <w:proofErr w:type="spellStart"/>
            <w:r w:rsidRPr="007061DE">
              <w:lastRenderedPageBreak/>
              <w:t>кВт.ч</w:t>
            </w:r>
            <w:proofErr w:type="spellEnd"/>
            <w:r w:rsidRPr="007061DE">
              <w:t>/</w:t>
            </w:r>
            <w:proofErr w:type="spellStart"/>
            <w:proofErr w:type="gramStart"/>
            <w:r w:rsidRPr="007061DE">
              <w:t>куб.м</w:t>
            </w:r>
            <w:proofErr w:type="spellEnd"/>
            <w:proofErr w:type="gramEnd"/>
          </w:p>
        </w:tc>
        <w:tc>
          <w:tcPr>
            <w:tcW w:w="3118" w:type="dxa"/>
          </w:tcPr>
          <w:p w14:paraId="1EFEF369" w14:textId="77777777" w:rsidR="001042B7" w:rsidRPr="009814C0" w:rsidRDefault="001042B7" w:rsidP="000A741B">
            <w:pPr>
              <w:jc w:val="center"/>
            </w:pPr>
          </w:p>
          <w:p w14:paraId="35CCD245" w14:textId="77777777" w:rsidR="001042B7" w:rsidRPr="009814C0" w:rsidRDefault="001042B7" w:rsidP="000A741B">
            <w:pPr>
              <w:jc w:val="center"/>
            </w:pPr>
            <w:r w:rsidRPr="009814C0">
              <w:t>-</w:t>
            </w:r>
          </w:p>
        </w:tc>
      </w:tr>
      <w:tr w:rsidR="001042B7" w:rsidRPr="001042B7" w14:paraId="5C763AAE" w14:textId="77777777" w:rsidTr="000A741B">
        <w:trPr>
          <w:trHeight w:val="189"/>
        </w:trPr>
        <w:tc>
          <w:tcPr>
            <w:tcW w:w="5671" w:type="dxa"/>
            <w:vMerge w:val="restart"/>
          </w:tcPr>
          <w:p w14:paraId="0582F45F" w14:textId="77777777" w:rsidR="001042B7" w:rsidRPr="007061DE" w:rsidRDefault="001042B7" w:rsidP="000A741B">
            <w:pPr>
              <w:jc w:val="center"/>
            </w:pPr>
            <w:r w:rsidRPr="007061DE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0BE59F88" w14:textId="77777777" w:rsidR="001042B7" w:rsidRPr="007061DE" w:rsidRDefault="001042B7" w:rsidP="000A741B">
            <w:pPr>
              <w:jc w:val="center"/>
            </w:pPr>
            <w:r w:rsidRPr="007061DE">
              <w:t>кг/год</w:t>
            </w:r>
          </w:p>
        </w:tc>
        <w:tc>
          <w:tcPr>
            <w:tcW w:w="3118" w:type="dxa"/>
          </w:tcPr>
          <w:p w14:paraId="0325CEAB" w14:textId="77777777" w:rsidR="001042B7" w:rsidRPr="009814C0" w:rsidRDefault="001042B7" w:rsidP="000A741B">
            <w:pPr>
              <w:jc w:val="center"/>
            </w:pPr>
            <w:r w:rsidRPr="009814C0">
              <w:t>-</w:t>
            </w:r>
          </w:p>
        </w:tc>
      </w:tr>
      <w:tr w:rsidR="001042B7" w:rsidRPr="001042B7" w14:paraId="24D9A02D" w14:textId="77777777" w:rsidTr="000A741B">
        <w:tc>
          <w:tcPr>
            <w:tcW w:w="5671" w:type="dxa"/>
            <w:vMerge/>
          </w:tcPr>
          <w:p w14:paraId="3EB606C5" w14:textId="77777777" w:rsidR="001042B7" w:rsidRPr="007061DE" w:rsidRDefault="001042B7" w:rsidP="000A741B">
            <w:pPr>
              <w:jc w:val="center"/>
            </w:pPr>
          </w:p>
        </w:tc>
        <w:tc>
          <w:tcPr>
            <w:tcW w:w="1559" w:type="dxa"/>
          </w:tcPr>
          <w:p w14:paraId="682E9113" w14:textId="77777777" w:rsidR="001042B7" w:rsidRPr="007061DE" w:rsidRDefault="001042B7" w:rsidP="000A741B">
            <w:pPr>
              <w:jc w:val="center"/>
            </w:pPr>
            <w:r w:rsidRPr="007061DE">
              <w:t>г/</w:t>
            </w:r>
            <w:proofErr w:type="spellStart"/>
            <w:r w:rsidRPr="007061DE">
              <w:t>куб.м</w:t>
            </w:r>
            <w:proofErr w:type="spellEnd"/>
            <w:r w:rsidRPr="007061DE">
              <w:t xml:space="preserve"> (мг/л)</w:t>
            </w:r>
          </w:p>
        </w:tc>
        <w:tc>
          <w:tcPr>
            <w:tcW w:w="3118" w:type="dxa"/>
          </w:tcPr>
          <w:p w14:paraId="5D807A1D" w14:textId="77777777" w:rsidR="001042B7" w:rsidRPr="009814C0" w:rsidRDefault="001042B7" w:rsidP="000A741B">
            <w:pPr>
              <w:jc w:val="center"/>
            </w:pPr>
            <w:r w:rsidRPr="009814C0">
              <w:t>-</w:t>
            </w:r>
          </w:p>
        </w:tc>
      </w:tr>
    </w:tbl>
    <w:p w14:paraId="4BE29891" w14:textId="77777777" w:rsidR="001042B7" w:rsidRPr="008A4FB5" w:rsidRDefault="001042B7" w:rsidP="001042B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8A4FB5">
        <w:rPr>
          <w:sz w:val="25"/>
          <w:szCs w:val="25"/>
        </w:rPr>
        <w:t>Фактические значения показателей надежности, качества и энергетической эффективности объектов централизованных систем водоотведения отсутствуют, так как государственное регулирование вводится впервые.</w:t>
      </w:r>
    </w:p>
    <w:p w14:paraId="4F03D1AF" w14:textId="77777777" w:rsidR="001042B7" w:rsidRPr="008A4FB5" w:rsidRDefault="001042B7" w:rsidP="001042B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8A4FB5">
        <w:rPr>
          <w:sz w:val="25"/>
          <w:szCs w:val="25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6"/>
        <w:gridCol w:w="6323"/>
        <w:gridCol w:w="1543"/>
        <w:gridCol w:w="1652"/>
      </w:tblGrid>
      <w:tr w:rsidR="001042B7" w:rsidRPr="008A4FB5" w14:paraId="575943C0" w14:textId="77777777" w:rsidTr="000A741B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0CB3" w14:textId="77777777" w:rsidR="001042B7" w:rsidRPr="008A4FB5" w:rsidRDefault="001042B7" w:rsidP="000A741B">
            <w:pPr>
              <w:jc w:val="center"/>
              <w:rPr>
                <w:b/>
                <w:bCs/>
              </w:rPr>
            </w:pPr>
            <w:r w:rsidRPr="008A4FB5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1EF9" w14:textId="77777777" w:rsidR="001042B7" w:rsidRPr="008A4FB5" w:rsidRDefault="001042B7" w:rsidP="000A741B">
            <w:pPr>
              <w:jc w:val="center"/>
              <w:rPr>
                <w:b/>
                <w:bCs/>
              </w:rPr>
            </w:pPr>
            <w:r w:rsidRPr="008A4FB5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F82A" w14:textId="77777777" w:rsidR="001042B7" w:rsidRPr="008A4FB5" w:rsidRDefault="001042B7" w:rsidP="000A741B">
            <w:pPr>
              <w:jc w:val="center"/>
              <w:rPr>
                <w:b/>
                <w:bCs/>
              </w:rPr>
            </w:pPr>
            <w:r w:rsidRPr="008A4FB5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6EED" w14:textId="77777777" w:rsidR="001042B7" w:rsidRPr="008A4FB5" w:rsidRDefault="001042B7" w:rsidP="000A741B">
            <w:pPr>
              <w:jc w:val="center"/>
              <w:rPr>
                <w:b/>
                <w:bCs/>
              </w:rPr>
            </w:pPr>
            <w:r w:rsidRPr="008A4FB5">
              <w:rPr>
                <w:b/>
                <w:bCs/>
              </w:rPr>
              <w:t xml:space="preserve">План на </w:t>
            </w:r>
            <w:r w:rsidRPr="008A4FB5">
              <w:rPr>
                <w:b/>
                <w:bCs/>
              </w:rPr>
              <w:br/>
              <w:t>2026 год</w:t>
            </w:r>
          </w:p>
        </w:tc>
      </w:tr>
      <w:tr w:rsidR="001042B7" w:rsidRPr="008A4FB5" w14:paraId="3B8A767A" w14:textId="77777777" w:rsidTr="000A741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0BCC" w14:textId="77777777" w:rsidR="001042B7" w:rsidRPr="008A4FB5" w:rsidRDefault="001042B7" w:rsidP="000A741B">
            <w:pPr>
              <w:jc w:val="right"/>
              <w:rPr>
                <w:b/>
                <w:bCs/>
              </w:rPr>
            </w:pPr>
            <w:r w:rsidRPr="008A4FB5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964BEE" w14:textId="77777777" w:rsidR="001042B7" w:rsidRPr="008A4FB5" w:rsidRDefault="001042B7" w:rsidP="000A741B">
            <w:pPr>
              <w:rPr>
                <w:b/>
                <w:bCs/>
              </w:rPr>
            </w:pPr>
            <w:r w:rsidRPr="008A4FB5">
              <w:rPr>
                <w:b/>
                <w:bCs/>
              </w:rPr>
              <w:t>Надежность и бесперебойность водоотведения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B37D" w14:textId="77777777" w:rsidR="001042B7" w:rsidRPr="008A4FB5" w:rsidRDefault="001042B7" w:rsidP="000A741B">
            <w:pPr>
              <w:jc w:val="center"/>
              <w:rPr>
                <w:b/>
                <w:bCs/>
              </w:rPr>
            </w:pPr>
            <w:r w:rsidRPr="008A4FB5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ADEF" w14:textId="77777777" w:rsidR="001042B7" w:rsidRPr="008A4FB5" w:rsidRDefault="001042B7" w:rsidP="000A741B">
            <w:pPr>
              <w:jc w:val="center"/>
              <w:rPr>
                <w:b/>
                <w:bCs/>
              </w:rPr>
            </w:pPr>
            <w:r w:rsidRPr="008A4FB5">
              <w:rPr>
                <w:b/>
                <w:bCs/>
              </w:rPr>
              <w:t> </w:t>
            </w:r>
          </w:p>
        </w:tc>
      </w:tr>
      <w:tr w:rsidR="001042B7" w:rsidRPr="008A4FB5" w14:paraId="1686B1EF" w14:textId="77777777" w:rsidTr="000A741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F931" w14:textId="77777777" w:rsidR="001042B7" w:rsidRPr="008A4FB5" w:rsidRDefault="001042B7" w:rsidP="000A741B">
            <w:pPr>
              <w:jc w:val="right"/>
            </w:pPr>
            <w:r w:rsidRPr="008A4FB5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A299" w14:textId="77777777" w:rsidR="001042B7" w:rsidRPr="008A4FB5" w:rsidRDefault="001042B7" w:rsidP="000A741B">
            <w:r w:rsidRPr="008A4FB5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7A3B" w14:textId="77777777" w:rsidR="001042B7" w:rsidRPr="008A4FB5" w:rsidRDefault="001042B7" w:rsidP="000A741B">
            <w:pPr>
              <w:jc w:val="center"/>
            </w:pPr>
            <w:r w:rsidRPr="008A4FB5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218C" w14:textId="03D8916A" w:rsidR="001042B7" w:rsidRPr="008A4FB5" w:rsidRDefault="008A4FB5" w:rsidP="000A741B">
            <w:pPr>
              <w:jc w:val="center"/>
            </w:pPr>
            <w:r w:rsidRPr="008A4FB5">
              <w:t>1,0</w:t>
            </w:r>
          </w:p>
        </w:tc>
      </w:tr>
      <w:tr w:rsidR="001042B7" w:rsidRPr="008A4FB5" w14:paraId="4B76BB63" w14:textId="77777777" w:rsidTr="000A741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C888" w14:textId="77777777" w:rsidR="001042B7" w:rsidRPr="008A4FB5" w:rsidRDefault="001042B7" w:rsidP="000A741B">
            <w:pPr>
              <w:jc w:val="right"/>
              <w:rPr>
                <w:b/>
                <w:bCs/>
              </w:rPr>
            </w:pPr>
            <w:r w:rsidRPr="008A4FB5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6DF7C6" w14:textId="77777777" w:rsidR="001042B7" w:rsidRPr="008A4FB5" w:rsidRDefault="001042B7" w:rsidP="000A741B">
            <w:pPr>
              <w:rPr>
                <w:b/>
                <w:bCs/>
              </w:rPr>
            </w:pPr>
            <w:r w:rsidRPr="008A4FB5">
              <w:rPr>
                <w:b/>
                <w:bCs/>
              </w:rPr>
              <w:t>Качество очистки сточных вод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561F" w14:textId="77777777" w:rsidR="001042B7" w:rsidRPr="008A4FB5" w:rsidRDefault="001042B7" w:rsidP="000A741B">
            <w:pPr>
              <w:rPr>
                <w:b/>
                <w:bCs/>
              </w:rPr>
            </w:pPr>
            <w:r w:rsidRPr="008A4FB5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D262" w14:textId="77777777" w:rsidR="001042B7" w:rsidRPr="008A4FB5" w:rsidRDefault="001042B7" w:rsidP="000A741B">
            <w:pPr>
              <w:jc w:val="center"/>
            </w:pPr>
          </w:p>
        </w:tc>
      </w:tr>
      <w:tr w:rsidR="001042B7" w:rsidRPr="008A4FB5" w14:paraId="1D38DA05" w14:textId="77777777" w:rsidTr="000A741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B13D" w14:textId="77777777" w:rsidR="001042B7" w:rsidRPr="008A4FB5" w:rsidRDefault="001042B7" w:rsidP="000A741B">
            <w:pPr>
              <w:jc w:val="right"/>
            </w:pPr>
            <w:r w:rsidRPr="008A4FB5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3F36B3" w14:textId="77777777" w:rsidR="001042B7" w:rsidRPr="008A4FB5" w:rsidRDefault="001042B7" w:rsidP="000A741B">
            <w:r w:rsidRPr="008A4FB5">
              <w:t>Доля сточных вод, не подвергающихся очистке, в общем объёме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13B9" w14:textId="77777777" w:rsidR="001042B7" w:rsidRPr="008A4FB5" w:rsidRDefault="001042B7" w:rsidP="000A741B">
            <w:pPr>
              <w:jc w:val="center"/>
            </w:pPr>
            <w:r w:rsidRPr="008A4FB5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5781" w14:textId="77777777" w:rsidR="001042B7" w:rsidRPr="008A4FB5" w:rsidRDefault="001042B7" w:rsidP="000A741B">
            <w:pPr>
              <w:jc w:val="center"/>
            </w:pPr>
            <w:r w:rsidRPr="008A4FB5">
              <w:t>0</w:t>
            </w:r>
          </w:p>
        </w:tc>
      </w:tr>
      <w:tr w:rsidR="001042B7" w:rsidRPr="008A4FB5" w14:paraId="020A965F" w14:textId="77777777" w:rsidTr="000A741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BBEC" w14:textId="77777777" w:rsidR="001042B7" w:rsidRPr="008A4FB5" w:rsidRDefault="001042B7" w:rsidP="000A741B">
            <w:pPr>
              <w:jc w:val="right"/>
            </w:pPr>
            <w:r w:rsidRPr="008A4FB5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20618DE" w14:textId="3C74C5A2" w:rsidR="001042B7" w:rsidRPr="008A4FB5" w:rsidRDefault="001042B7" w:rsidP="000A741B">
            <w:r w:rsidRPr="008A4FB5">
              <w:t>Доля поверхностных сточных вод,</w:t>
            </w:r>
            <w:r w:rsidR="00EC0C2D">
              <w:t xml:space="preserve"> </w:t>
            </w:r>
            <w:r w:rsidRPr="008A4FB5"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9EBE" w14:textId="77777777" w:rsidR="001042B7" w:rsidRPr="008A4FB5" w:rsidRDefault="001042B7" w:rsidP="000A741B">
            <w:pPr>
              <w:jc w:val="center"/>
            </w:pPr>
            <w:r w:rsidRPr="008A4FB5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AB4D" w14:textId="77777777" w:rsidR="001042B7" w:rsidRPr="008A4FB5" w:rsidRDefault="001042B7" w:rsidP="000A741B">
            <w:pPr>
              <w:jc w:val="center"/>
            </w:pPr>
            <w:r w:rsidRPr="008A4FB5">
              <w:t>-</w:t>
            </w:r>
          </w:p>
        </w:tc>
      </w:tr>
      <w:tr w:rsidR="001042B7" w:rsidRPr="008A4FB5" w14:paraId="2F816C79" w14:textId="77777777" w:rsidTr="000A741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57A" w14:textId="77777777" w:rsidR="001042B7" w:rsidRPr="008A4FB5" w:rsidRDefault="001042B7" w:rsidP="000A741B">
            <w:pPr>
              <w:jc w:val="right"/>
            </w:pPr>
            <w:r w:rsidRPr="008A4FB5">
              <w:t>2.3.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A2C7A7" w14:textId="77777777" w:rsidR="001042B7" w:rsidRPr="008A4FB5" w:rsidRDefault="001042B7" w:rsidP="000A741B">
            <w:r w:rsidRPr="008A4FB5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25AB" w14:textId="77777777" w:rsidR="001042B7" w:rsidRPr="008A4FB5" w:rsidRDefault="001042B7" w:rsidP="000A741B">
            <w:pPr>
              <w:spacing w:line="360" w:lineRule="auto"/>
              <w:jc w:val="center"/>
            </w:pPr>
            <w:r w:rsidRPr="008A4FB5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B5FD" w14:textId="2F0F0358" w:rsidR="001042B7" w:rsidRPr="008A4FB5" w:rsidRDefault="008A4FB5" w:rsidP="000A741B">
            <w:pPr>
              <w:jc w:val="center"/>
            </w:pPr>
            <w:r w:rsidRPr="008A4FB5">
              <w:t>25</w:t>
            </w:r>
          </w:p>
        </w:tc>
      </w:tr>
      <w:tr w:rsidR="001042B7" w:rsidRPr="008A4FB5" w14:paraId="19EA5BE5" w14:textId="77777777" w:rsidTr="000A741B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3554" w14:textId="77777777" w:rsidR="001042B7" w:rsidRPr="008A4FB5" w:rsidRDefault="001042B7" w:rsidP="000A741B">
            <w:pPr>
              <w:jc w:val="right"/>
              <w:rPr>
                <w:b/>
                <w:bCs/>
              </w:rPr>
            </w:pPr>
            <w:r w:rsidRPr="008A4FB5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BA9830C" w14:textId="77777777" w:rsidR="001042B7" w:rsidRPr="008A4FB5" w:rsidRDefault="001042B7" w:rsidP="000A741B">
            <w:pPr>
              <w:rPr>
                <w:b/>
                <w:bCs/>
              </w:rPr>
            </w:pPr>
            <w:r w:rsidRPr="008A4FB5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51A8" w14:textId="77777777" w:rsidR="001042B7" w:rsidRPr="008A4FB5" w:rsidRDefault="001042B7" w:rsidP="000A741B">
            <w:pPr>
              <w:jc w:val="center"/>
            </w:pPr>
          </w:p>
        </w:tc>
      </w:tr>
      <w:tr w:rsidR="001042B7" w:rsidRPr="008A4FB5" w14:paraId="693F5C64" w14:textId="77777777" w:rsidTr="000A741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2D11" w14:textId="77777777" w:rsidR="001042B7" w:rsidRPr="008A4FB5" w:rsidRDefault="001042B7" w:rsidP="000A741B">
            <w:pPr>
              <w:jc w:val="right"/>
            </w:pPr>
            <w:r w:rsidRPr="008A4FB5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D1CCF4" w14:textId="77777777" w:rsidR="001042B7" w:rsidRPr="008A4FB5" w:rsidRDefault="001042B7" w:rsidP="000A741B">
            <w:r w:rsidRPr="008A4FB5">
              <w:t xml:space="preserve">Удельный расход электрической энергии, потребляемой в технологическом процессе очистки сточных вод, на единицу объема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7612" w14:textId="77777777" w:rsidR="001042B7" w:rsidRPr="008A4FB5" w:rsidRDefault="001042B7" w:rsidP="000A741B">
            <w:pPr>
              <w:jc w:val="center"/>
            </w:pPr>
            <w:r w:rsidRPr="008A4FB5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E6AAE" w14:textId="418F347A" w:rsidR="001042B7" w:rsidRPr="008A4FB5" w:rsidRDefault="008A4FB5" w:rsidP="000A741B">
            <w:pPr>
              <w:jc w:val="center"/>
            </w:pPr>
            <w:r w:rsidRPr="008A4FB5">
              <w:t>0,45</w:t>
            </w:r>
          </w:p>
        </w:tc>
      </w:tr>
      <w:tr w:rsidR="001042B7" w:rsidRPr="008A4FB5" w14:paraId="3F023C56" w14:textId="77777777" w:rsidTr="000A741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5799" w14:textId="77777777" w:rsidR="001042B7" w:rsidRPr="008A4FB5" w:rsidRDefault="001042B7" w:rsidP="000A741B">
            <w:pPr>
              <w:jc w:val="right"/>
            </w:pPr>
            <w:r w:rsidRPr="008A4FB5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D5584F" w14:textId="77777777" w:rsidR="001042B7" w:rsidRPr="008A4FB5" w:rsidRDefault="001042B7" w:rsidP="000A741B">
            <w:r w:rsidRPr="008A4FB5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8C5D" w14:textId="77777777" w:rsidR="001042B7" w:rsidRPr="008A4FB5" w:rsidRDefault="001042B7" w:rsidP="000A741B">
            <w:pPr>
              <w:jc w:val="center"/>
            </w:pPr>
            <w:r w:rsidRPr="008A4FB5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AB86E" w14:textId="77777777" w:rsidR="001042B7" w:rsidRPr="008A4FB5" w:rsidRDefault="001042B7" w:rsidP="000A741B">
            <w:pPr>
              <w:jc w:val="center"/>
            </w:pPr>
            <w:r w:rsidRPr="008A4FB5">
              <w:t>-</w:t>
            </w:r>
          </w:p>
        </w:tc>
      </w:tr>
    </w:tbl>
    <w:p w14:paraId="53D18A0E" w14:textId="77777777" w:rsidR="001042B7" w:rsidRPr="001042B7" w:rsidRDefault="001042B7" w:rsidP="001042B7">
      <w:pPr>
        <w:ind w:firstLine="680"/>
        <w:jc w:val="both"/>
        <w:rPr>
          <w:color w:val="EE0000"/>
          <w:sz w:val="24"/>
          <w:szCs w:val="24"/>
        </w:rPr>
      </w:pPr>
    </w:p>
    <w:p w14:paraId="28AA1A9F" w14:textId="69DA5313" w:rsidR="001042B7" w:rsidRPr="008A4FB5" w:rsidRDefault="001042B7" w:rsidP="001042B7">
      <w:pPr>
        <w:ind w:firstLine="680"/>
        <w:jc w:val="both"/>
        <w:rPr>
          <w:sz w:val="25"/>
          <w:szCs w:val="25"/>
        </w:rPr>
      </w:pPr>
      <w:r w:rsidRPr="008A4FB5">
        <w:rPr>
          <w:sz w:val="25"/>
          <w:szCs w:val="25"/>
        </w:rPr>
        <w:t xml:space="preserve">Расчетные одноставочные тарифы на </w:t>
      </w:r>
      <w:r w:rsidRPr="008A4FB5">
        <w:rPr>
          <w:rFonts w:eastAsia="Calibri"/>
          <w:sz w:val="25"/>
          <w:szCs w:val="25"/>
        </w:rPr>
        <w:t xml:space="preserve">водоотведение </w:t>
      </w:r>
      <w:r w:rsidRPr="008A4FB5">
        <w:rPr>
          <w:sz w:val="25"/>
          <w:szCs w:val="25"/>
        </w:rPr>
        <w:t xml:space="preserve">для </w:t>
      </w:r>
      <w:r w:rsidRPr="008A4FB5">
        <w:rPr>
          <w:rFonts w:eastAsia="Calibri"/>
          <w:sz w:val="25"/>
          <w:szCs w:val="25"/>
        </w:rPr>
        <w:t xml:space="preserve">потребителей </w:t>
      </w:r>
      <w:r w:rsidR="008A4FB5" w:rsidRPr="008A4FB5">
        <w:rPr>
          <w:sz w:val="25"/>
          <w:szCs w:val="25"/>
        </w:rPr>
        <w:t>ООО санаторий «</w:t>
      </w:r>
      <w:proofErr w:type="spellStart"/>
      <w:r w:rsidR="008A4FB5" w:rsidRPr="008A4FB5">
        <w:rPr>
          <w:sz w:val="25"/>
          <w:szCs w:val="25"/>
        </w:rPr>
        <w:t>Хопровские</w:t>
      </w:r>
      <w:proofErr w:type="spellEnd"/>
      <w:r w:rsidR="008A4FB5" w:rsidRPr="008A4FB5">
        <w:rPr>
          <w:sz w:val="25"/>
          <w:szCs w:val="25"/>
        </w:rPr>
        <w:t xml:space="preserve"> зори» </w:t>
      </w:r>
      <w:r w:rsidRPr="008A4FB5">
        <w:rPr>
          <w:sz w:val="25"/>
          <w:szCs w:val="25"/>
        </w:rPr>
        <w:t xml:space="preserve">на территории </w:t>
      </w:r>
      <w:r w:rsidR="008A4FB5" w:rsidRPr="008A4FB5">
        <w:rPr>
          <w:sz w:val="25"/>
          <w:szCs w:val="25"/>
        </w:rPr>
        <w:t xml:space="preserve">Колышлейского района </w:t>
      </w:r>
      <w:r w:rsidRPr="008A4FB5">
        <w:rPr>
          <w:sz w:val="25"/>
          <w:szCs w:val="25"/>
        </w:rPr>
        <w:t>Пензенской области с календарной разбивкой составили:</w:t>
      </w:r>
    </w:p>
    <w:p w14:paraId="061E0FF9" w14:textId="77777777" w:rsidR="005534E4" w:rsidRPr="005534E4" w:rsidRDefault="005534E4" w:rsidP="005534E4">
      <w:pPr>
        <w:ind w:firstLine="680"/>
        <w:jc w:val="both"/>
        <w:rPr>
          <w:sz w:val="25"/>
          <w:szCs w:val="25"/>
        </w:rPr>
      </w:pPr>
      <w:r w:rsidRPr="005534E4">
        <w:rPr>
          <w:sz w:val="25"/>
          <w:szCs w:val="25"/>
        </w:rPr>
        <w:t>- с 28 мая 2026 года по 30 сентября 2026 года 12,29 руб. за 1 куб. м (без НДС), 14,99 руб. за 1 куб. м (с учетом НДС);</w:t>
      </w:r>
    </w:p>
    <w:p w14:paraId="4A5785B1" w14:textId="77777777" w:rsidR="005534E4" w:rsidRPr="005534E4" w:rsidRDefault="005534E4" w:rsidP="005534E4">
      <w:pPr>
        <w:ind w:firstLine="680"/>
        <w:jc w:val="both"/>
        <w:rPr>
          <w:sz w:val="25"/>
          <w:szCs w:val="25"/>
        </w:rPr>
      </w:pPr>
      <w:r w:rsidRPr="005534E4">
        <w:rPr>
          <w:sz w:val="25"/>
          <w:szCs w:val="25"/>
        </w:rPr>
        <w:t>- с 1 октября 2026 года по 31 декабря 2026 года 13,74 руб. за 1 куб. м (без НДС), 16,76 руб. за 1 куб. м (с учетом НДС).</w:t>
      </w:r>
    </w:p>
    <w:p w14:paraId="57D79BA3" w14:textId="1E841FB6" w:rsidR="001042B7" w:rsidRPr="001042B7" w:rsidRDefault="001042B7" w:rsidP="001042B7">
      <w:pPr>
        <w:tabs>
          <w:tab w:val="left" w:pos="1008"/>
        </w:tabs>
        <w:ind w:firstLine="680"/>
        <w:jc w:val="both"/>
        <w:rPr>
          <w:bCs/>
          <w:iCs/>
          <w:sz w:val="25"/>
          <w:szCs w:val="25"/>
        </w:rPr>
      </w:pPr>
      <w:r w:rsidRPr="001042B7">
        <w:rPr>
          <w:b/>
          <w:bCs/>
          <w:iCs/>
          <w:sz w:val="25"/>
          <w:szCs w:val="25"/>
        </w:rPr>
        <w:t xml:space="preserve">Сагайдачный Д.И. </w:t>
      </w:r>
      <w:r w:rsidRPr="001042B7">
        <w:rPr>
          <w:bCs/>
          <w:iCs/>
          <w:sz w:val="25"/>
          <w:szCs w:val="25"/>
        </w:rPr>
        <w:t>озвучил позицию Пензенского УФАС России, отраженную в письме от 22.05.2026 № ЕП/2581/26, что информация о планируемом решении в рамках текущего вопроса принята к сведению.</w:t>
      </w:r>
    </w:p>
    <w:p w14:paraId="057AAF3C" w14:textId="1121FB02" w:rsidR="001042B7" w:rsidRPr="007061DE" w:rsidRDefault="007061DE" w:rsidP="001042B7">
      <w:pPr>
        <w:tabs>
          <w:tab w:val="left" w:pos="567"/>
          <w:tab w:val="left" w:pos="851"/>
        </w:tabs>
        <w:ind w:firstLine="709"/>
        <w:jc w:val="both"/>
        <w:rPr>
          <w:iCs/>
          <w:sz w:val="25"/>
          <w:szCs w:val="25"/>
        </w:rPr>
      </w:pPr>
      <w:r w:rsidRPr="007061DE">
        <w:rPr>
          <w:iCs/>
          <w:sz w:val="25"/>
          <w:szCs w:val="25"/>
        </w:rPr>
        <w:t>ООО санаторий «</w:t>
      </w:r>
      <w:proofErr w:type="spellStart"/>
      <w:r w:rsidRPr="007061DE">
        <w:rPr>
          <w:iCs/>
          <w:sz w:val="25"/>
          <w:szCs w:val="25"/>
        </w:rPr>
        <w:t>Хопровские</w:t>
      </w:r>
      <w:proofErr w:type="spellEnd"/>
      <w:r w:rsidRPr="007061DE">
        <w:rPr>
          <w:iCs/>
          <w:sz w:val="25"/>
          <w:szCs w:val="25"/>
        </w:rPr>
        <w:t xml:space="preserve"> зори»</w:t>
      </w:r>
      <w:r w:rsidR="001042B7" w:rsidRPr="007061DE">
        <w:rPr>
          <w:iCs/>
          <w:sz w:val="25"/>
          <w:szCs w:val="25"/>
        </w:rPr>
        <w:t xml:space="preserve"> с проектом приказа Министерства об установлении тарифов ознакомлено и согласно.</w:t>
      </w:r>
    </w:p>
    <w:p w14:paraId="4EA13D4E" w14:textId="6C7DA4A1" w:rsidR="001042B7" w:rsidRPr="007061DE" w:rsidRDefault="001042B7" w:rsidP="001042B7">
      <w:pPr>
        <w:ind w:firstLine="680"/>
        <w:jc w:val="both"/>
        <w:rPr>
          <w:sz w:val="25"/>
          <w:szCs w:val="25"/>
        </w:rPr>
      </w:pPr>
      <w:r w:rsidRPr="007061DE">
        <w:rPr>
          <w:b/>
          <w:sz w:val="25"/>
          <w:szCs w:val="25"/>
        </w:rPr>
        <w:t>Сагайдачный Д.И.</w:t>
      </w:r>
      <w:r w:rsidRPr="007061DE">
        <w:rPr>
          <w:sz w:val="25"/>
          <w:szCs w:val="25"/>
        </w:rPr>
        <w:t xml:space="preserve"> предложил вынести на голосование утверждение одноставочных </w:t>
      </w:r>
      <w:r w:rsidRPr="007061DE">
        <w:rPr>
          <w:rFonts w:eastAsia="Calibri"/>
          <w:sz w:val="25"/>
          <w:szCs w:val="25"/>
        </w:rPr>
        <w:t xml:space="preserve">тарифов на водоотведение </w:t>
      </w:r>
      <w:r w:rsidRPr="007061DE">
        <w:rPr>
          <w:iCs/>
          <w:sz w:val="25"/>
          <w:szCs w:val="25"/>
        </w:rPr>
        <w:t xml:space="preserve">для потребителей </w:t>
      </w:r>
      <w:r w:rsidR="007061DE" w:rsidRPr="007061DE">
        <w:rPr>
          <w:iCs/>
          <w:sz w:val="25"/>
          <w:szCs w:val="25"/>
        </w:rPr>
        <w:t>ООО санаторий «</w:t>
      </w:r>
      <w:proofErr w:type="spellStart"/>
      <w:r w:rsidR="007061DE" w:rsidRPr="007061DE">
        <w:rPr>
          <w:iCs/>
          <w:sz w:val="25"/>
          <w:szCs w:val="25"/>
        </w:rPr>
        <w:t>Хопровские</w:t>
      </w:r>
      <w:proofErr w:type="spellEnd"/>
      <w:r w:rsidR="007061DE" w:rsidRPr="007061DE">
        <w:rPr>
          <w:iCs/>
          <w:sz w:val="25"/>
          <w:szCs w:val="25"/>
        </w:rPr>
        <w:t xml:space="preserve"> зори»</w:t>
      </w:r>
      <w:r w:rsidRPr="007061DE">
        <w:rPr>
          <w:sz w:val="25"/>
          <w:szCs w:val="25"/>
        </w:rPr>
        <w:t xml:space="preserve"> на территории </w:t>
      </w:r>
      <w:r w:rsidR="007061DE" w:rsidRPr="007061DE">
        <w:rPr>
          <w:sz w:val="25"/>
          <w:szCs w:val="25"/>
        </w:rPr>
        <w:t xml:space="preserve">Колышлейского района </w:t>
      </w:r>
      <w:r w:rsidRPr="007061DE">
        <w:rPr>
          <w:sz w:val="25"/>
          <w:szCs w:val="25"/>
        </w:rPr>
        <w:t>Пензенской области с календарной разбивкой в размере:</w:t>
      </w:r>
    </w:p>
    <w:p w14:paraId="75C1A7FB" w14:textId="77777777" w:rsidR="005534E4" w:rsidRPr="005534E4" w:rsidRDefault="005534E4" w:rsidP="005534E4">
      <w:pPr>
        <w:ind w:firstLine="680"/>
        <w:jc w:val="both"/>
        <w:rPr>
          <w:sz w:val="25"/>
          <w:szCs w:val="25"/>
        </w:rPr>
      </w:pPr>
      <w:r w:rsidRPr="005534E4">
        <w:rPr>
          <w:sz w:val="25"/>
          <w:szCs w:val="25"/>
        </w:rPr>
        <w:t>- с 28 мая 2026 года по 30 сентября 2026 года 12,29 руб. за 1 куб. м (без НДС), 14,99 руб. за 1 куб. м (с учетом НДС);</w:t>
      </w:r>
    </w:p>
    <w:p w14:paraId="2156483D" w14:textId="77777777" w:rsidR="005534E4" w:rsidRPr="005534E4" w:rsidRDefault="005534E4" w:rsidP="005534E4">
      <w:pPr>
        <w:ind w:firstLine="680"/>
        <w:jc w:val="both"/>
        <w:rPr>
          <w:sz w:val="25"/>
          <w:szCs w:val="25"/>
        </w:rPr>
      </w:pPr>
      <w:r w:rsidRPr="005534E4">
        <w:rPr>
          <w:sz w:val="25"/>
          <w:szCs w:val="25"/>
        </w:rPr>
        <w:t>- с 1 октября 2026 года по 31 декабря 2026 года 13,74 руб. за 1 куб. м (без НДС), 16,76 руб. за 1 куб. м (с учетом НДС).</w:t>
      </w:r>
    </w:p>
    <w:p w14:paraId="37A31E1C" w14:textId="77777777" w:rsidR="001042B7" w:rsidRPr="007061DE" w:rsidRDefault="001042B7" w:rsidP="001042B7">
      <w:pPr>
        <w:tabs>
          <w:tab w:val="left" w:pos="1008"/>
        </w:tabs>
        <w:ind w:firstLine="680"/>
        <w:jc w:val="both"/>
        <w:rPr>
          <w:sz w:val="25"/>
          <w:szCs w:val="25"/>
        </w:rPr>
      </w:pPr>
      <w:r w:rsidRPr="007061DE">
        <w:rPr>
          <w:b/>
          <w:bCs/>
          <w:sz w:val="25"/>
          <w:szCs w:val="25"/>
        </w:rPr>
        <w:t>Голосование членов Правления</w:t>
      </w:r>
      <w:r w:rsidRPr="007061DE">
        <w:rPr>
          <w:sz w:val="25"/>
          <w:szCs w:val="25"/>
        </w:rPr>
        <w:t>: «За» - единогласно.</w:t>
      </w:r>
    </w:p>
    <w:p w14:paraId="07C6F889" w14:textId="00D9B366" w:rsidR="001042B7" w:rsidRPr="007061DE" w:rsidRDefault="001042B7" w:rsidP="001042B7">
      <w:pPr>
        <w:ind w:firstLine="680"/>
        <w:jc w:val="both"/>
        <w:rPr>
          <w:sz w:val="25"/>
          <w:szCs w:val="25"/>
        </w:rPr>
      </w:pPr>
      <w:r w:rsidRPr="007061DE">
        <w:rPr>
          <w:b/>
          <w:bCs/>
          <w:sz w:val="25"/>
          <w:szCs w:val="25"/>
        </w:rPr>
        <w:lastRenderedPageBreak/>
        <w:t>Постановили</w:t>
      </w:r>
      <w:r w:rsidRPr="007061DE">
        <w:rPr>
          <w:sz w:val="25"/>
          <w:szCs w:val="25"/>
        </w:rPr>
        <w:t xml:space="preserve">: </w:t>
      </w:r>
      <w:r w:rsidRPr="007061DE">
        <w:rPr>
          <w:rFonts w:eastAsia="Calibri"/>
          <w:sz w:val="25"/>
          <w:szCs w:val="25"/>
        </w:rPr>
        <w:t xml:space="preserve">установить одноставочные тарифы на </w:t>
      </w:r>
      <w:proofErr w:type="spellStart"/>
      <w:r w:rsidRPr="007061DE">
        <w:rPr>
          <w:rFonts w:eastAsia="Calibri"/>
          <w:sz w:val="25"/>
          <w:szCs w:val="25"/>
        </w:rPr>
        <w:t>водоотведние</w:t>
      </w:r>
      <w:proofErr w:type="spellEnd"/>
      <w:r w:rsidRPr="007061DE">
        <w:rPr>
          <w:rFonts w:eastAsia="Calibri"/>
          <w:sz w:val="25"/>
          <w:szCs w:val="25"/>
        </w:rPr>
        <w:t xml:space="preserve"> </w:t>
      </w:r>
      <w:r w:rsidRPr="007061DE">
        <w:rPr>
          <w:iCs/>
          <w:sz w:val="25"/>
          <w:szCs w:val="25"/>
        </w:rPr>
        <w:t xml:space="preserve">для потребителей </w:t>
      </w:r>
      <w:r w:rsidR="007061DE" w:rsidRPr="007061DE">
        <w:rPr>
          <w:sz w:val="25"/>
          <w:szCs w:val="25"/>
        </w:rPr>
        <w:t>ООО санаторий «</w:t>
      </w:r>
      <w:proofErr w:type="spellStart"/>
      <w:r w:rsidR="007061DE" w:rsidRPr="007061DE">
        <w:rPr>
          <w:sz w:val="25"/>
          <w:szCs w:val="25"/>
        </w:rPr>
        <w:t>Хопровские</w:t>
      </w:r>
      <w:proofErr w:type="spellEnd"/>
      <w:r w:rsidR="007061DE" w:rsidRPr="007061DE">
        <w:rPr>
          <w:sz w:val="25"/>
          <w:szCs w:val="25"/>
        </w:rPr>
        <w:t xml:space="preserve"> зори» </w:t>
      </w:r>
      <w:r w:rsidRPr="007061DE">
        <w:rPr>
          <w:sz w:val="25"/>
          <w:szCs w:val="25"/>
        </w:rPr>
        <w:t xml:space="preserve">на территории </w:t>
      </w:r>
      <w:r w:rsidR="007061DE" w:rsidRPr="007061DE">
        <w:rPr>
          <w:sz w:val="25"/>
          <w:szCs w:val="25"/>
        </w:rPr>
        <w:t xml:space="preserve">Колышлейского района </w:t>
      </w:r>
      <w:r w:rsidRPr="007061DE">
        <w:rPr>
          <w:sz w:val="25"/>
          <w:szCs w:val="25"/>
        </w:rPr>
        <w:t>Пензенской области с календарной разбивкой в размере:</w:t>
      </w:r>
    </w:p>
    <w:p w14:paraId="77394382" w14:textId="0926A04F" w:rsidR="001042B7" w:rsidRPr="005534E4" w:rsidRDefault="001042B7" w:rsidP="001042B7">
      <w:pPr>
        <w:ind w:firstLine="680"/>
        <w:jc w:val="both"/>
        <w:rPr>
          <w:sz w:val="25"/>
          <w:szCs w:val="25"/>
        </w:rPr>
      </w:pPr>
      <w:r w:rsidRPr="005534E4">
        <w:rPr>
          <w:sz w:val="25"/>
          <w:szCs w:val="25"/>
        </w:rPr>
        <w:t xml:space="preserve">- с </w:t>
      </w:r>
      <w:r w:rsidR="00DF022B" w:rsidRPr="005534E4">
        <w:rPr>
          <w:sz w:val="25"/>
          <w:szCs w:val="25"/>
        </w:rPr>
        <w:t>28 мая</w:t>
      </w:r>
      <w:r w:rsidRPr="005534E4">
        <w:rPr>
          <w:sz w:val="25"/>
          <w:szCs w:val="25"/>
        </w:rPr>
        <w:t xml:space="preserve"> 2026 года по 30 сентября 2026 года </w:t>
      </w:r>
      <w:r w:rsidR="005534E4" w:rsidRPr="005534E4">
        <w:rPr>
          <w:sz w:val="25"/>
          <w:szCs w:val="25"/>
        </w:rPr>
        <w:t>12,29</w:t>
      </w:r>
      <w:r w:rsidRPr="005534E4">
        <w:rPr>
          <w:sz w:val="25"/>
          <w:szCs w:val="25"/>
        </w:rPr>
        <w:t xml:space="preserve"> руб. за 1 куб. м (</w:t>
      </w:r>
      <w:r w:rsidR="00DF022B" w:rsidRPr="005534E4">
        <w:rPr>
          <w:sz w:val="25"/>
          <w:szCs w:val="25"/>
        </w:rPr>
        <w:t xml:space="preserve">без </w:t>
      </w:r>
      <w:r w:rsidRPr="005534E4">
        <w:rPr>
          <w:sz w:val="25"/>
          <w:szCs w:val="25"/>
        </w:rPr>
        <w:t>НДС</w:t>
      </w:r>
      <w:r w:rsidR="00DF022B" w:rsidRPr="005534E4">
        <w:rPr>
          <w:sz w:val="25"/>
          <w:szCs w:val="25"/>
        </w:rPr>
        <w:t xml:space="preserve">), </w:t>
      </w:r>
      <w:r w:rsidR="005534E4" w:rsidRPr="005534E4">
        <w:rPr>
          <w:sz w:val="25"/>
          <w:szCs w:val="25"/>
        </w:rPr>
        <w:t xml:space="preserve">14,99 </w:t>
      </w:r>
      <w:r w:rsidR="00DF022B" w:rsidRPr="005534E4">
        <w:rPr>
          <w:sz w:val="25"/>
          <w:szCs w:val="25"/>
        </w:rPr>
        <w:t>руб. за 1 куб. м (с учетом НДС</w:t>
      </w:r>
      <w:r w:rsidRPr="005534E4">
        <w:rPr>
          <w:sz w:val="25"/>
          <w:szCs w:val="25"/>
        </w:rPr>
        <w:t>);</w:t>
      </w:r>
    </w:p>
    <w:p w14:paraId="6ADFC4B7" w14:textId="28BBB6F9" w:rsidR="001042B7" w:rsidRPr="005534E4" w:rsidRDefault="001042B7" w:rsidP="00DF022B">
      <w:pPr>
        <w:ind w:firstLine="680"/>
        <w:jc w:val="both"/>
        <w:rPr>
          <w:sz w:val="25"/>
          <w:szCs w:val="25"/>
        </w:rPr>
      </w:pPr>
      <w:r w:rsidRPr="005534E4">
        <w:rPr>
          <w:sz w:val="25"/>
          <w:szCs w:val="25"/>
        </w:rPr>
        <w:t xml:space="preserve">- с 1 октября 2026 года по 31 декабря 2026 года </w:t>
      </w:r>
      <w:r w:rsidR="005534E4" w:rsidRPr="005534E4">
        <w:rPr>
          <w:sz w:val="25"/>
          <w:szCs w:val="25"/>
        </w:rPr>
        <w:t>13,74</w:t>
      </w:r>
      <w:r w:rsidR="00DF022B" w:rsidRPr="005534E4">
        <w:rPr>
          <w:sz w:val="25"/>
          <w:szCs w:val="25"/>
        </w:rPr>
        <w:t xml:space="preserve"> руб. за 1 куб. м (без НДС), </w:t>
      </w:r>
      <w:r w:rsidR="005534E4" w:rsidRPr="005534E4">
        <w:rPr>
          <w:sz w:val="25"/>
          <w:szCs w:val="25"/>
        </w:rPr>
        <w:t>16,76</w:t>
      </w:r>
      <w:r w:rsidR="00DF022B" w:rsidRPr="005534E4">
        <w:rPr>
          <w:sz w:val="25"/>
          <w:szCs w:val="25"/>
        </w:rPr>
        <w:t xml:space="preserve"> руб. за 1 куб. м (с учетом НДС)</w:t>
      </w:r>
      <w:r w:rsidRPr="005534E4">
        <w:rPr>
          <w:sz w:val="25"/>
          <w:szCs w:val="25"/>
        </w:rPr>
        <w:t>.</w:t>
      </w:r>
    </w:p>
    <w:p w14:paraId="258A8F4D" w14:textId="77777777" w:rsidR="001042B7" w:rsidRPr="001042B7" w:rsidRDefault="001042B7" w:rsidP="001042B7">
      <w:pPr>
        <w:ind w:firstLine="680"/>
        <w:jc w:val="both"/>
        <w:rPr>
          <w:color w:val="EE0000"/>
          <w:sz w:val="25"/>
          <w:szCs w:val="25"/>
        </w:rPr>
      </w:pPr>
    </w:p>
    <w:p w14:paraId="7A950962" w14:textId="77777777" w:rsidR="00F57588" w:rsidRPr="00CD4275" w:rsidRDefault="00F57588" w:rsidP="00F57588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14:paraId="3AB0536D" w14:textId="77777777" w:rsidR="005A4C7C" w:rsidRPr="00CD4275" w:rsidRDefault="005A4C7C" w:rsidP="005A4C7C">
      <w:pPr>
        <w:jc w:val="both"/>
        <w:rPr>
          <w:sz w:val="25"/>
          <w:szCs w:val="25"/>
        </w:rPr>
      </w:pPr>
    </w:p>
    <w:p w14:paraId="197D6294" w14:textId="5CCD2DF2" w:rsidR="005A4C7C" w:rsidRPr="00CD4275" w:rsidRDefault="005A4C7C" w:rsidP="005A4C7C">
      <w:pPr>
        <w:jc w:val="both"/>
        <w:rPr>
          <w:sz w:val="25"/>
          <w:szCs w:val="25"/>
        </w:rPr>
      </w:pPr>
      <w:r w:rsidRPr="00CD4275">
        <w:rPr>
          <w:sz w:val="25"/>
          <w:szCs w:val="25"/>
        </w:rPr>
        <w:t xml:space="preserve">Протокол вела                                                                                          </w:t>
      </w:r>
      <w:r w:rsidR="00706B92" w:rsidRPr="00CD4275">
        <w:rPr>
          <w:sz w:val="25"/>
          <w:szCs w:val="25"/>
        </w:rPr>
        <w:t xml:space="preserve">    </w:t>
      </w:r>
      <w:r w:rsidR="00436E34" w:rsidRPr="00CD4275">
        <w:rPr>
          <w:sz w:val="25"/>
          <w:szCs w:val="25"/>
        </w:rPr>
        <w:t xml:space="preserve">        </w:t>
      </w:r>
      <w:r w:rsidR="00706B92" w:rsidRPr="00CD4275">
        <w:rPr>
          <w:sz w:val="25"/>
          <w:szCs w:val="25"/>
        </w:rPr>
        <w:t xml:space="preserve">   </w:t>
      </w:r>
      <w:r w:rsidR="00436E34" w:rsidRPr="00CD4275">
        <w:rPr>
          <w:sz w:val="25"/>
          <w:szCs w:val="25"/>
        </w:rPr>
        <w:t xml:space="preserve">   Н.В. Корнеева</w:t>
      </w:r>
    </w:p>
    <w:p w14:paraId="5BBF14FD" w14:textId="1F442B88" w:rsidR="000774E1" w:rsidRPr="00CD4275" w:rsidRDefault="000774E1" w:rsidP="004035F2">
      <w:pPr>
        <w:tabs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</w:p>
    <w:sectPr w:rsidR="000774E1" w:rsidRPr="00CD4275" w:rsidSect="006A764F">
      <w:footerReference w:type="default" r:id="rId8"/>
      <w:pgSz w:w="11906" w:h="16838" w:code="9"/>
      <w:pgMar w:top="1134" w:right="851" w:bottom="851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6364" w14:textId="77777777" w:rsidR="00AD23A7" w:rsidRDefault="00AD23A7">
      <w:r>
        <w:separator/>
      </w:r>
    </w:p>
  </w:endnote>
  <w:endnote w:type="continuationSeparator" w:id="0">
    <w:p w14:paraId="30C8CAC7" w14:textId="77777777" w:rsidR="00AD23A7" w:rsidRDefault="00AD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3BEBE5FD" w:rsidR="006F5DA7" w:rsidRDefault="006F5DA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37F35">
      <w:rPr>
        <w:noProof/>
      </w:rPr>
      <w:t>5</w:t>
    </w:r>
    <w:r>
      <w:fldChar w:fldCharType="end"/>
    </w:r>
  </w:p>
  <w:p w14:paraId="329FE9F7" w14:textId="77777777" w:rsidR="006F5DA7" w:rsidRDefault="006F5D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6E4B" w14:textId="77777777" w:rsidR="00AD23A7" w:rsidRDefault="00AD23A7">
      <w:r>
        <w:separator/>
      </w:r>
    </w:p>
  </w:footnote>
  <w:footnote w:type="continuationSeparator" w:id="0">
    <w:p w14:paraId="174949CA" w14:textId="77777777" w:rsidR="00AD23A7" w:rsidRDefault="00AD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7AA222DC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077201">
    <w:abstractNumId w:val="2"/>
  </w:num>
  <w:num w:numId="2" w16cid:durableId="191647731">
    <w:abstractNumId w:val="1"/>
  </w:num>
  <w:num w:numId="3" w16cid:durableId="213271502">
    <w:abstractNumId w:val="4"/>
  </w:num>
  <w:num w:numId="4" w16cid:durableId="235284779">
    <w:abstractNumId w:val="5"/>
  </w:num>
  <w:num w:numId="5" w16cid:durableId="952247283">
    <w:abstractNumId w:val="3"/>
  </w:num>
  <w:num w:numId="6" w16cid:durableId="15218243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0A80"/>
    <w:rsid w:val="000426BB"/>
    <w:rsid w:val="0004289A"/>
    <w:rsid w:val="00042C4D"/>
    <w:rsid w:val="00042D5E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774E1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00B"/>
    <w:rsid w:val="000F561C"/>
    <w:rsid w:val="000F6650"/>
    <w:rsid w:val="000F7B21"/>
    <w:rsid w:val="0010015F"/>
    <w:rsid w:val="001042B7"/>
    <w:rsid w:val="00110B31"/>
    <w:rsid w:val="001110C1"/>
    <w:rsid w:val="0011125C"/>
    <w:rsid w:val="0011231E"/>
    <w:rsid w:val="0011264B"/>
    <w:rsid w:val="00112838"/>
    <w:rsid w:val="00112AF4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399B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34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367B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4190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456E"/>
    <w:rsid w:val="002352D1"/>
    <w:rsid w:val="00236E19"/>
    <w:rsid w:val="00240B80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4C36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877"/>
    <w:rsid w:val="002A5C5C"/>
    <w:rsid w:val="002B2176"/>
    <w:rsid w:val="002B3D4A"/>
    <w:rsid w:val="002B4B08"/>
    <w:rsid w:val="002C0D4F"/>
    <w:rsid w:val="002C3E20"/>
    <w:rsid w:val="002C3FE0"/>
    <w:rsid w:val="002C5BB2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2F5924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C19"/>
    <w:rsid w:val="003112EA"/>
    <w:rsid w:val="00316404"/>
    <w:rsid w:val="0031680E"/>
    <w:rsid w:val="00320869"/>
    <w:rsid w:val="00322A9F"/>
    <w:rsid w:val="00323A4D"/>
    <w:rsid w:val="00324019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CD"/>
    <w:rsid w:val="003420E0"/>
    <w:rsid w:val="0034334A"/>
    <w:rsid w:val="003438E1"/>
    <w:rsid w:val="00345F12"/>
    <w:rsid w:val="00350404"/>
    <w:rsid w:val="0035098C"/>
    <w:rsid w:val="00350CC3"/>
    <w:rsid w:val="0035240E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4D9D"/>
    <w:rsid w:val="003875E1"/>
    <w:rsid w:val="00391590"/>
    <w:rsid w:val="00391C5E"/>
    <w:rsid w:val="00393F22"/>
    <w:rsid w:val="00393FAB"/>
    <w:rsid w:val="00397804"/>
    <w:rsid w:val="003A226D"/>
    <w:rsid w:val="003A31F6"/>
    <w:rsid w:val="003A4954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6BA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3F5BC4"/>
    <w:rsid w:val="003F6DBB"/>
    <w:rsid w:val="004001A9"/>
    <w:rsid w:val="00401057"/>
    <w:rsid w:val="00401549"/>
    <w:rsid w:val="004035F2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0214"/>
    <w:rsid w:val="00420752"/>
    <w:rsid w:val="0042189A"/>
    <w:rsid w:val="00424F2F"/>
    <w:rsid w:val="00425769"/>
    <w:rsid w:val="00426E8B"/>
    <w:rsid w:val="00431601"/>
    <w:rsid w:val="00432AC4"/>
    <w:rsid w:val="00434B8A"/>
    <w:rsid w:val="00436E34"/>
    <w:rsid w:val="00440DAE"/>
    <w:rsid w:val="004410AB"/>
    <w:rsid w:val="00451170"/>
    <w:rsid w:val="00451488"/>
    <w:rsid w:val="00456419"/>
    <w:rsid w:val="00457506"/>
    <w:rsid w:val="00460901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1F5"/>
    <w:rsid w:val="00482D66"/>
    <w:rsid w:val="004835CD"/>
    <w:rsid w:val="004852C9"/>
    <w:rsid w:val="00486CCD"/>
    <w:rsid w:val="00486F32"/>
    <w:rsid w:val="00487B80"/>
    <w:rsid w:val="0049029C"/>
    <w:rsid w:val="004951B4"/>
    <w:rsid w:val="004952F1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286E"/>
    <w:rsid w:val="004B3DFB"/>
    <w:rsid w:val="004B52CB"/>
    <w:rsid w:val="004B66D5"/>
    <w:rsid w:val="004C2D06"/>
    <w:rsid w:val="004C3340"/>
    <w:rsid w:val="004C55FA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3BE"/>
    <w:rsid w:val="00524525"/>
    <w:rsid w:val="0052455A"/>
    <w:rsid w:val="00525833"/>
    <w:rsid w:val="00525CBF"/>
    <w:rsid w:val="0052717D"/>
    <w:rsid w:val="00527FF2"/>
    <w:rsid w:val="00531DEF"/>
    <w:rsid w:val="005342AE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34E4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2B44"/>
    <w:rsid w:val="00594159"/>
    <w:rsid w:val="00594331"/>
    <w:rsid w:val="005976BB"/>
    <w:rsid w:val="005A367D"/>
    <w:rsid w:val="005A4C7C"/>
    <w:rsid w:val="005A6FF1"/>
    <w:rsid w:val="005B374A"/>
    <w:rsid w:val="005B548F"/>
    <w:rsid w:val="005B6F89"/>
    <w:rsid w:val="005C0530"/>
    <w:rsid w:val="005C625F"/>
    <w:rsid w:val="005C7071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296"/>
    <w:rsid w:val="006A764F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463B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5DA7"/>
    <w:rsid w:val="006F6A4E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1DE"/>
    <w:rsid w:val="00706AC2"/>
    <w:rsid w:val="00706B92"/>
    <w:rsid w:val="00706FD7"/>
    <w:rsid w:val="00710406"/>
    <w:rsid w:val="0071096A"/>
    <w:rsid w:val="00716266"/>
    <w:rsid w:val="0071652E"/>
    <w:rsid w:val="007169C9"/>
    <w:rsid w:val="00721EFA"/>
    <w:rsid w:val="00723418"/>
    <w:rsid w:val="00725566"/>
    <w:rsid w:val="00725ABB"/>
    <w:rsid w:val="00727689"/>
    <w:rsid w:val="007278D1"/>
    <w:rsid w:val="0073020A"/>
    <w:rsid w:val="00735180"/>
    <w:rsid w:val="00736E7F"/>
    <w:rsid w:val="00737BA7"/>
    <w:rsid w:val="00741155"/>
    <w:rsid w:val="00745559"/>
    <w:rsid w:val="007472C8"/>
    <w:rsid w:val="00747CC8"/>
    <w:rsid w:val="0075090A"/>
    <w:rsid w:val="0075116A"/>
    <w:rsid w:val="00754FB9"/>
    <w:rsid w:val="00757109"/>
    <w:rsid w:val="00760440"/>
    <w:rsid w:val="00760C53"/>
    <w:rsid w:val="00763FC4"/>
    <w:rsid w:val="00767F88"/>
    <w:rsid w:val="00770748"/>
    <w:rsid w:val="007723DD"/>
    <w:rsid w:val="00772B3E"/>
    <w:rsid w:val="007730C0"/>
    <w:rsid w:val="007739B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4486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1A7"/>
    <w:rsid w:val="0082038C"/>
    <w:rsid w:val="0082672B"/>
    <w:rsid w:val="00831718"/>
    <w:rsid w:val="008318A5"/>
    <w:rsid w:val="00832BC3"/>
    <w:rsid w:val="00833534"/>
    <w:rsid w:val="00835AFF"/>
    <w:rsid w:val="00835B8F"/>
    <w:rsid w:val="00836074"/>
    <w:rsid w:val="00836CD7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4FB5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5588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388"/>
    <w:rsid w:val="00912AD3"/>
    <w:rsid w:val="00913AA3"/>
    <w:rsid w:val="009145EA"/>
    <w:rsid w:val="00914BB3"/>
    <w:rsid w:val="00914E24"/>
    <w:rsid w:val="009151AA"/>
    <w:rsid w:val="00920105"/>
    <w:rsid w:val="00921BDD"/>
    <w:rsid w:val="00922E70"/>
    <w:rsid w:val="00924BC6"/>
    <w:rsid w:val="009264B5"/>
    <w:rsid w:val="009272CF"/>
    <w:rsid w:val="009305F6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5FF3"/>
    <w:rsid w:val="0094671A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14C0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229"/>
    <w:rsid w:val="009C27EE"/>
    <w:rsid w:val="009C2CF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0E44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329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879A9"/>
    <w:rsid w:val="00A91164"/>
    <w:rsid w:val="00A92AA5"/>
    <w:rsid w:val="00A92F2B"/>
    <w:rsid w:val="00A93326"/>
    <w:rsid w:val="00A95AC7"/>
    <w:rsid w:val="00A95D92"/>
    <w:rsid w:val="00A96B58"/>
    <w:rsid w:val="00AA226D"/>
    <w:rsid w:val="00AA2B29"/>
    <w:rsid w:val="00AA3E44"/>
    <w:rsid w:val="00AA5EF5"/>
    <w:rsid w:val="00AA6100"/>
    <w:rsid w:val="00AA7607"/>
    <w:rsid w:val="00AB0EE1"/>
    <w:rsid w:val="00AB1A8B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3A7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0274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AC1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3445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46F5B"/>
    <w:rsid w:val="00B516E8"/>
    <w:rsid w:val="00B520C5"/>
    <w:rsid w:val="00B5306A"/>
    <w:rsid w:val="00B539E6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3EB"/>
    <w:rsid w:val="00B7346C"/>
    <w:rsid w:val="00B807FD"/>
    <w:rsid w:val="00B8225E"/>
    <w:rsid w:val="00B84A34"/>
    <w:rsid w:val="00B9150C"/>
    <w:rsid w:val="00B9258B"/>
    <w:rsid w:val="00B941F7"/>
    <w:rsid w:val="00B96D38"/>
    <w:rsid w:val="00B96F1A"/>
    <w:rsid w:val="00BA09AE"/>
    <w:rsid w:val="00BA3421"/>
    <w:rsid w:val="00BA4F46"/>
    <w:rsid w:val="00BA6311"/>
    <w:rsid w:val="00BB0533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512A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5E4A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0935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4275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1A7F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37F35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BE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766"/>
    <w:rsid w:val="00D96B43"/>
    <w:rsid w:val="00D97593"/>
    <w:rsid w:val="00D9777B"/>
    <w:rsid w:val="00DA0C63"/>
    <w:rsid w:val="00DA36C6"/>
    <w:rsid w:val="00DA39CB"/>
    <w:rsid w:val="00DA7B08"/>
    <w:rsid w:val="00DB00C8"/>
    <w:rsid w:val="00DB1262"/>
    <w:rsid w:val="00DB1E80"/>
    <w:rsid w:val="00DB2D7C"/>
    <w:rsid w:val="00DB2F95"/>
    <w:rsid w:val="00DB4021"/>
    <w:rsid w:val="00DB4159"/>
    <w:rsid w:val="00DB49A5"/>
    <w:rsid w:val="00DB6457"/>
    <w:rsid w:val="00DC206C"/>
    <w:rsid w:val="00DC69B3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022B"/>
    <w:rsid w:val="00DF07F4"/>
    <w:rsid w:val="00DF105D"/>
    <w:rsid w:val="00DF1A0D"/>
    <w:rsid w:val="00DF31BB"/>
    <w:rsid w:val="00DF3EEB"/>
    <w:rsid w:val="00DF4C5E"/>
    <w:rsid w:val="00DF5F57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26D4"/>
    <w:rsid w:val="00E24227"/>
    <w:rsid w:val="00E24245"/>
    <w:rsid w:val="00E2470C"/>
    <w:rsid w:val="00E24F23"/>
    <w:rsid w:val="00E26645"/>
    <w:rsid w:val="00E26B86"/>
    <w:rsid w:val="00E27385"/>
    <w:rsid w:val="00E30AB4"/>
    <w:rsid w:val="00E37D82"/>
    <w:rsid w:val="00E50739"/>
    <w:rsid w:val="00E508E8"/>
    <w:rsid w:val="00E50BFC"/>
    <w:rsid w:val="00E56EF1"/>
    <w:rsid w:val="00E6142B"/>
    <w:rsid w:val="00E62738"/>
    <w:rsid w:val="00E62DD3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2E14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0C2D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323D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49F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588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2ABB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38EC-1794-461C-AA4D-BC9EFD20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7210</TotalTime>
  <Pages>5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1036</cp:revision>
  <cp:lastPrinted>2026-05-28T11:45:00Z</cp:lastPrinted>
  <dcterms:created xsi:type="dcterms:W3CDTF">2022-08-12T06:23:00Z</dcterms:created>
  <dcterms:modified xsi:type="dcterms:W3CDTF">2026-06-03T06:16:00Z</dcterms:modified>
</cp:coreProperties>
</file>