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E2" w:rsidRDefault="008267E2">
      <w:pPr>
        <w:jc w:val="center"/>
        <w:rPr>
          <w:b/>
          <w:sz w:val="28"/>
          <w:szCs w:val="20"/>
          <w:lang w:eastAsia="ru-RU"/>
        </w:rPr>
      </w:pPr>
    </w:p>
    <w:p w:rsidR="008267E2" w:rsidRDefault="008267E2">
      <w:pPr>
        <w:jc w:val="center"/>
        <w:rPr>
          <w:b/>
          <w:sz w:val="28"/>
          <w:szCs w:val="20"/>
          <w:lang w:eastAsia="ru-RU"/>
        </w:rPr>
      </w:pPr>
    </w:p>
    <w:p w:rsidR="008267E2" w:rsidRDefault="008267E2">
      <w:pPr>
        <w:jc w:val="center"/>
        <w:rPr>
          <w:b/>
          <w:sz w:val="28"/>
          <w:szCs w:val="20"/>
          <w:lang w:eastAsia="ru-RU"/>
        </w:rPr>
      </w:pPr>
    </w:p>
    <w:p w:rsidR="00100278" w:rsidRDefault="00A27FB5">
      <w:pPr>
        <w:jc w:val="center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2607945</wp:posOffset>
                </wp:positionH>
                <wp:positionV relativeFrom="paragraph">
                  <wp:posOffset>-641985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3pt;mso-position-horizontal:absolute;mso-position-vertical-relative:text;margin-top:-50.5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100278">
        <w:trPr>
          <w:trHeight w:hRule="exact" w:val="250"/>
          <w:jc w:val="center"/>
        </w:trPr>
        <w:tc>
          <w:tcPr>
            <w:tcW w:w="10180" w:type="dxa"/>
          </w:tcPr>
          <w:p w:rsidR="00100278" w:rsidRDefault="00100278">
            <w:pPr>
              <w:jc w:val="center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100278">
        <w:trPr>
          <w:trHeight w:val="408"/>
          <w:jc w:val="center"/>
        </w:trPr>
        <w:tc>
          <w:tcPr>
            <w:tcW w:w="10180" w:type="dxa"/>
          </w:tcPr>
          <w:p w:rsidR="00100278" w:rsidRDefault="00A27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ПО ТАРИФНОМУ РЕГУЛИРОВАНИЮ </w:t>
            </w:r>
          </w:p>
          <w:p w:rsidR="00100278" w:rsidRDefault="00A27FB5"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100278">
        <w:trPr>
          <w:trHeight w:hRule="exact" w:val="250"/>
          <w:jc w:val="center"/>
        </w:trPr>
        <w:tc>
          <w:tcPr>
            <w:tcW w:w="10180" w:type="dxa"/>
          </w:tcPr>
          <w:p w:rsidR="00100278" w:rsidRDefault="00100278">
            <w:pPr>
              <w:spacing w:before="120" w:after="12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0278">
        <w:trPr>
          <w:trHeight w:val="375"/>
          <w:jc w:val="center"/>
        </w:trPr>
        <w:tc>
          <w:tcPr>
            <w:tcW w:w="10180" w:type="dxa"/>
          </w:tcPr>
          <w:p w:rsidR="00100278" w:rsidRDefault="00A27FB5">
            <w:pPr>
              <w:keepNext/>
              <w:spacing w:before="120" w:after="240"/>
              <w:jc w:val="center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b/>
                <w:sz w:val="32"/>
                <w:szCs w:val="32"/>
                <w:lang w:eastAsia="ru-RU"/>
              </w:rPr>
              <w:t xml:space="preserve"> Р И К А З </w:t>
            </w:r>
          </w:p>
        </w:tc>
      </w:tr>
      <w:tr w:rsidR="00100278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100278" w:rsidRDefault="00100278">
            <w:pPr>
              <w:keepNext/>
              <w:jc w:val="center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100278" w:rsidRDefault="00100278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100278">
        <w:tc>
          <w:tcPr>
            <w:tcW w:w="426" w:type="dxa"/>
            <w:vAlign w:val="bottom"/>
          </w:tcPr>
          <w:p w:rsidR="00100278" w:rsidRDefault="00A27FB5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00278" w:rsidRDefault="00481CF1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01.06.2026</w:t>
            </w:r>
          </w:p>
        </w:tc>
        <w:tc>
          <w:tcPr>
            <w:tcW w:w="397" w:type="dxa"/>
          </w:tcPr>
          <w:p w:rsidR="00100278" w:rsidRDefault="00A27FB5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100278" w:rsidRDefault="00481CF1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31-43</w:t>
            </w:r>
            <w:bookmarkStart w:id="0" w:name="_GoBack"/>
            <w:bookmarkEnd w:id="0"/>
          </w:p>
        </w:tc>
      </w:tr>
      <w:tr w:rsidR="00100278">
        <w:tc>
          <w:tcPr>
            <w:tcW w:w="4962" w:type="dxa"/>
            <w:gridSpan w:val="4"/>
          </w:tcPr>
          <w:p w:rsidR="00100278" w:rsidRDefault="00100278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100278" w:rsidRDefault="00A27FB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100278" w:rsidRDefault="00100278">
      <w:pPr>
        <w:jc w:val="center"/>
        <w:rPr>
          <w:lang w:eastAsia="ru-RU"/>
        </w:rPr>
      </w:pPr>
    </w:p>
    <w:p w:rsidR="00100278" w:rsidRDefault="00100278">
      <w:pPr>
        <w:jc w:val="center"/>
        <w:rPr>
          <w:lang w:eastAsia="ru-RU"/>
        </w:rPr>
      </w:pPr>
    </w:p>
    <w:p w:rsidR="00100278" w:rsidRDefault="00100278">
      <w:pPr>
        <w:keepNext/>
        <w:jc w:val="center"/>
        <w:outlineLvl w:val="2"/>
        <w:rPr>
          <w:lang w:eastAsia="ru-RU"/>
        </w:rPr>
      </w:pPr>
    </w:p>
    <w:p w:rsidR="00100278" w:rsidRDefault="00100278">
      <w:pPr>
        <w:keepNext/>
        <w:ind w:left="34" w:right="-6"/>
        <w:jc w:val="center"/>
        <w:outlineLvl w:val="2"/>
        <w:rPr>
          <w:b/>
          <w:sz w:val="32"/>
          <w:szCs w:val="28"/>
          <w:lang w:eastAsia="ru-RU"/>
        </w:rPr>
      </w:pPr>
    </w:p>
    <w:p w:rsidR="00100278" w:rsidRDefault="00A27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нормативные правовые акты Министерства по тарифному регулированию </w:t>
      </w:r>
    </w:p>
    <w:p w:rsidR="00100278" w:rsidRDefault="00A27FB5">
      <w:pPr>
        <w:jc w:val="center"/>
        <w:rPr>
          <w:bCs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и государственным закупкам Пензенской области</w:t>
      </w:r>
    </w:p>
    <w:p w:rsidR="00100278" w:rsidRDefault="00A27FB5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27FB5" w:rsidRDefault="00A27FB5">
      <w:pPr>
        <w:spacing w:line="216" w:lineRule="auto"/>
        <w:jc w:val="both"/>
        <w:rPr>
          <w:sz w:val="28"/>
          <w:szCs w:val="28"/>
        </w:rPr>
      </w:pPr>
    </w:p>
    <w:p w:rsidR="00100278" w:rsidRDefault="00A27FB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hyperlink r:id="rId10" w:tooltip="https://login.consultant.ru/link/?req=doc&amp;base=LAW&amp;n=523293&amp;dst=36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27.07.2004 № 79-ФЗ «О государственной гражданской службе Российской Федерации» (с последующими изменениями), </w:t>
      </w:r>
      <w:hyperlink r:id="rId11" w:tooltip="https://login.consultant.ru/link/?req=doc&amp;base=LAW&amp;n=523306&amp;dst=28" w:history="1">
        <w:r>
          <w:rPr>
            <w:sz w:val="28"/>
            <w:szCs w:val="28"/>
          </w:rPr>
          <w:t>статьей 12</w:t>
        </w:r>
      </w:hyperlink>
      <w:r>
        <w:rPr>
          <w:sz w:val="28"/>
          <w:szCs w:val="28"/>
        </w:rPr>
        <w:t xml:space="preserve"> Федерального закона от 25.12.2008 № 273-ФЗ «О противодействии коррупции» (с последующими изменениями), в целях реализации </w:t>
      </w:r>
      <w:hyperlink r:id="rId12" w:tooltip="https://login.consultant.ru/link/?req=doc&amp;base=LAW&amp;n=523907&amp;dst=100012" w:history="1">
        <w:r>
          <w:rPr>
            <w:sz w:val="28"/>
            <w:szCs w:val="28"/>
          </w:rPr>
          <w:t>Указа</w:t>
        </w:r>
      </w:hyperlink>
      <w:r>
        <w:rPr>
          <w:sz w:val="28"/>
          <w:szCs w:val="28"/>
        </w:rPr>
        <w:t xml:space="preserve"> Президента Российской Федерации от 21.07.2010 № 925 «О мерах по реализации отдельных положений Федерального закона «О противодействии коррупции» (с последующими изменениями), руководствуясь </w:t>
      </w:r>
      <w:hyperlink r:id="rId13" w:tooltip="https://login.consultant.ru/link/?req=doc&amp;base=RLAW021&amp;n=213557&amp;dst=100013" w:history="1">
        <w:r>
          <w:rPr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 xml:space="preserve"> о Министерстве по тарифному</w:t>
      </w:r>
      <w:proofErr w:type="gramEnd"/>
      <w:r>
        <w:rPr>
          <w:sz w:val="28"/>
          <w:szCs w:val="28"/>
        </w:rPr>
        <w:t xml:space="preserve">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изменениями),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bookmarkStart w:id="1" w:name="Par13"/>
      <w:bookmarkEnd w:id="1"/>
      <w:r>
        <w:rPr>
          <w:sz w:val="28"/>
          <w:szCs w:val="28"/>
        </w:rPr>
        <w:t>1. Внести изменение в приказ Министерства по тарифному регулированию и государственным закупкам Пензенской области от 27.02.2026 № 31-1 «О назначении на должности государственной гражданской службы в Министерстве по тарифному регулированию и государственным закупкам Пензенской области без проведения конкурса» (далее – Приказ), изложив пункт 1.2 Приказа в следующей редакции: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 к главной, ведущей и старшей группам должностей государственной гражданской службы Пензенской области в 2026 году: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- эксперт отдела отраслевых технологий, энергетики и энергосбережения;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- эксперт отдела регулирования тарифов на коммунальные услуги, транспорт и иные услуги непроизводственной сферы;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консультант отдела регулирования тарифов на топливно-энергетические ресурсы, услуги по их передаче и поставке;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главный специалист - эксперт отдела регулирования тарифов на топливно-энергетические ресурсы, услуги по их передаче и поставке;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финансового и информационного обеспечения - главный бухгалтер;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- эксперт отдела финансового и информационного обеспечения;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правового и кадрового обеспечения;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консультант отдела правового и кадрового обеспечения;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по регулированию контрактной системы и закупкам;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консультант отдела осуществления закупок Управления по регулированию контрактной системы и закупкам;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- эксперт отдела осуществления закупок Управления по регулированию контрактной системы и закупкам;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по регулированию и мониторингу контрактной системы Управления по регулированию контрактной системы и закупкам;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консультант отдела по регулированию и мониторингу контрактной системы Управления по регулированию контрактной системы и закупкам;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- эксперт отдела по регулированию и мониторингу контрактной системы Управления по регулированию контрактной системы и закупкам</w:t>
      </w:r>
      <w:proofErr w:type="gramStart"/>
      <w:r>
        <w:rPr>
          <w:sz w:val="28"/>
          <w:szCs w:val="28"/>
        </w:rPr>
        <w:t>.».</w:t>
      </w:r>
      <w:proofErr w:type="gramEnd"/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изменение в </w:t>
      </w:r>
      <w:hyperlink w:anchor="Par33" w:tooltip="#Par33" w:history="1">
        <w:r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должностей государственной гражданской службы Пензенской области в Министерстве по тарифному регулированию и государственным закупкам Пензенской области, предусмотренный </w:t>
      </w:r>
      <w:hyperlink r:id="rId14" w:tooltip="https://login.consultant.ru/link/?req=doc&amp;base=LAW&amp;n=523306&amp;dst=28" w:history="1">
        <w:r>
          <w:rPr>
            <w:sz w:val="28"/>
            <w:szCs w:val="28"/>
          </w:rPr>
          <w:t>статьей 12</w:t>
        </w:r>
      </w:hyperlink>
      <w:r>
        <w:rPr>
          <w:sz w:val="28"/>
          <w:szCs w:val="28"/>
        </w:rPr>
        <w:t xml:space="preserve"> Федерального закона от 25.12.2008 № 273-ФЗ «О противодействии коррупции» (с последующими изменениями), утвержденный приказом</w:t>
      </w:r>
      <w:r>
        <w:t xml:space="preserve"> </w:t>
      </w:r>
      <w:r>
        <w:rPr>
          <w:sz w:val="28"/>
          <w:szCs w:val="28"/>
        </w:rPr>
        <w:t>Министерства по тарифному регулированию и государственным закупкам Пензенской области от 06.03.2026 № 31-4 «О мерах по реализации статьи 12 Федерального закона от 25.12.2008 № 273-ФЗ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противодействии</w:t>
      </w:r>
      <w:proofErr w:type="gramEnd"/>
      <w:r>
        <w:rPr>
          <w:sz w:val="28"/>
          <w:szCs w:val="28"/>
        </w:rPr>
        <w:t xml:space="preserve"> коррупции» (с последующими изменениями)», изложив его в следующей редакции:</w:t>
      </w:r>
    </w:p>
    <w:p w:rsidR="00100278" w:rsidRDefault="00A27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«Перечень</w:t>
      </w:r>
    </w:p>
    <w:p w:rsidR="00100278" w:rsidRDefault="00A27FB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государственной гражданской службы Пензенской области</w:t>
      </w:r>
    </w:p>
    <w:p w:rsidR="00A27FB5" w:rsidRDefault="00A27FB5" w:rsidP="00A27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Министерстве по тарифному регулированию </w:t>
      </w:r>
    </w:p>
    <w:p w:rsidR="00A27FB5" w:rsidRDefault="00A27FB5" w:rsidP="00A27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государственным закупкам Пензенской области, </w:t>
      </w:r>
    </w:p>
    <w:p w:rsidR="00A27FB5" w:rsidRDefault="00A27FB5" w:rsidP="00A27FB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предусмотренный</w:t>
      </w:r>
      <w:proofErr w:type="gramEnd"/>
      <w:r>
        <w:rPr>
          <w:sz w:val="28"/>
          <w:szCs w:val="28"/>
        </w:rPr>
        <w:t xml:space="preserve"> статьей 12 Федерального закона от 25.12.2008 № 273-ФЗ «О противодействии коррупции»</w:t>
      </w:r>
      <w:r w:rsidRPr="00A27FB5">
        <w:rPr>
          <w:sz w:val="28"/>
          <w:szCs w:val="28"/>
        </w:rPr>
        <w:t xml:space="preserve"> </w:t>
      </w:r>
      <w:r>
        <w:rPr>
          <w:sz w:val="28"/>
          <w:szCs w:val="28"/>
        </w:rPr>
        <w:t>(с последующими изменениями)</w:t>
      </w:r>
    </w:p>
    <w:p w:rsidR="00A27FB5" w:rsidRDefault="00A27FB5" w:rsidP="00A27FB5">
      <w:pPr>
        <w:jc w:val="center"/>
        <w:rPr>
          <w:sz w:val="28"/>
          <w:szCs w:val="28"/>
        </w:rPr>
      </w:pP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управления.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 отдела.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 отдела в управлении.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Заместитель начальника отдела.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Консультант.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Главный специалист-эксперт.».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Настоящий приказ вступает в силу со дня его официального опубликования.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 и «Официальном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информации» (www.pravo.gov.ru).</w:t>
      </w:r>
    </w:p>
    <w:p w:rsidR="00100278" w:rsidRDefault="00A27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100278" w:rsidRDefault="00100278">
      <w:pPr>
        <w:spacing w:line="216" w:lineRule="auto"/>
        <w:jc w:val="both"/>
        <w:rPr>
          <w:sz w:val="28"/>
        </w:rPr>
      </w:pPr>
    </w:p>
    <w:p w:rsidR="00100278" w:rsidRDefault="00100278">
      <w:pPr>
        <w:spacing w:line="216" w:lineRule="auto"/>
        <w:jc w:val="both"/>
        <w:rPr>
          <w:sz w:val="28"/>
        </w:rPr>
      </w:pPr>
    </w:p>
    <w:p w:rsidR="00100278" w:rsidRDefault="00100278">
      <w:pPr>
        <w:spacing w:line="216" w:lineRule="auto"/>
        <w:jc w:val="both"/>
        <w:rPr>
          <w:sz w:val="28"/>
        </w:rPr>
      </w:pPr>
    </w:p>
    <w:p w:rsidR="00100278" w:rsidRDefault="00100278">
      <w:pPr>
        <w:spacing w:line="216" w:lineRule="auto"/>
        <w:jc w:val="both"/>
        <w:rPr>
          <w:sz w:val="28"/>
        </w:rPr>
      </w:pPr>
    </w:p>
    <w:p w:rsidR="00100278" w:rsidRDefault="00A27FB5">
      <w:pPr>
        <w:tabs>
          <w:tab w:val="left" w:pos="1276"/>
        </w:tabs>
        <w:spacing w:line="216" w:lineRule="auto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Министр                                                                                      Д.И. </w:t>
      </w:r>
      <w:proofErr w:type="spellStart"/>
      <w:r>
        <w:rPr>
          <w:sz w:val="28"/>
          <w:szCs w:val="28"/>
        </w:rPr>
        <w:t>Сагайдачный</w:t>
      </w:r>
      <w:proofErr w:type="spellEnd"/>
    </w:p>
    <w:sectPr w:rsidR="00100278" w:rsidSect="008267E2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78" w:rsidRDefault="00A27FB5">
      <w:r>
        <w:separator/>
      </w:r>
    </w:p>
  </w:endnote>
  <w:endnote w:type="continuationSeparator" w:id="0">
    <w:p w:rsidR="00100278" w:rsidRDefault="00A2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78" w:rsidRDefault="00A27FB5">
      <w:r>
        <w:separator/>
      </w:r>
    </w:p>
  </w:footnote>
  <w:footnote w:type="continuationSeparator" w:id="0">
    <w:p w:rsidR="00100278" w:rsidRDefault="00A2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67FB"/>
    <w:multiLevelType w:val="hybridMultilevel"/>
    <w:tmpl w:val="A5985918"/>
    <w:lvl w:ilvl="0" w:tplc="5CBC1D6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6BA61B4C">
      <w:start w:val="1"/>
      <w:numFmt w:val="lowerLetter"/>
      <w:lvlText w:val="%2."/>
      <w:lvlJc w:val="left"/>
      <w:pPr>
        <w:ind w:left="2291" w:hanging="360"/>
      </w:pPr>
    </w:lvl>
    <w:lvl w:ilvl="2" w:tplc="8572FD7C">
      <w:start w:val="1"/>
      <w:numFmt w:val="lowerRoman"/>
      <w:lvlText w:val="%3."/>
      <w:lvlJc w:val="right"/>
      <w:pPr>
        <w:ind w:left="3011" w:hanging="180"/>
      </w:pPr>
    </w:lvl>
    <w:lvl w:ilvl="3" w:tplc="382676B8">
      <w:start w:val="1"/>
      <w:numFmt w:val="decimal"/>
      <w:lvlText w:val="%4."/>
      <w:lvlJc w:val="left"/>
      <w:pPr>
        <w:ind w:left="3731" w:hanging="360"/>
      </w:pPr>
    </w:lvl>
    <w:lvl w:ilvl="4" w:tplc="0404782E">
      <w:start w:val="1"/>
      <w:numFmt w:val="lowerLetter"/>
      <w:lvlText w:val="%5."/>
      <w:lvlJc w:val="left"/>
      <w:pPr>
        <w:ind w:left="4451" w:hanging="360"/>
      </w:pPr>
    </w:lvl>
    <w:lvl w:ilvl="5" w:tplc="01346170">
      <w:start w:val="1"/>
      <w:numFmt w:val="lowerRoman"/>
      <w:lvlText w:val="%6."/>
      <w:lvlJc w:val="right"/>
      <w:pPr>
        <w:ind w:left="5171" w:hanging="180"/>
      </w:pPr>
    </w:lvl>
    <w:lvl w:ilvl="6" w:tplc="912E3370">
      <w:start w:val="1"/>
      <w:numFmt w:val="decimal"/>
      <w:lvlText w:val="%7."/>
      <w:lvlJc w:val="left"/>
      <w:pPr>
        <w:ind w:left="5891" w:hanging="360"/>
      </w:pPr>
    </w:lvl>
    <w:lvl w:ilvl="7" w:tplc="DAC679D2">
      <w:start w:val="1"/>
      <w:numFmt w:val="lowerLetter"/>
      <w:lvlText w:val="%8."/>
      <w:lvlJc w:val="left"/>
      <w:pPr>
        <w:ind w:left="6611" w:hanging="360"/>
      </w:pPr>
    </w:lvl>
    <w:lvl w:ilvl="8" w:tplc="08BA3E28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3627A16"/>
    <w:multiLevelType w:val="hybridMultilevel"/>
    <w:tmpl w:val="C8DC4024"/>
    <w:lvl w:ilvl="0" w:tplc="128495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B27740">
      <w:start w:val="1"/>
      <w:numFmt w:val="lowerLetter"/>
      <w:lvlText w:val="%2."/>
      <w:lvlJc w:val="left"/>
      <w:pPr>
        <w:ind w:left="1440" w:hanging="360"/>
      </w:pPr>
    </w:lvl>
    <w:lvl w:ilvl="2" w:tplc="4A088ED0">
      <w:start w:val="1"/>
      <w:numFmt w:val="lowerRoman"/>
      <w:lvlText w:val="%3."/>
      <w:lvlJc w:val="right"/>
      <w:pPr>
        <w:ind w:left="2160" w:hanging="180"/>
      </w:pPr>
    </w:lvl>
    <w:lvl w:ilvl="3" w:tplc="29249066">
      <w:start w:val="1"/>
      <w:numFmt w:val="decimal"/>
      <w:lvlText w:val="%4."/>
      <w:lvlJc w:val="left"/>
      <w:pPr>
        <w:ind w:left="2880" w:hanging="360"/>
      </w:pPr>
    </w:lvl>
    <w:lvl w:ilvl="4" w:tplc="308E1E0E">
      <w:start w:val="1"/>
      <w:numFmt w:val="lowerLetter"/>
      <w:lvlText w:val="%5."/>
      <w:lvlJc w:val="left"/>
      <w:pPr>
        <w:ind w:left="3600" w:hanging="360"/>
      </w:pPr>
    </w:lvl>
    <w:lvl w:ilvl="5" w:tplc="850E043C">
      <w:start w:val="1"/>
      <w:numFmt w:val="lowerRoman"/>
      <w:lvlText w:val="%6."/>
      <w:lvlJc w:val="right"/>
      <w:pPr>
        <w:ind w:left="4320" w:hanging="180"/>
      </w:pPr>
    </w:lvl>
    <w:lvl w:ilvl="6" w:tplc="E25C6C1E">
      <w:start w:val="1"/>
      <w:numFmt w:val="decimal"/>
      <w:lvlText w:val="%7."/>
      <w:lvlJc w:val="left"/>
      <w:pPr>
        <w:ind w:left="5040" w:hanging="360"/>
      </w:pPr>
    </w:lvl>
    <w:lvl w:ilvl="7" w:tplc="47D41E84">
      <w:start w:val="1"/>
      <w:numFmt w:val="lowerLetter"/>
      <w:lvlText w:val="%8."/>
      <w:lvlJc w:val="left"/>
      <w:pPr>
        <w:ind w:left="5760" w:hanging="360"/>
      </w:pPr>
    </w:lvl>
    <w:lvl w:ilvl="8" w:tplc="F0800D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032BB"/>
    <w:multiLevelType w:val="hybridMultilevel"/>
    <w:tmpl w:val="E0C0D0E4"/>
    <w:lvl w:ilvl="0" w:tplc="510A4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FE1E56">
      <w:start w:val="1"/>
      <w:numFmt w:val="lowerLetter"/>
      <w:lvlText w:val="%2."/>
      <w:lvlJc w:val="left"/>
      <w:pPr>
        <w:ind w:left="1789" w:hanging="360"/>
      </w:pPr>
    </w:lvl>
    <w:lvl w:ilvl="2" w:tplc="248C855A">
      <w:start w:val="1"/>
      <w:numFmt w:val="lowerRoman"/>
      <w:lvlText w:val="%3."/>
      <w:lvlJc w:val="right"/>
      <w:pPr>
        <w:ind w:left="2509" w:hanging="180"/>
      </w:pPr>
    </w:lvl>
    <w:lvl w:ilvl="3" w:tplc="74ECE13A">
      <w:start w:val="1"/>
      <w:numFmt w:val="decimal"/>
      <w:lvlText w:val="%4."/>
      <w:lvlJc w:val="left"/>
      <w:pPr>
        <w:ind w:left="3229" w:hanging="360"/>
      </w:pPr>
    </w:lvl>
    <w:lvl w:ilvl="4" w:tplc="18BE90BA">
      <w:start w:val="1"/>
      <w:numFmt w:val="lowerLetter"/>
      <w:lvlText w:val="%5."/>
      <w:lvlJc w:val="left"/>
      <w:pPr>
        <w:ind w:left="3949" w:hanging="360"/>
      </w:pPr>
    </w:lvl>
    <w:lvl w:ilvl="5" w:tplc="BA248FF4">
      <w:start w:val="1"/>
      <w:numFmt w:val="lowerRoman"/>
      <w:lvlText w:val="%6."/>
      <w:lvlJc w:val="right"/>
      <w:pPr>
        <w:ind w:left="4669" w:hanging="180"/>
      </w:pPr>
    </w:lvl>
    <w:lvl w:ilvl="6" w:tplc="0AA4817A">
      <w:start w:val="1"/>
      <w:numFmt w:val="decimal"/>
      <w:lvlText w:val="%7."/>
      <w:lvlJc w:val="left"/>
      <w:pPr>
        <w:ind w:left="5389" w:hanging="360"/>
      </w:pPr>
    </w:lvl>
    <w:lvl w:ilvl="7" w:tplc="C060977C">
      <w:start w:val="1"/>
      <w:numFmt w:val="lowerLetter"/>
      <w:lvlText w:val="%8."/>
      <w:lvlJc w:val="left"/>
      <w:pPr>
        <w:ind w:left="6109" w:hanging="360"/>
      </w:pPr>
    </w:lvl>
    <w:lvl w:ilvl="8" w:tplc="1AC457E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425D36"/>
    <w:multiLevelType w:val="hybridMultilevel"/>
    <w:tmpl w:val="6088DB8A"/>
    <w:lvl w:ilvl="0" w:tplc="000E6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E4C9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4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20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E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E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6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0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A5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78"/>
    <w:rsid w:val="00100278"/>
    <w:rsid w:val="00450717"/>
    <w:rsid w:val="00481CF1"/>
    <w:rsid w:val="008267E2"/>
    <w:rsid w:val="00A2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styleId="af7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widowControl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styleId="af7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widowControl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RLAW021&amp;n=213557&amp;dst=1000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907&amp;dst=1000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st=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93&amp;dst=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yperlink" Target="https://login.consultant.ru/link/?req=doc&amp;base=LAW&amp;n=523306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2026-06-01T12:09:00Z</cp:lastPrinted>
  <dcterms:created xsi:type="dcterms:W3CDTF">2026-06-01T12:05:00Z</dcterms:created>
  <dcterms:modified xsi:type="dcterms:W3CDTF">2026-06-01T13:34:00Z</dcterms:modified>
</cp:coreProperties>
</file>