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Опросный лист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r>
      <w:r/>
    </w:p>
    <w:p>
      <w:pPr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для проведения публичных консультаций по проекту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r>
      <w:r/>
    </w:p>
    <w:p>
      <w:pPr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нормативного правового акта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r>
      <w:r/>
    </w:p>
    <w:p>
      <w:pPr>
        <w:ind w:left="0" w:firstLine="0"/>
        <w:jc w:val="center"/>
        <w:spacing w:lineRule="auto" w:line="240" w:after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i w:val="false"/>
          <w:strike w:val="false"/>
          <w:sz w:val="16"/>
        </w:rPr>
      </w:r>
      <w:r>
        <w:rPr>
          <w:rFonts w:ascii="Arial" w:hAnsi="Arial" w:cs="Arial" w:eastAsia="Arial"/>
          <w:b w:val="false"/>
          <w:i w:val="false"/>
          <w:strike w:val="false"/>
          <w:sz w:val="16"/>
        </w:rPr>
      </w:r>
      <w:r/>
    </w:p>
    <w:p>
      <w:pPr>
        <w:ind w:left="0" w:firstLine="0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  <w:lang w:val="ru-RU"/>
        </w:rPr>
        <w:t xml:space="preserve">Проект постановления Правительства Пензенской области </w:t>
      </w:r>
      <w:r>
        <w:rPr>
          <w:rFonts w:ascii="TimesNewRoman" w:hAnsi="TimesNewRoman" w:cs="TimesNewRoman" w:eastAsia="TimesNewRoman"/>
          <w:b w:val="false"/>
          <w:color w:val="000000"/>
          <w:sz w:val="28"/>
        </w:rPr>
        <w:t xml:space="preserve">«</w:t>
      </w:r>
      <w:r>
        <w:rPr>
          <w:rFonts w:ascii="TimesNewRoman" w:hAnsi="TimesNewRoman" w:cs="TimesNewRoman" w:eastAsia="TimesNewRoman"/>
          <w:b w:val="false"/>
          <w:sz w:val="28"/>
        </w:rPr>
        <w:t xml:space="preserve">О внесении изменений в отдельные нормативные правовые акты Правительства Пензенской области</w:t>
      </w:r>
      <w:r>
        <w:rPr>
          <w:rFonts w:ascii="TimesNewRoman" w:hAnsi="TimesNewRoman" w:cs="TimesNewRoman" w:eastAsia="TimesNewRoman"/>
          <w:b w:val="false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r>
      <w:r/>
    </w:p>
    <w:p>
      <w:pPr>
        <w:ind w:left="0" w:firstLine="0"/>
        <w:jc w:val="both"/>
        <w:spacing w:lineRule="auto" w:line="240" w:after="0"/>
        <w:rPr>
          <w:rFonts w:ascii="Arial" w:hAnsi="Arial" w:cs="Arial" w:eastAsia="Arial"/>
        </w:rPr>
      </w:pPr>
      <w:r>
        <w:rPr>
          <w:rFonts w:ascii="Arial" w:hAnsi="Arial" w:cs="Arial" w:eastAsia="Arial"/>
          <w:b w:val="false"/>
          <w:i w:val="false"/>
          <w:strike w:val="false"/>
          <w:sz w:val="16"/>
        </w:rPr>
      </w:r>
      <w:r>
        <w:rPr>
          <w:rFonts w:ascii="Arial" w:hAnsi="Arial" w:cs="Arial" w:eastAsia="Arial"/>
          <w:b w:val="false"/>
          <w:i w:val="false"/>
          <w:strike w:val="false"/>
          <w:sz w:val="16"/>
        </w:rPr>
      </w:r>
      <w:r/>
    </w:p>
    <w:p>
      <w:pPr>
        <w:pStyle w:val="414"/>
        <w:jc w:val="center"/>
        <w:spacing w:lineRule="auto" w:line="240" w:after="0" w:before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ascii="Times New Roman" w:hAnsi="Times New Roman" w:cs="Times New Roman"/>
          <w:b w:val="false"/>
          <w:bCs w:val="false"/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center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Контактная информация</w:t>
      </w:r>
      <w:r>
        <w:rPr>
          <w:sz w:val="28"/>
          <w:szCs w:val="28"/>
        </w:rPr>
        <w:t xml:space="preserve"> об участнике публичных консультаций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Наименование участника: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Сфера деятельности участника: __________________________________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_____________________________________________________________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Ф.И.О. контактного лица: _______________________________________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Номер контактного телефона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 xml:space="preserve">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</w:rPr>
        <w:t xml:space="preserve">:     ____________________________________</w:t>
      </w:r>
      <w:r/>
    </w:p>
    <w:p>
      <w:pPr>
        <w:ind w:firstLine="540"/>
        <w:jc w:val="both"/>
        <w:rPr>
          <w:sz w:val="28"/>
          <w:szCs w:val="28"/>
        </w:rPr>
        <w:pBdr>
          <w:left w:val="single" w:sz="4" w:space="4" w:color="auto"/>
          <w:top w:val="single" w:sz="4" w:space="1" w:color="auto"/>
          <w:right w:val="single" w:sz="4" w:space="15" w:color="auto"/>
          <w:bottom w:val="single" w:sz="4" w:space="1" w:color="auto"/>
        </w:pBd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вопросов</w:t>
      </w:r>
      <w:r>
        <w:rPr>
          <w:sz w:val="28"/>
          <w:szCs w:val="28"/>
        </w:rPr>
        <w:t xml:space="preserve">,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обсуждаемых в ходе </w:t>
      </w:r>
      <w:r>
        <w:rPr>
          <w:sz w:val="28"/>
          <w:szCs w:val="28"/>
        </w:rPr>
        <w:t xml:space="preserve">проведения публичных консультаций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4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>
        <w:trPr>
          <w:trHeight w:val="397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pStyle w:val="443"/>
              <w:numPr>
                <w:ilvl w:val="0"/>
                <w:numId w:val="2"/>
              </w:numPr>
              <w:contextualSpacing w:val="false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Насколько цель предлагаемого правового регулирования соотносится с проблемой, на решение которой оно направлено?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</w:rPr>
            </w:r>
          </w:p>
        </w:tc>
      </w:tr>
      <w:tr>
        <w:trPr>
          <w:trHeight w:val="377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  <w:bottom w:val="single" w:sz="4" w:space="0" w:color="auto"/>
            </w:tcBorders>
            <w:tcW w:w="9648" w:type="dxa"/>
            <w:vAlign w:val="bottom"/>
            <w:textDirection w:val="lrTb"/>
            <w:noWrap w:val="false"/>
          </w:tcPr>
          <w:p>
            <w:pPr>
              <w:contextualSpacing w:val="false"/>
              <w:ind w:left="0" w:firstLine="0"/>
              <w:jc w:val="both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suppressLineNumbers w:val="0"/>
            </w:pPr>
            <w:r>
              <w:rPr>
                <w:i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46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648" w:type="dxa"/>
            <w:vAlign w:val="bottom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Является ли выбранный вариант решения проблемы оптимальным?</w:t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437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585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ind w:left="0" w:firstLine="0"/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Оцените, насколько понятно прописаны административные процедуры, реализуемые ответственными исполнительными органами, насколько точно и недвусмысленно прописаны властные функции и полномочия?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/>
          </w:p>
        </w:tc>
      </w:tr>
      <w:tr>
        <w:trPr>
          <w:trHeight w:val="585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contextualSpacing w:val="false"/>
              <w:ind w:lef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contextualSpacing w:val="false"/>
              <w:ind w:left="0" w:firstLine="54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(например: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contextualSpacing w:val="false"/>
              <w:ind w:left="0" w:firstLine="54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- приводит ли исполнение положений проекта акта к возникновению избыточных обязанностей субъектов предпринимательской и иной экономической деятельности;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contextualSpacing w:val="false"/>
              <w:ind w:left="0" w:firstLine="54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иной экономической деятельности;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contextualSpacing w:val="false"/>
              <w:ind w:left="0" w:firstLine="54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- создает ли исполнение положений проекта акта существенные риски ведения предпринимательской и иной экономической деятельности;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contextualSpacing w:val="false"/>
              <w:ind w:left="0" w:firstLine="54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- способствует ли проект акта возникновению необоснованных прав исполнительных органов и должностных лиц)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contextualSpacing w:val="false"/>
              <w:ind w:left="0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i/>
                <w:sz w:val="28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  <w:p>
            <w:pPr>
              <w:ind w:left="0" w:firstLine="0"/>
              <w:jc w:val="both"/>
              <w:rPr>
                <w:i/>
                <w:sz w:val="28"/>
                <w:szCs w:val="28"/>
              </w:rPr>
            </w:pPr>
            <w:r/>
          </w:p>
        </w:tc>
      </w:tr>
      <w:tr>
        <w:trPr>
          <w:trHeight w:val="582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  <w:bottom w:val="single" w:sz="4" w:space="0" w:color="auto"/>
            </w:tcBorders>
            <w:tcW w:w="9648" w:type="dxa"/>
            <w:vAlign w:val="bottom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К каким последствиям для субъектов предпринимательской и иной экономической деятельности может привести принятие нового правового регулирования? (приведите примеры)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80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648" w:type="dxa"/>
            <w:vAlign w:val="bottom"/>
            <w:textDirection w:val="lrTb"/>
            <w:noWrap w:val="false"/>
          </w:tcPr>
          <w:p>
            <w:pPr>
              <w:ind w:left="7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  <w:bottom w:val="single" w:sz="4" w:space="0" w:color="auto"/>
            </w:tcBorders>
            <w:tcW w:w="9648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 Какие издержки (упущенная выгода) могут возникнуть у субъектов предпринимательской и иной экономической деятельности при введении предлагаемого регулирования?</w:t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9648" w:type="dxa"/>
            <w:vAlign w:val="bottom"/>
            <w:textDirection w:val="lrTb"/>
            <w:noWrap w:val="false"/>
          </w:tcPr>
          <w:p>
            <w:pPr>
              <w:ind w:left="7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</w:t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826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733"/>
        </w:trPr>
        <w:tc>
          <w:tcPr>
            <w:tcW w:w="9648" w:type="dxa"/>
            <w:textDirection w:val="lrTb"/>
            <w:noWrap w:val="false"/>
          </w:tcPr>
          <w:p>
            <w:pPr>
              <w:ind w:left="7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ind w:left="7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648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i/>
                <w:sz w:val="28"/>
              </w:rPr>
            </w:pPr>
            <w:r>
              <w:rPr>
                <w:rFonts w:ascii="Times New Roman" w:hAnsi="Times New Roman" w:cs="Times New Roman" w:eastAsia="Times New Roman"/>
                <w:i/>
                <w:sz w:val="28"/>
              </w:rPr>
              <w:t xml:space="preserve">11. </w:t>
            </w:r>
            <w:r>
              <w:rPr>
                <w:rFonts w:ascii="Times New Roman" w:hAnsi="Times New Roman" w:cs="Times New Roman" w:eastAsia="Times New Roman"/>
                <w:b w:val="false"/>
                <w:i/>
                <w:strike w:val="false"/>
                <w:sz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воздействия.</w:t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  <w:r>
              <w:rPr>
                <w:rFonts w:ascii="Times New Roman" w:hAnsi="Times New Roman" w:cs="Times New Roman" w:eastAsia="Times New Roman"/>
                <w:i/>
                <w:sz w:val="28"/>
              </w:rPr>
            </w:r>
          </w:p>
        </w:tc>
      </w:tr>
      <w:tr>
        <w:trPr>
          <w:trHeight w:val="732"/>
        </w:trPr>
        <w:tc>
          <w:tcPr>
            <w:tcW w:w="9648" w:type="dxa"/>
            <w:vAlign w:val="bottom"/>
            <w:textDirection w:val="lrTb"/>
            <w:noWrap w:val="false"/>
          </w:tcPr>
          <w:p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23"/>
    <w:link w:val="4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23"/>
    <w:link w:val="4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23"/>
    <w:link w:val="4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23"/>
    <w:link w:val="4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23"/>
    <w:link w:val="4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23"/>
    <w:link w:val="4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23"/>
    <w:link w:val="4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23"/>
    <w:link w:val="4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23"/>
    <w:link w:val="422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23"/>
    <w:link w:val="436"/>
    <w:uiPriority w:val="10"/>
    <w:rPr>
      <w:sz w:val="48"/>
      <w:szCs w:val="48"/>
    </w:rPr>
  </w:style>
  <w:style w:type="character" w:styleId="35">
    <w:name w:val="Subtitle Char"/>
    <w:basedOn w:val="423"/>
    <w:link w:val="440"/>
    <w:uiPriority w:val="11"/>
    <w:rPr>
      <w:sz w:val="24"/>
      <w:szCs w:val="24"/>
    </w:rPr>
  </w:style>
  <w:style w:type="character" w:styleId="37">
    <w:name w:val="Quote Char"/>
    <w:link w:val="444"/>
    <w:uiPriority w:val="29"/>
    <w:rPr>
      <w:i/>
    </w:rPr>
  </w:style>
  <w:style w:type="character" w:styleId="39">
    <w:name w:val="Intense Quote Char"/>
    <w:link w:val="446"/>
    <w:uiPriority w:val="30"/>
    <w:rPr>
      <w:i/>
    </w:rPr>
  </w:style>
  <w:style w:type="paragraph" w:styleId="40">
    <w:name w:val="Header"/>
    <w:basedOn w:val="41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23"/>
    <w:link w:val="40"/>
    <w:uiPriority w:val="99"/>
  </w:style>
  <w:style w:type="paragraph" w:styleId="42">
    <w:name w:val="Footer"/>
    <w:basedOn w:val="41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23"/>
    <w:link w:val="42"/>
    <w:uiPriority w:val="99"/>
  </w:style>
  <w:style w:type="paragraph" w:styleId="44">
    <w:name w:val="Caption"/>
    <w:basedOn w:val="413"/>
    <w:next w:val="4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23"/>
    <w:uiPriority w:val="99"/>
    <w:unhideWhenUsed/>
    <w:rPr>
      <w:vertAlign w:val="superscript"/>
    </w:rPr>
  </w:style>
  <w:style w:type="paragraph" w:styleId="176">
    <w:name w:val="endnote text"/>
    <w:basedOn w:val="41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23"/>
    <w:uiPriority w:val="99"/>
    <w:semiHidden/>
    <w:unhideWhenUsed/>
    <w:rPr>
      <w:vertAlign w:val="superscript"/>
    </w:rPr>
  </w:style>
  <w:style w:type="paragraph" w:styleId="179">
    <w:name w:val="toc 1"/>
    <w:basedOn w:val="413"/>
    <w:next w:val="4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3"/>
    <w:next w:val="4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3"/>
    <w:next w:val="4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3"/>
    <w:next w:val="4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3"/>
    <w:next w:val="4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3"/>
    <w:next w:val="4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3"/>
    <w:next w:val="4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3"/>
    <w:next w:val="4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3"/>
    <w:next w:val="413"/>
    <w:uiPriority w:val="39"/>
    <w:unhideWhenUsed/>
    <w:pPr>
      <w:ind w:left="2268" w:right="0" w:firstLine="0"/>
      <w:spacing w:after="57"/>
    </w:pPr>
  </w:style>
  <w:style w:type="paragraph" w:styleId="41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414">
    <w:name w:val="Heading 1"/>
    <w:basedOn w:val="413"/>
    <w:next w:val="413"/>
    <w:link w:val="426"/>
    <w:qFormat/>
    <w:uiPriority w:val="99"/>
    <w:rPr>
      <w:rFonts w:ascii="Cambria" w:hAnsi="Cambria" w:cs="Tahoma"/>
      <w:b/>
      <w:bCs/>
      <w:sz w:val="32"/>
      <w:szCs w:val="32"/>
      <w:lang w:eastAsia="en-US"/>
    </w:rPr>
    <w:pPr>
      <w:keepNext/>
      <w:spacing w:lineRule="auto" w:line="276" w:after="60" w:before="240"/>
      <w:outlineLvl w:val="0"/>
    </w:pPr>
  </w:style>
  <w:style w:type="paragraph" w:styleId="415">
    <w:name w:val="Heading 2"/>
    <w:basedOn w:val="413"/>
    <w:next w:val="413"/>
    <w:link w:val="427"/>
    <w:qFormat/>
    <w:uiPriority w:val="99"/>
    <w:rPr>
      <w:rFonts w:ascii="Cambria" w:hAnsi="Cambria" w:cs="Arial"/>
      <w:b/>
      <w:bCs/>
      <w:i/>
      <w:iCs/>
      <w:sz w:val="28"/>
      <w:szCs w:val="28"/>
      <w:lang w:eastAsia="en-US"/>
    </w:rPr>
    <w:pPr>
      <w:keepNext/>
      <w:spacing w:lineRule="auto" w:line="276" w:after="60" w:before="240"/>
      <w:outlineLvl w:val="1"/>
    </w:pPr>
  </w:style>
  <w:style w:type="paragraph" w:styleId="416">
    <w:name w:val="Heading 3"/>
    <w:basedOn w:val="413"/>
    <w:next w:val="413"/>
    <w:link w:val="428"/>
    <w:qFormat/>
    <w:uiPriority w:val="99"/>
    <w:rPr>
      <w:rFonts w:ascii="Cambria" w:hAnsi="Cambria"/>
      <w:b/>
      <w:bCs/>
      <w:sz w:val="26"/>
      <w:szCs w:val="26"/>
      <w:lang w:eastAsia="en-US"/>
    </w:rPr>
    <w:pPr>
      <w:keepNext/>
      <w:spacing w:lineRule="auto" w:line="276" w:after="60" w:before="240"/>
      <w:outlineLvl w:val="2"/>
    </w:pPr>
  </w:style>
  <w:style w:type="paragraph" w:styleId="417">
    <w:name w:val="Heading 4"/>
    <w:basedOn w:val="413"/>
    <w:next w:val="413"/>
    <w:link w:val="429"/>
    <w:qFormat/>
    <w:uiPriority w:val="99"/>
    <w:rPr>
      <w:rFonts w:ascii="Calibri" w:hAnsi="Calibri" w:eastAsia="Calibri"/>
      <w:b/>
      <w:bCs/>
      <w:sz w:val="28"/>
      <w:szCs w:val="28"/>
      <w:lang w:eastAsia="en-US"/>
    </w:rPr>
    <w:pPr>
      <w:keepNext/>
      <w:spacing w:lineRule="auto" w:line="276" w:after="60" w:before="240"/>
      <w:outlineLvl w:val="3"/>
    </w:pPr>
  </w:style>
  <w:style w:type="paragraph" w:styleId="418">
    <w:name w:val="Heading 5"/>
    <w:basedOn w:val="413"/>
    <w:next w:val="413"/>
    <w:link w:val="430"/>
    <w:qFormat/>
    <w:uiPriority w:val="99"/>
    <w:rPr>
      <w:rFonts w:ascii="Calibri" w:hAnsi="Calibri" w:eastAsia="Calibri"/>
      <w:b/>
      <w:bCs/>
      <w:i/>
      <w:iCs/>
      <w:sz w:val="26"/>
      <w:szCs w:val="26"/>
      <w:lang w:eastAsia="en-US"/>
    </w:rPr>
    <w:pPr>
      <w:spacing w:lineRule="auto" w:line="276" w:after="60" w:before="240"/>
      <w:outlineLvl w:val="4"/>
    </w:pPr>
  </w:style>
  <w:style w:type="paragraph" w:styleId="419">
    <w:name w:val="Heading 6"/>
    <w:basedOn w:val="413"/>
    <w:next w:val="413"/>
    <w:link w:val="431"/>
    <w:qFormat/>
    <w:uiPriority w:val="99"/>
    <w:rPr>
      <w:rFonts w:ascii="Calibri" w:hAnsi="Calibri" w:eastAsia="Calibri"/>
      <w:b/>
      <w:bCs/>
      <w:sz w:val="22"/>
      <w:szCs w:val="22"/>
      <w:lang w:eastAsia="en-US"/>
    </w:rPr>
    <w:pPr>
      <w:spacing w:lineRule="auto" w:line="276" w:after="60" w:before="240"/>
      <w:outlineLvl w:val="5"/>
    </w:pPr>
  </w:style>
  <w:style w:type="paragraph" w:styleId="420">
    <w:name w:val="Heading 7"/>
    <w:basedOn w:val="413"/>
    <w:next w:val="413"/>
    <w:link w:val="432"/>
    <w:qFormat/>
    <w:uiPriority w:val="99"/>
    <w:rPr>
      <w:rFonts w:ascii="Calibri" w:hAnsi="Calibri" w:eastAsia="Calibri"/>
      <w:lang w:eastAsia="en-US"/>
    </w:rPr>
    <w:pPr>
      <w:spacing w:lineRule="auto" w:line="276" w:after="60" w:before="240"/>
      <w:outlineLvl w:val="6"/>
    </w:pPr>
  </w:style>
  <w:style w:type="paragraph" w:styleId="421">
    <w:name w:val="Heading 8"/>
    <w:basedOn w:val="413"/>
    <w:next w:val="413"/>
    <w:link w:val="433"/>
    <w:qFormat/>
    <w:uiPriority w:val="99"/>
    <w:rPr>
      <w:rFonts w:ascii="Calibri" w:hAnsi="Calibri" w:eastAsia="Calibri"/>
      <w:i/>
      <w:iCs/>
      <w:lang w:eastAsia="en-US"/>
    </w:rPr>
    <w:pPr>
      <w:spacing w:lineRule="auto" w:line="276" w:after="60" w:before="240"/>
      <w:outlineLvl w:val="7"/>
    </w:pPr>
  </w:style>
  <w:style w:type="paragraph" w:styleId="422">
    <w:name w:val="Heading 9"/>
    <w:basedOn w:val="413"/>
    <w:next w:val="413"/>
    <w:link w:val="434"/>
    <w:qFormat/>
    <w:uiPriority w:val="99"/>
    <w:rPr>
      <w:rFonts w:ascii="Cambria" w:hAnsi="Cambria"/>
      <w:sz w:val="22"/>
      <w:szCs w:val="22"/>
      <w:lang w:eastAsia="en-US"/>
    </w:rPr>
    <w:pPr>
      <w:spacing w:lineRule="auto" w:line="276" w:after="60" w:before="240"/>
      <w:outlineLvl w:val="8"/>
    </w:pPr>
  </w:style>
  <w:style w:type="character" w:styleId="423" w:default="1">
    <w:name w:val="Default Paragraph Font"/>
    <w:uiPriority w:val="1"/>
    <w:semiHidden/>
    <w:unhideWhenUsed/>
  </w:style>
  <w:style w:type="table" w:styleId="4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5" w:default="1">
    <w:name w:val="No List"/>
    <w:uiPriority w:val="99"/>
    <w:semiHidden/>
    <w:unhideWhenUsed/>
  </w:style>
  <w:style w:type="character" w:styleId="426" w:customStyle="1">
    <w:name w:val="Заголовок 1 Знак"/>
    <w:link w:val="414"/>
    <w:uiPriority w:val="99"/>
    <w:rPr>
      <w:rFonts w:ascii="Cambria" w:hAnsi="Cambria" w:cs="Tahoma"/>
      <w:b/>
      <w:bCs/>
      <w:sz w:val="32"/>
      <w:szCs w:val="32"/>
    </w:rPr>
  </w:style>
  <w:style w:type="character" w:styleId="427" w:customStyle="1">
    <w:name w:val="Заголовок 2 Знак"/>
    <w:link w:val="415"/>
    <w:uiPriority w:val="99"/>
    <w:rPr>
      <w:rFonts w:ascii="Cambria" w:hAnsi="Cambria" w:cs="Arial"/>
      <w:b/>
      <w:bCs/>
      <w:i/>
      <w:iCs/>
      <w:sz w:val="28"/>
      <w:szCs w:val="28"/>
    </w:rPr>
  </w:style>
  <w:style w:type="character" w:styleId="428" w:customStyle="1">
    <w:name w:val="Заголовок 3 Знак"/>
    <w:link w:val="416"/>
    <w:uiPriority w:val="99"/>
    <w:rPr>
      <w:rFonts w:ascii="Cambria" w:hAnsi="Cambria" w:cs="Times New Roman"/>
      <w:b/>
      <w:bCs/>
      <w:sz w:val="26"/>
      <w:szCs w:val="26"/>
    </w:rPr>
  </w:style>
  <w:style w:type="character" w:styleId="429" w:customStyle="1">
    <w:name w:val="Заголовок 4 Знак"/>
    <w:link w:val="417"/>
    <w:uiPriority w:val="99"/>
    <w:semiHidden/>
    <w:rPr>
      <w:rFonts w:cs="Times New Roman"/>
      <w:b/>
      <w:bCs/>
      <w:sz w:val="28"/>
      <w:szCs w:val="28"/>
    </w:rPr>
  </w:style>
  <w:style w:type="character" w:styleId="430" w:customStyle="1">
    <w:name w:val="Заголовок 5 Знак"/>
    <w:link w:val="418"/>
    <w:uiPriority w:val="99"/>
    <w:semiHidden/>
    <w:rPr>
      <w:rFonts w:cs="Times New Roman"/>
      <w:b/>
      <w:bCs/>
      <w:i/>
      <w:iCs/>
      <w:sz w:val="26"/>
      <w:szCs w:val="26"/>
    </w:rPr>
  </w:style>
  <w:style w:type="character" w:styleId="431" w:customStyle="1">
    <w:name w:val="Заголовок 6 Знак"/>
    <w:link w:val="419"/>
    <w:uiPriority w:val="99"/>
    <w:semiHidden/>
    <w:rPr>
      <w:rFonts w:cs="Times New Roman"/>
      <w:b/>
      <w:bCs/>
    </w:rPr>
  </w:style>
  <w:style w:type="character" w:styleId="432" w:customStyle="1">
    <w:name w:val="Заголовок 7 Знак"/>
    <w:link w:val="420"/>
    <w:uiPriority w:val="99"/>
    <w:semiHidden/>
    <w:rPr>
      <w:rFonts w:cs="Times New Roman"/>
      <w:sz w:val="24"/>
      <w:szCs w:val="24"/>
    </w:rPr>
  </w:style>
  <w:style w:type="character" w:styleId="433" w:customStyle="1">
    <w:name w:val="Заголовок 8 Знак"/>
    <w:link w:val="421"/>
    <w:uiPriority w:val="99"/>
    <w:semiHidden/>
    <w:rPr>
      <w:rFonts w:cs="Times New Roman"/>
      <w:i/>
      <w:iCs/>
      <w:sz w:val="24"/>
      <w:szCs w:val="24"/>
    </w:rPr>
  </w:style>
  <w:style w:type="character" w:styleId="434" w:customStyle="1">
    <w:name w:val="Заголовок 9 Знак"/>
    <w:link w:val="422"/>
    <w:uiPriority w:val="99"/>
    <w:semiHidden/>
    <w:rPr>
      <w:rFonts w:ascii="Cambria" w:hAnsi="Cambria" w:cs="Times New Roman"/>
    </w:rPr>
  </w:style>
  <w:style w:type="character" w:styleId="435">
    <w:name w:val="Subtle Emphasis"/>
    <w:qFormat/>
    <w:uiPriority w:val="99"/>
    <w:rPr>
      <w:rFonts w:cs="Times New Roman"/>
      <w:i/>
      <w:color w:val="5A5A5A"/>
    </w:rPr>
  </w:style>
  <w:style w:type="paragraph" w:styleId="436">
    <w:name w:val="Title"/>
    <w:basedOn w:val="413"/>
    <w:next w:val="413"/>
    <w:link w:val="437"/>
    <w:qFormat/>
    <w:uiPriority w:val="99"/>
    <w:rPr>
      <w:rFonts w:ascii="Cambria" w:hAnsi="Cambria"/>
      <w:b/>
      <w:bCs/>
      <w:sz w:val="32"/>
      <w:szCs w:val="32"/>
      <w:lang w:eastAsia="en-US"/>
    </w:rPr>
    <w:pPr>
      <w:jc w:val="center"/>
      <w:spacing w:lineRule="auto" w:line="276" w:after="60" w:before="240"/>
      <w:outlineLvl w:val="0"/>
    </w:pPr>
  </w:style>
  <w:style w:type="character" w:styleId="437" w:customStyle="1">
    <w:name w:val="Заголовок Знак"/>
    <w:link w:val="436"/>
    <w:uiPriority w:val="99"/>
    <w:rPr>
      <w:rFonts w:ascii="Cambria" w:hAnsi="Cambria" w:cs="Times New Roman"/>
      <w:b/>
      <w:bCs/>
      <w:sz w:val="32"/>
      <w:szCs w:val="32"/>
    </w:rPr>
  </w:style>
  <w:style w:type="character" w:styleId="438">
    <w:name w:val="Strong"/>
    <w:qFormat/>
    <w:uiPriority w:val="99"/>
    <w:rPr>
      <w:rFonts w:cs="Times New Roman"/>
      <w:b/>
      <w:bCs/>
    </w:rPr>
  </w:style>
  <w:style w:type="character" w:styleId="439">
    <w:name w:val="Emphasis"/>
    <w:qFormat/>
    <w:uiPriority w:val="99"/>
    <w:rPr>
      <w:rFonts w:ascii="Calibri" w:hAnsi="Calibri" w:cs="Times New Roman"/>
      <w:b/>
      <w:i/>
      <w:iCs/>
    </w:rPr>
  </w:style>
  <w:style w:type="paragraph" w:styleId="440">
    <w:name w:val="Subtitle"/>
    <w:basedOn w:val="413"/>
    <w:next w:val="413"/>
    <w:link w:val="441"/>
    <w:qFormat/>
    <w:uiPriority w:val="99"/>
    <w:rPr>
      <w:rFonts w:ascii="Cambria" w:hAnsi="Cambria"/>
      <w:lang w:eastAsia="en-US"/>
    </w:rPr>
    <w:pPr>
      <w:jc w:val="center"/>
      <w:spacing w:lineRule="auto" w:line="276" w:after="60"/>
      <w:outlineLvl w:val="1"/>
    </w:pPr>
  </w:style>
  <w:style w:type="character" w:styleId="441" w:customStyle="1">
    <w:name w:val="Подзаголовок Знак"/>
    <w:link w:val="440"/>
    <w:uiPriority w:val="99"/>
    <w:rPr>
      <w:rFonts w:ascii="Cambria" w:hAnsi="Cambria" w:cs="Times New Roman"/>
      <w:sz w:val="24"/>
      <w:szCs w:val="24"/>
    </w:rPr>
  </w:style>
  <w:style w:type="paragraph" w:styleId="442">
    <w:name w:val="No Spacing"/>
    <w:basedOn w:val="413"/>
    <w:qFormat/>
    <w:uiPriority w:val="99"/>
    <w:rPr>
      <w:rFonts w:ascii="Calibri" w:hAnsi="Calibri" w:eastAsia="Calibri"/>
      <w:sz w:val="22"/>
      <w:szCs w:val="32"/>
      <w:lang w:eastAsia="en-US"/>
    </w:rPr>
    <w:pPr>
      <w:spacing w:lineRule="auto" w:line="276" w:after="200"/>
    </w:pPr>
  </w:style>
  <w:style w:type="paragraph" w:styleId="443">
    <w:name w:val="List Paragraph"/>
    <w:basedOn w:val="413"/>
    <w:qFormat/>
    <w:uiPriority w:val="99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  <w:style w:type="paragraph" w:styleId="444">
    <w:name w:val="Quote"/>
    <w:basedOn w:val="413"/>
    <w:next w:val="413"/>
    <w:link w:val="445"/>
    <w:qFormat/>
    <w:uiPriority w:val="99"/>
    <w:rPr>
      <w:rFonts w:ascii="Calibri" w:hAnsi="Calibri" w:eastAsia="Calibri"/>
      <w:i/>
      <w:lang w:eastAsia="en-US"/>
    </w:rPr>
    <w:pPr>
      <w:spacing w:lineRule="auto" w:line="276" w:after="200"/>
    </w:pPr>
  </w:style>
  <w:style w:type="character" w:styleId="445" w:customStyle="1">
    <w:name w:val="Цитата 2 Знак"/>
    <w:link w:val="444"/>
    <w:uiPriority w:val="99"/>
    <w:rPr>
      <w:rFonts w:cs="Times New Roman"/>
      <w:i/>
      <w:sz w:val="24"/>
      <w:szCs w:val="24"/>
    </w:rPr>
  </w:style>
  <w:style w:type="paragraph" w:styleId="446">
    <w:name w:val="Intense Quote"/>
    <w:basedOn w:val="413"/>
    <w:next w:val="413"/>
    <w:link w:val="447"/>
    <w:qFormat/>
    <w:uiPriority w:val="99"/>
    <w:rPr>
      <w:rFonts w:ascii="Calibri" w:hAnsi="Calibri" w:eastAsia="Calibri"/>
      <w:b/>
      <w:i/>
      <w:sz w:val="22"/>
      <w:szCs w:val="22"/>
      <w:lang w:eastAsia="en-US"/>
    </w:rPr>
    <w:pPr>
      <w:ind w:left="720" w:right="720"/>
      <w:spacing w:lineRule="auto" w:line="276" w:after="200"/>
    </w:pPr>
  </w:style>
  <w:style w:type="character" w:styleId="447" w:customStyle="1">
    <w:name w:val="Выделенная цитата Знак"/>
    <w:link w:val="446"/>
    <w:uiPriority w:val="99"/>
    <w:rPr>
      <w:rFonts w:cs="Times New Roman"/>
      <w:b/>
      <w:i/>
      <w:sz w:val="24"/>
    </w:rPr>
  </w:style>
  <w:style w:type="character" w:styleId="448">
    <w:name w:val="Intense Emphasis"/>
    <w:qFormat/>
    <w:uiPriority w:val="99"/>
    <w:rPr>
      <w:rFonts w:cs="Times New Roman"/>
      <w:b/>
      <w:i/>
      <w:sz w:val="24"/>
      <w:szCs w:val="24"/>
      <w:u w:val="single"/>
    </w:rPr>
  </w:style>
  <w:style w:type="character" w:styleId="449">
    <w:name w:val="Subtle Reference"/>
    <w:qFormat/>
    <w:uiPriority w:val="99"/>
    <w:rPr>
      <w:rFonts w:cs="Times New Roman"/>
      <w:sz w:val="24"/>
      <w:szCs w:val="24"/>
      <w:u w:val="single"/>
    </w:rPr>
  </w:style>
  <w:style w:type="character" w:styleId="450">
    <w:name w:val="Intense Reference"/>
    <w:qFormat/>
    <w:uiPriority w:val="99"/>
    <w:rPr>
      <w:rFonts w:cs="Times New Roman"/>
      <w:b/>
      <w:sz w:val="24"/>
      <w:u w:val="single"/>
    </w:rPr>
  </w:style>
  <w:style w:type="character" w:styleId="451">
    <w:name w:val="Book Title"/>
    <w:qFormat/>
    <w:uiPriority w:val="99"/>
    <w:rPr>
      <w:rFonts w:ascii="Cambria" w:hAnsi="Cambria" w:cs="Times New Roman"/>
      <w:b/>
      <w:i/>
      <w:sz w:val="24"/>
      <w:szCs w:val="24"/>
    </w:rPr>
  </w:style>
  <w:style w:type="paragraph" w:styleId="452">
    <w:name w:val="TOC Heading"/>
    <w:basedOn w:val="414"/>
    <w:next w:val="413"/>
    <w:qFormat/>
    <w:uiPriority w:val="99"/>
    <w:rPr>
      <w:rFonts w:cs="Times New Roman"/>
    </w:rPr>
    <w:pPr>
      <w:outlineLvl w:val="9"/>
    </w:pPr>
  </w:style>
  <w:style w:type="character" w:styleId="453">
    <w:name w:val="Hyperlink"/>
    <w:uiPriority w:val="99"/>
    <w:rPr>
      <w:rFonts w:cs="Times New Roman"/>
      <w:color w:val="0000FF"/>
      <w:u w:val="single"/>
    </w:rPr>
  </w:style>
  <w:style w:type="paragraph" w:styleId="454" w:customStyle="1">
    <w:name w:val="ConsPlusTitle"/>
    <w:rPr>
      <w:rFonts w:cs="Calibri" w:eastAsia="Times New Roman"/>
      <w:b/>
      <w:sz w:val="22"/>
    </w:rPr>
    <w:pPr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Елена Вячеславовна</dc:creator>
  <cp:revision>7</cp:revision>
  <dcterms:created xsi:type="dcterms:W3CDTF">2022-05-18T08:38:00Z</dcterms:created>
  <dcterms:modified xsi:type="dcterms:W3CDTF">2026-06-16T11:44:23Z</dcterms:modified>
</cp:coreProperties>
</file>