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8"/>
        </w:rPr>
        <w:t xml:space="preserve">Опросный лист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8"/>
        </w:rPr>
      </w:r>
      <w:r/>
    </w:p>
    <w:p>
      <w:pPr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8"/>
        </w:rPr>
        <w:t xml:space="preserve">для проведения публичных консультаций по проекту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8"/>
        </w:rPr>
      </w:r>
      <w:r/>
    </w:p>
    <w:p>
      <w:pPr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8"/>
        </w:rPr>
        <w:t xml:space="preserve">нормативного правового акта</w:t>
      </w:r>
      <w:r>
        <w:rPr>
          <w:rFonts w:ascii="Times New Roman" w:hAnsi="Times New Roman" w:cs="Times New Roman" w:eastAsia="Times New Roman"/>
          <w:b w:val="false"/>
          <w:i w:val="false"/>
          <w:strike w:val="false"/>
          <w:sz w:val="28"/>
        </w:rPr>
      </w:r>
      <w:r/>
    </w:p>
    <w:p>
      <w:pPr>
        <w:ind w:left="0" w:firstLine="0"/>
        <w:jc w:val="center"/>
        <w:spacing w:lineRule="auto" w:line="240" w:after="0"/>
        <w:rPr>
          <w:rFonts w:ascii="Arial" w:hAnsi="Arial" w:cs="Arial" w:eastAsia="Arial"/>
        </w:rPr>
      </w:pPr>
      <w:r>
        <w:rPr>
          <w:rFonts w:ascii="Arial" w:hAnsi="Arial" w:cs="Arial" w:eastAsia="Arial"/>
          <w:b w:val="false"/>
          <w:i w:val="false"/>
          <w:strike w:val="false"/>
          <w:sz w:val="16"/>
        </w:rPr>
      </w:r>
      <w:r>
        <w:rPr>
          <w:rFonts w:ascii="Arial" w:hAnsi="Arial" w:cs="Arial" w:eastAsia="Arial"/>
          <w:b w:val="false"/>
          <w:i w:val="false"/>
          <w:strike w:val="false"/>
          <w:sz w:val="16"/>
        </w:rPr>
      </w:r>
      <w:r/>
    </w:p>
    <w:p>
      <w:pPr>
        <w:ind w:left="0" w:firstLine="0"/>
        <w:jc w:val="center"/>
        <w:spacing w:lineRule="auto" w:line="240" w:after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 w:val="false"/>
          <w:i w:val="false"/>
          <w:strike w:val="false"/>
          <w:sz w:val="28"/>
          <w:lang w:val="ru-RU"/>
        </w:rPr>
        <w:t xml:space="preserve">Проект постановления Правительства Пензенской области </w:t>
      </w:r>
      <w:r>
        <w:rPr>
          <w:rFonts w:ascii="TimesNewRoman" w:hAnsi="TimesNewRoman" w:cs="TimesNewRoman" w:eastAsia="TimesNewRoman"/>
          <w:b w:val="false"/>
          <w:color w:val="000000"/>
          <w:sz w:val="28"/>
        </w:rPr>
      </w:r>
      <w:r>
        <w:rPr>
          <w:rFonts w:ascii="TimesNewRoman" w:hAnsi="TimesNewRoman" w:cs="TimesNewRoman" w:eastAsia="TimesNewRoman"/>
          <w:b w:val="false"/>
          <w:color w:val="000000"/>
          <w:sz w:val="28"/>
        </w:rPr>
        <w:t xml:space="preserve">«</w:t>
      </w:r>
      <w:r>
        <w:rPr>
          <w:rFonts w:ascii="TimesNewRoman" w:hAnsi="TimesNewRoman" w:cs="TimesNewRoman" w:eastAsia="TimesNewRoman"/>
          <w:b w:val="false"/>
          <w:color w:val="000000"/>
          <w:sz w:val="28"/>
        </w:rPr>
        <w:t xml:space="preserve">Об утверждении Положения о региональном государственном контроле (надзо</w:t>
      </w:r>
      <w:r>
        <w:rPr>
          <w:rFonts w:ascii="TimesNewRoman" w:hAnsi="TimesNewRoman" w:cs="TimesNewRoman" w:eastAsia="TimesNewRoman"/>
          <w:b w:val="false"/>
          <w:color w:val="000000"/>
          <w:sz w:val="28"/>
        </w:rPr>
        <w:t xml:space="preserve">ре) за реализацией инвестиционных программ организаций, осуществляющих регулируемые виды деятельности в сфере теплоснабжения (за исключением инвестиционных программ, утверждаемых в соответствии с законодательством Российской Федерации об электроэнергетике)</w:t>
      </w:r>
      <w:r>
        <w:rPr>
          <w:rFonts w:ascii="TimesNewRoman" w:hAnsi="TimesNewRoman" w:cs="TimesNewRoman" w:eastAsia="TimesNewRoman"/>
          <w:b/>
          <w:color w:val="000000"/>
          <w:sz w:val="28"/>
        </w:rPr>
        <w:t xml:space="preserve">»</w:t>
      </w:r>
      <w:r/>
      <w:r>
        <w:rPr>
          <w:rFonts w:ascii="TimesNewRoman" w:hAnsi="TimesNewRoman" w:cs="TimesNewRoman" w:eastAsia="TimesNewRoman"/>
          <w:b w:val="false"/>
          <w:color w:val="000000"/>
          <w:sz w:val="28"/>
        </w:rPr>
      </w:r>
      <w:r/>
    </w:p>
    <w:p>
      <w:pPr>
        <w:ind w:left="0" w:firstLine="0"/>
        <w:jc w:val="both"/>
        <w:spacing w:lineRule="auto" w:line="240" w:after="0"/>
        <w:rPr>
          <w:rFonts w:ascii="Arial" w:hAnsi="Arial" w:cs="Arial" w:eastAsia="Arial"/>
        </w:rPr>
      </w:pPr>
      <w:r>
        <w:rPr>
          <w:rFonts w:ascii="Arial" w:hAnsi="Arial" w:cs="Arial" w:eastAsia="Arial"/>
          <w:b w:val="false"/>
          <w:i w:val="false"/>
          <w:strike w:val="false"/>
          <w:sz w:val="16"/>
        </w:rPr>
      </w:r>
      <w:r>
        <w:rPr>
          <w:rFonts w:ascii="Arial" w:hAnsi="Arial" w:cs="Arial" w:eastAsia="Arial"/>
          <w:b w:val="false"/>
          <w:i w:val="false"/>
          <w:strike w:val="false"/>
          <w:sz w:val="16"/>
        </w:rPr>
      </w:r>
      <w:r/>
    </w:p>
    <w:p>
      <w:pPr>
        <w:pStyle w:val="612"/>
        <w:jc w:val="center"/>
        <w:spacing w:lineRule="auto" w:line="240" w:after="0" w:before="0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ascii="Times New Roman" w:hAnsi="Times New Roman" w:cs="Times New Roman"/>
          <w:b w:val="false"/>
          <w:bCs w:val="false"/>
          <w:sz w:val="28"/>
          <w:szCs w:val="28"/>
        </w:rPr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540"/>
        <w:jc w:val="center"/>
        <w:rPr>
          <w:sz w:val="28"/>
          <w:szCs w:val="28"/>
        </w:rPr>
        <w:pBdr>
          <w:left w:val="single" w:sz="4" w:space="4" w:color="auto"/>
          <w:top w:val="single" w:sz="4" w:space="1" w:color="auto"/>
          <w:right w:val="single" w:sz="4" w:space="15" w:color="auto"/>
          <w:bottom w:val="single" w:sz="4" w:space="1" w:color="auto"/>
        </w:pBdr>
      </w:pPr>
      <w:r>
        <w:rPr>
          <w:sz w:val="28"/>
          <w:szCs w:val="28"/>
        </w:rPr>
        <w:t xml:space="preserve">Контактная информация</w:t>
      </w:r>
      <w:r>
        <w:rPr>
          <w:sz w:val="28"/>
          <w:szCs w:val="28"/>
        </w:rPr>
        <w:t xml:space="preserve"> об участнике публичных консультаций</w:t>
      </w:r>
      <w:r/>
    </w:p>
    <w:p>
      <w:pPr>
        <w:ind w:firstLine="540"/>
        <w:jc w:val="both"/>
        <w:rPr>
          <w:sz w:val="28"/>
          <w:szCs w:val="28"/>
        </w:rPr>
        <w:pBdr>
          <w:left w:val="single" w:sz="4" w:space="4" w:color="auto"/>
          <w:top w:val="single" w:sz="4" w:space="1" w:color="auto"/>
          <w:right w:val="single" w:sz="4" w:space="15" w:color="auto"/>
          <w:bottom w:val="single" w:sz="4" w:space="1" w:color="auto"/>
        </w:pBdr>
      </w:pPr>
      <w:r>
        <w:rPr>
          <w:sz w:val="28"/>
          <w:szCs w:val="28"/>
        </w:rPr>
      </w:r>
      <w:r/>
    </w:p>
    <w:p>
      <w:pPr>
        <w:ind w:firstLine="540"/>
        <w:jc w:val="both"/>
        <w:rPr>
          <w:sz w:val="28"/>
          <w:szCs w:val="28"/>
        </w:rPr>
        <w:pBdr>
          <w:left w:val="single" w:sz="4" w:space="4" w:color="auto"/>
          <w:top w:val="single" w:sz="4" w:space="1" w:color="auto"/>
          <w:right w:val="single" w:sz="4" w:space="15" w:color="auto"/>
          <w:bottom w:val="single" w:sz="4" w:space="1" w:color="auto"/>
        </w:pBdr>
      </w:pPr>
      <w:r>
        <w:rPr>
          <w:sz w:val="28"/>
          <w:szCs w:val="28"/>
        </w:rPr>
        <w:t xml:space="preserve">Наименование участника:</w:t>
      </w:r>
      <w:r>
        <w:rPr>
          <w:sz w:val="28"/>
          <w:szCs w:val="28"/>
        </w:rPr>
        <w:t xml:space="preserve">________</w:t>
      </w:r>
      <w:r>
        <w:rPr>
          <w:sz w:val="28"/>
          <w:szCs w:val="28"/>
        </w:rPr>
        <w:t xml:space="preserve">_______________________________</w:t>
      </w:r>
      <w:r/>
    </w:p>
    <w:p>
      <w:pPr>
        <w:ind w:firstLine="540"/>
        <w:jc w:val="both"/>
        <w:rPr>
          <w:sz w:val="28"/>
          <w:szCs w:val="28"/>
        </w:rPr>
        <w:pBdr>
          <w:left w:val="single" w:sz="4" w:space="4" w:color="auto"/>
          <w:top w:val="single" w:sz="4" w:space="1" w:color="auto"/>
          <w:right w:val="single" w:sz="4" w:space="15" w:color="auto"/>
          <w:bottom w:val="single" w:sz="4" w:space="1" w:color="auto"/>
        </w:pBdr>
      </w:pPr>
      <w:r>
        <w:rPr>
          <w:sz w:val="28"/>
          <w:szCs w:val="28"/>
        </w:rPr>
        <w:t xml:space="preserve">_____________________________________________________________</w:t>
      </w:r>
      <w:r/>
    </w:p>
    <w:p>
      <w:pPr>
        <w:ind w:firstLine="540"/>
        <w:jc w:val="both"/>
        <w:rPr>
          <w:sz w:val="28"/>
          <w:szCs w:val="28"/>
        </w:rPr>
        <w:pBdr>
          <w:left w:val="single" w:sz="4" w:space="4" w:color="auto"/>
          <w:top w:val="single" w:sz="4" w:space="1" w:color="auto"/>
          <w:right w:val="single" w:sz="4" w:space="15" w:color="auto"/>
          <w:bottom w:val="single" w:sz="4" w:space="1" w:color="auto"/>
        </w:pBdr>
      </w:pPr>
      <w:r>
        <w:rPr>
          <w:sz w:val="28"/>
          <w:szCs w:val="28"/>
        </w:rPr>
        <w:t xml:space="preserve">Сфера деятельности участника: __________________________________</w:t>
      </w:r>
      <w:r/>
    </w:p>
    <w:p>
      <w:pPr>
        <w:ind w:firstLine="540"/>
        <w:jc w:val="both"/>
        <w:rPr>
          <w:sz w:val="28"/>
          <w:szCs w:val="28"/>
        </w:rPr>
        <w:pBdr>
          <w:left w:val="single" w:sz="4" w:space="4" w:color="auto"/>
          <w:top w:val="single" w:sz="4" w:space="1" w:color="auto"/>
          <w:right w:val="single" w:sz="4" w:space="15" w:color="auto"/>
          <w:bottom w:val="single" w:sz="4" w:space="1" w:color="auto"/>
        </w:pBdr>
      </w:pPr>
      <w:r>
        <w:rPr>
          <w:sz w:val="28"/>
          <w:szCs w:val="28"/>
        </w:rPr>
        <w:t xml:space="preserve">_____________________________________________________________</w:t>
      </w:r>
      <w:r/>
    </w:p>
    <w:p>
      <w:pPr>
        <w:ind w:firstLine="540"/>
        <w:jc w:val="both"/>
        <w:rPr>
          <w:sz w:val="28"/>
          <w:szCs w:val="28"/>
        </w:rPr>
        <w:pBdr>
          <w:left w:val="single" w:sz="4" w:space="4" w:color="auto"/>
          <w:top w:val="single" w:sz="4" w:space="1" w:color="auto"/>
          <w:right w:val="single" w:sz="4" w:space="15" w:color="auto"/>
          <w:bottom w:val="single" w:sz="4" w:space="1" w:color="auto"/>
        </w:pBdr>
      </w:pPr>
      <w:r>
        <w:rPr>
          <w:sz w:val="28"/>
          <w:szCs w:val="28"/>
        </w:rPr>
        <w:t xml:space="preserve">Ф.И.О. контактного лица: _______________________________________</w:t>
      </w:r>
      <w:r/>
    </w:p>
    <w:p>
      <w:pPr>
        <w:ind w:firstLine="540"/>
        <w:jc w:val="both"/>
        <w:rPr>
          <w:sz w:val="28"/>
          <w:szCs w:val="28"/>
        </w:rPr>
        <w:pBdr>
          <w:left w:val="single" w:sz="4" w:space="4" w:color="auto"/>
          <w:top w:val="single" w:sz="4" w:space="1" w:color="auto"/>
          <w:right w:val="single" w:sz="4" w:space="15" w:color="auto"/>
          <w:bottom w:val="single" w:sz="4" w:space="1" w:color="auto"/>
        </w:pBdr>
      </w:pPr>
      <w:r>
        <w:rPr>
          <w:sz w:val="28"/>
          <w:szCs w:val="28"/>
        </w:rPr>
      </w:r>
      <w:r/>
    </w:p>
    <w:p>
      <w:pPr>
        <w:ind w:firstLine="540"/>
        <w:jc w:val="both"/>
        <w:rPr>
          <w:sz w:val="28"/>
          <w:szCs w:val="28"/>
        </w:rPr>
        <w:pBdr>
          <w:left w:val="single" w:sz="4" w:space="4" w:color="auto"/>
          <w:top w:val="single" w:sz="4" w:space="1" w:color="auto"/>
          <w:right w:val="single" w:sz="4" w:space="15" w:color="auto"/>
          <w:bottom w:val="single" w:sz="4" w:space="1" w:color="auto"/>
        </w:pBdr>
      </w:pPr>
      <w:r>
        <w:rPr>
          <w:sz w:val="28"/>
          <w:szCs w:val="28"/>
        </w:rPr>
        <w:t xml:space="preserve">Номер контактного телефона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_____________</w:t>
      </w:r>
      <w:r>
        <w:rPr>
          <w:sz w:val="28"/>
          <w:szCs w:val="28"/>
        </w:rPr>
        <w:t xml:space="preserve">______________________</w:t>
      </w:r>
      <w:r/>
    </w:p>
    <w:p>
      <w:pPr>
        <w:ind w:firstLine="540"/>
        <w:jc w:val="both"/>
        <w:rPr>
          <w:sz w:val="28"/>
          <w:szCs w:val="28"/>
        </w:rPr>
        <w:pBdr>
          <w:left w:val="single" w:sz="4" w:space="4" w:color="auto"/>
          <w:top w:val="single" w:sz="4" w:space="1" w:color="auto"/>
          <w:right w:val="single" w:sz="4" w:space="15" w:color="auto"/>
          <w:bottom w:val="single" w:sz="4" w:space="1" w:color="auto"/>
        </w:pBdr>
      </w:pPr>
      <w:r>
        <w:rPr>
          <w:sz w:val="28"/>
          <w:szCs w:val="28"/>
        </w:rPr>
        <w:t xml:space="preserve">Адрес электронной почты</w:t>
      </w:r>
      <w:r>
        <w:rPr>
          <w:sz w:val="28"/>
          <w:szCs w:val="28"/>
        </w:rPr>
        <w:t xml:space="preserve">:     ____________________________________</w:t>
      </w:r>
      <w:r/>
    </w:p>
    <w:p>
      <w:pPr>
        <w:ind w:firstLine="540"/>
        <w:jc w:val="both"/>
        <w:rPr>
          <w:sz w:val="28"/>
          <w:szCs w:val="28"/>
        </w:rPr>
        <w:pBdr>
          <w:left w:val="single" w:sz="4" w:space="4" w:color="auto"/>
          <w:top w:val="single" w:sz="4" w:space="1" w:color="auto"/>
          <w:right w:val="single" w:sz="4" w:space="15" w:color="auto"/>
          <w:bottom w:val="single" w:sz="4" w:space="1" w:color="auto"/>
        </w:pBdr>
      </w:pPr>
      <w:r>
        <w:rPr>
          <w:sz w:val="28"/>
          <w:szCs w:val="28"/>
        </w:rPr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вопросов</w:t>
      </w:r>
      <w:r>
        <w:rPr>
          <w:sz w:val="28"/>
          <w:szCs w:val="28"/>
        </w:rPr>
        <w:t xml:space="preserve">,</w:t>
      </w:r>
      <w:r/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обсуждаемых в ходе </w:t>
      </w:r>
      <w:r>
        <w:rPr>
          <w:sz w:val="28"/>
          <w:szCs w:val="28"/>
        </w:rPr>
        <w:t xml:space="preserve">проведения публичных консультаций </w:t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9648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>
        <w:trPr>
          <w:trHeight w:val="397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pStyle w:val="641"/>
              <w:numPr>
                <w:ilvl w:val="0"/>
                <w:numId w:val="2"/>
              </w:numPr>
              <w:contextualSpacing w:val="false"/>
              <w:ind w:left="0" w:firstLine="0"/>
              <w:jc w:val="both"/>
              <w:spacing w:lineRule="auto" w:line="240" w:after="0"/>
              <w:rPr>
                <w:rFonts w:ascii="Times New Roman" w:hAnsi="Times New Roman" w:cs="Times New Roman" w:eastAsia="Times New Roman"/>
                <w:i/>
                <w:sz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Насколько цель предлагаемого правового регулирования соотносится с проблемой, на решение которой оно направлено?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  <w:p>
            <w:pPr>
              <w:ind w:left="0" w:firstLine="0"/>
              <w:jc w:val="both"/>
              <w:rPr>
                <w:rFonts w:ascii="Times New Roman" w:hAnsi="Times New Roman" w:cs="Times New Roman" w:eastAsia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i/>
                <w:sz w:val="28"/>
                <w:szCs w:val="28"/>
              </w:rPr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377"/>
        </w:trPr>
        <w:tc>
          <w:tcPr>
            <w:tcW w:w="9648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sz="4" w:space="0" w:color="auto"/>
              <w:bottom w:val="single" w:sz="4" w:space="0" w:color="auto"/>
            </w:tcBorders>
            <w:tcW w:w="9648" w:type="dxa"/>
            <w:vAlign w:val="bottom"/>
            <w:textDirection w:val="lrTb"/>
            <w:noWrap w:val="false"/>
          </w:tcPr>
          <w:p>
            <w:pPr>
              <w:contextualSpacing w:val="false"/>
              <w:ind w:left="0" w:firstLine="0"/>
              <w:jc w:val="both"/>
              <w:rPr>
                <w:rFonts w:ascii="Times New Roman" w:hAnsi="Times New Roman" w:cs="Times New Roman" w:eastAsia="Times New Roman"/>
                <w:i/>
                <w:sz w:val="28"/>
                <w:szCs w:val="28"/>
              </w:rPr>
              <w:suppressLineNumbers w:val="0"/>
            </w:pPr>
            <w:r>
              <w:rPr>
                <w:i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Достигнет ли, на Ваш взгляд, предлагаемое правовое регулирование тех целей, на которые оно направлено?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</w:tc>
      </w:tr>
      <w:tr>
        <w:trPr>
          <w:trHeight w:val="469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648" w:type="dxa"/>
            <w:vAlign w:val="bottom"/>
            <w:textDirection w:val="lrTb"/>
            <w:noWrap w:val="false"/>
          </w:tcPr>
          <w:p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</w:tc>
      </w:tr>
      <w:tr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sz w:val="28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Является ли выбранный вариант решения проблемы оптимальным?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</w:tc>
      </w:tr>
      <w:tr>
        <w:trPr>
          <w:trHeight w:val="437"/>
        </w:trPr>
        <w:tc>
          <w:tcPr>
            <w:tcW w:w="9648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</w:tc>
      </w:tr>
      <w:tr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ind w:left="0" w:firstLine="0"/>
              <w:jc w:val="both"/>
              <w:rPr>
                <w:rFonts w:ascii="Times New Roman" w:hAnsi="Times New Roman" w:cs="Times New Roman" w:eastAsia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i/>
                <w:sz w:val="28"/>
                <w:szCs w:val="28"/>
              </w:rPr>
              <w:t xml:space="preserve">4.</w:t>
            </w: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</w:tc>
      </w:tr>
      <w:tr>
        <w:trPr>
          <w:trHeight w:val="585"/>
        </w:trPr>
        <w:tc>
          <w:tcPr>
            <w:tcW w:w="9648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</w:tc>
      </w:tr>
      <w:tr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ind w:left="0" w:firstLine="0"/>
              <w:jc w:val="both"/>
              <w:rPr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i/>
                <w:sz w:val="28"/>
                <w:szCs w:val="28"/>
              </w:rPr>
              <w:t xml:space="preserve">5.</w:t>
            </w: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Оцените, насколько понятно прописаны административные процедуры, реализуемые ответственными исполнительными органами, насколько точно и недвусмысленно прописаны властные функции и полномочия?</w:t>
            </w:r>
            <w:r>
              <w:rPr>
                <w:rFonts w:ascii="Times New Roman" w:hAnsi="Times New Roman" w:cs="Times New Roman" w:eastAsia="Times New Roman"/>
                <w:i/>
                <w:sz w:val="28"/>
                <w:szCs w:val="28"/>
              </w:rPr>
            </w:r>
            <w:r/>
          </w:p>
        </w:tc>
      </w:tr>
      <w:tr>
        <w:trPr>
          <w:trHeight w:val="585"/>
        </w:trPr>
        <w:tc>
          <w:tcPr>
            <w:tcW w:w="9648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</w:tc>
      </w:tr>
      <w:tr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contextualSpacing w:val="false"/>
              <w:ind w:left="0" w:firstLine="0"/>
              <w:jc w:val="both"/>
              <w:spacing w:lineRule="auto" w:line="240" w:after="0" w:before="0"/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i/>
                <w:sz w:val="28"/>
                <w:szCs w:val="28"/>
              </w:rPr>
              <w:t xml:space="preserve">6.</w:t>
            </w: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 Существуют ли в предлагаемом правовом регулировании положения, которые необоснованно затрудняют ведение предпринимательской и иной экономической деятельности?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  <w:p>
            <w:pPr>
              <w:contextualSpacing w:val="false"/>
              <w:ind w:left="0" w:firstLine="540"/>
              <w:jc w:val="both"/>
              <w:spacing w:lineRule="auto" w:line="240" w:after="0" w:before="0"/>
              <w:rPr>
                <w:rFonts w:ascii="Times New Roman" w:hAnsi="Times New Roman" w:cs="Times New Roman" w:eastAsia="Times New Roman"/>
                <w:i/>
                <w:sz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(например: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  <w:p>
            <w:pPr>
              <w:contextualSpacing w:val="false"/>
              <w:ind w:left="0" w:firstLine="540"/>
              <w:jc w:val="both"/>
              <w:spacing w:lineRule="auto" w:line="240" w:after="0" w:before="0"/>
              <w:rPr>
                <w:rFonts w:ascii="Times New Roman" w:hAnsi="Times New Roman" w:cs="Times New Roman" w:eastAsia="Times New Roman"/>
                <w:i/>
                <w:sz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- приводит ли исполнение положений проекта акта к возникновению избыточных обязанностей субъектов предпринимательской и иной экономической деятельности;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  <w:p>
            <w:pPr>
              <w:contextualSpacing w:val="false"/>
              <w:ind w:left="0" w:firstLine="540"/>
              <w:jc w:val="both"/>
              <w:spacing w:lineRule="auto" w:line="240" w:after="0" w:before="0"/>
              <w:rPr>
                <w:rFonts w:ascii="Times New Roman" w:hAnsi="Times New Roman" w:cs="Times New Roman" w:eastAsia="Times New Roman"/>
                <w:i/>
                <w:sz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иной экономической деятельности;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  <w:p>
            <w:pPr>
              <w:contextualSpacing w:val="false"/>
              <w:ind w:left="0" w:firstLine="540"/>
              <w:jc w:val="both"/>
              <w:spacing w:lineRule="auto" w:line="240" w:after="0" w:before="0"/>
              <w:rPr>
                <w:rFonts w:ascii="Times New Roman" w:hAnsi="Times New Roman" w:cs="Times New Roman" w:eastAsia="Times New Roman"/>
                <w:i/>
                <w:sz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- создает ли исполнение положений проекта акта существенные риски ведения предпринимательской и иной экономической деятельности;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  <w:p>
            <w:pPr>
              <w:contextualSpacing w:val="false"/>
              <w:ind w:left="0" w:firstLine="540"/>
              <w:jc w:val="both"/>
              <w:spacing w:lineRule="auto" w:line="240" w:after="0" w:before="0"/>
              <w:rPr>
                <w:rFonts w:ascii="Times New Roman" w:hAnsi="Times New Roman" w:cs="Times New Roman" w:eastAsia="Times New Roman"/>
                <w:i/>
                <w:sz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- способствует ли проект акта возникновению необоснованных прав исполнительных органов и должностных лиц)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  <w:p>
            <w:pPr>
              <w:contextualSpacing w:val="false"/>
              <w:ind w:left="0" w:firstLine="0"/>
              <w:jc w:val="both"/>
              <w:spacing w:lineRule="auto" w:line="240" w:after="0" w:before="0"/>
              <w:rPr>
                <w:rFonts w:ascii="Times New Roman" w:hAnsi="Times New Roman" w:cs="Times New Roman" w:eastAsia="Times New Roman"/>
                <w:i/>
                <w:sz w:val="28"/>
              </w:rPr>
              <w:suppressLineNumbers w:val="0"/>
            </w:pP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  <w:p>
            <w:pPr>
              <w:ind w:left="0" w:firstLine="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</w:tc>
      </w:tr>
      <w:tr>
        <w:trPr>
          <w:trHeight w:val="582"/>
        </w:trPr>
        <w:tc>
          <w:tcPr>
            <w:tcW w:w="9648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sz="4" w:space="0" w:color="auto"/>
              <w:bottom w:val="single" w:sz="4" w:space="0" w:color="auto"/>
            </w:tcBorders>
            <w:tcW w:w="9648" w:type="dxa"/>
            <w:vAlign w:val="bottom"/>
            <w:textDirection w:val="lrTb"/>
            <w:noWrap w:val="false"/>
          </w:tcPr>
          <w:p>
            <w:pPr>
              <w:ind w:left="0" w:firstLine="0"/>
              <w:jc w:val="both"/>
              <w:rPr>
                <w:rFonts w:ascii="Times New Roman" w:hAnsi="Times New Roman" w:cs="Times New Roman" w:eastAsia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i/>
                <w:sz w:val="28"/>
                <w:szCs w:val="28"/>
              </w:rPr>
              <w:t xml:space="preserve">7. </w:t>
            </w: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К каким последствиям для субъектов предпринимательской и иной экономической деятельности может привести принятие нового правового регулирования? (приведите примеры)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</w:tc>
      </w:tr>
      <w:tr>
        <w:trPr>
          <w:trHeight w:val="802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648" w:type="dxa"/>
            <w:vAlign w:val="bottom"/>
            <w:textDirection w:val="lrTb"/>
            <w:noWrap w:val="false"/>
          </w:tcPr>
          <w:p>
            <w:pPr>
              <w:ind w:left="72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sz="4" w:space="0" w:color="auto"/>
              <w:bottom w:val="single" w:sz="4" w:space="0" w:color="auto"/>
            </w:tcBorders>
            <w:tcW w:w="9648" w:type="dxa"/>
            <w:vAlign w:val="bottom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sz w:val="28"/>
              </w:rPr>
              <w:t xml:space="preserve">8.</w:t>
            </w: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 Какие издержки (упущенная выгода) могут возникнуть у субъектов предпринимательской и иной экономической деятельности при введении предлагаемого регулирования?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9648" w:type="dxa"/>
            <w:vAlign w:val="bottom"/>
            <w:textDirection w:val="lrTb"/>
            <w:noWrap w:val="false"/>
          </w:tcPr>
          <w:p>
            <w:pPr>
              <w:ind w:left="72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</w:tc>
      </w:tr>
      <w:tr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sz w:val="28"/>
              </w:rPr>
              <w:t xml:space="preserve">9.</w:t>
            </w: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Какие, на Ваш взгляд, могут возникнуть проблемы и трудности с контролем соблюдения требований и норм, вводимых данным нормативным актом?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</w:tc>
      </w:tr>
      <w:tr>
        <w:trPr>
          <w:trHeight w:val="826"/>
        </w:trPr>
        <w:tc>
          <w:tcPr>
            <w:tcW w:w="9648" w:type="dxa"/>
            <w:vAlign w:val="bottom"/>
            <w:textDirection w:val="lrTb"/>
            <w:noWrap w:val="false"/>
          </w:tcPr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ind w:left="72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</w:tc>
      </w:tr>
      <w:tr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64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sz w:val="28"/>
              </w:rPr>
              <w:t xml:space="preserve">10.</w:t>
            </w: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</w:tc>
      </w:tr>
      <w:tr>
        <w:trPr>
          <w:trHeight w:val="733"/>
        </w:trPr>
        <w:tc>
          <w:tcPr>
            <w:tcW w:w="9648" w:type="dxa"/>
            <w:textDirection w:val="lrTb"/>
            <w:noWrap w:val="false"/>
          </w:tcPr>
          <w:p>
            <w:pPr>
              <w:ind w:left="72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ind w:left="72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  <w:p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  <w:r/>
          </w:p>
        </w:tc>
      </w:tr>
      <w:tr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648" w:type="dxa"/>
            <w:vAlign w:val="bottom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i/>
                <w:sz w:val="28"/>
              </w:rPr>
            </w:pPr>
            <w:r>
              <w:rPr>
                <w:rFonts w:ascii="Times New Roman" w:hAnsi="Times New Roman" w:cs="Times New Roman" w:eastAsia="Times New Roman"/>
                <w:i/>
                <w:sz w:val="28"/>
              </w:rPr>
              <w:t xml:space="preserve">11. </w:t>
            </w:r>
            <w:r>
              <w:rPr>
                <w:rFonts w:ascii="Times New Roman" w:hAnsi="Times New Roman" w:cs="Times New Roman" w:eastAsia="Times New Roman"/>
                <w:b w:val="false"/>
                <w:i/>
                <w:strike w:val="false"/>
                <w:sz w:val="28"/>
              </w:rPr>
              <w:t xml:space="preserve">Иные предложения и замечания, которые, по Вашему мнению, целесообразно учесть в рамках оценки регулирующего воздействия.</w:t>
            </w:r>
            <w:r>
              <w:rPr>
                <w:rFonts w:ascii="Times New Roman" w:hAnsi="Times New Roman" w:cs="Times New Roman" w:eastAsia="Times New Roman"/>
                <w:i/>
                <w:sz w:val="28"/>
              </w:rPr>
            </w:r>
            <w:r/>
          </w:p>
        </w:tc>
      </w:tr>
      <w:tr>
        <w:trPr>
          <w:trHeight w:val="732"/>
        </w:trPr>
        <w:tc>
          <w:tcPr>
            <w:tcW w:w="9648" w:type="dxa"/>
            <w:vAlign w:val="bottom"/>
            <w:textDirection w:val="lrTb"/>
            <w:noWrap w:val="false"/>
          </w:tcPr>
          <w:p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  <w:p>
            <w:pPr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rtlGutter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20206030504050203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cs="Times New Roman"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Calibri"/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51">
    <w:name w:val="Heading 1 Char"/>
    <w:basedOn w:val="621"/>
    <w:link w:val="612"/>
    <w:uiPriority w:val="9"/>
    <w:rPr>
      <w:rFonts w:ascii="Arial" w:hAnsi="Arial" w:cs="Arial" w:eastAsia="Arial"/>
      <w:sz w:val="40"/>
      <w:szCs w:val="40"/>
    </w:rPr>
  </w:style>
  <w:style w:type="character" w:styleId="452">
    <w:name w:val="Heading 2 Char"/>
    <w:basedOn w:val="621"/>
    <w:link w:val="613"/>
    <w:uiPriority w:val="9"/>
    <w:rPr>
      <w:rFonts w:ascii="Arial" w:hAnsi="Arial" w:cs="Arial" w:eastAsia="Arial"/>
      <w:sz w:val="34"/>
    </w:rPr>
  </w:style>
  <w:style w:type="character" w:styleId="453">
    <w:name w:val="Heading 3 Char"/>
    <w:basedOn w:val="621"/>
    <w:link w:val="614"/>
    <w:uiPriority w:val="9"/>
    <w:rPr>
      <w:rFonts w:ascii="Arial" w:hAnsi="Arial" w:cs="Arial" w:eastAsia="Arial"/>
      <w:sz w:val="30"/>
      <w:szCs w:val="30"/>
    </w:rPr>
  </w:style>
  <w:style w:type="character" w:styleId="454">
    <w:name w:val="Heading 4 Char"/>
    <w:basedOn w:val="621"/>
    <w:link w:val="615"/>
    <w:uiPriority w:val="9"/>
    <w:rPr>
      <w:rFonts w:ascii="Arial" w:hAnsi="Arial" w:cs="Arial" w:eastAsia="Arial"/>
      <w:b/>
      <w:bCs/>
      <w:sz w:val="26"/>
      <w:szCs w:val="26"/>
    </w:rPr>
  </w:style>
  <w:style w:type="character" w:styleId="455">
    <w:name w:val="Heading 5 Char"/>
    <w:basedOn w:val="621"/>
    <w:link w:val="616"/>
    <w:uiPriority w:val="9"/>
    <w:rPr>
      <w:rFonts w:ascii="Arial" w:hAnsi="Arial" w:cs="Arial" w:eastAsia="Arial"/>
      <w:b/>
      <w:bCs/>
      <w:sz w:val="24"/>
      <w:szCs w:val="24"/>
    </w:rPr>
  </w:style>
  <w:style w:type="character" w:styleId="456">
    <w:name w:val="Heading 6 Char"/>
    <w:basedOn w:val="621"/>
    <w:link w:val="617"/>
    <w:uiPriority w:val="9"/>
    <w:rPr>
      <w:rFonts w:ascii="Arial" w:hAnsi="Arial" w:cs="Arial" w:eastAsia="Arial"/>
      <w:b/>
      <w:bCs/>
      <w:sz w:val="22"/>
      <w:szCs w:val="22"/>
    </w:rPr>
  </w:style>
  <w:style w:type="character" w:styleId="457">
    <w:name w:val="Heading 7 Char"/>
    <w:basedOn w:val="621"/>
    <w:link w:val="61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58">
    <w:name w:val="Heading 8 Char"/>
    <w:basedOn w:val="621"/>
    <w:link w:val="619"/>
    <w:uiPriority w:val="9"/>
    <w:rPr>
      <w:rFonts w:ascii="Arial" w:hAnsi="Arial" w:cs="Arial" w:eastAsia="Arial"/>
      <w:i/>
      <w:iCs/>
      <w:sz w:val="22"/>
      <w:szCs w:val="22"/>
    </w:rPr>
  </w:style>
  <w:style w:type="character" w:styleId="459">
    <w:name w:val="Heading 9 Char"/>
    <w:basedOn w:val="621"/>
    <w:link w:val="620"/>
    <w:uiPriority w:val="9"/>
    <w:rPr>
      <w:rFonts w:ascii="Arial" w:hAnsi="Arial" w:cs="Arial" w:eastAsia="Arial"/>
      <w:i/>
      <w:iCs/>
      <w:sz w:val="21"/>
      <w:szCs w:val="21"/>
    </w:rPr>
  </w:style>
  <w:style w:type="character" w:styleId="460">
    <w:name w:val="Title Char"/>
    <w:basedOn w:val="621"/>
    <w:link w:val="634"/>
    <w:uiPriority w:val="10"/>
    <w:rPr>
      <w:sz w:val="48"/>
      <w:szCs w:val="48"/>
    </w:rPr>
  </w:style>
  <w:style w:type="character" w:styleId="461">
    <w:name w:val="Subtitle Char"/>
    <w:basedOn w:val="621"/>
    <w:link w:val="638"/>
    <w:uiPriority w:val="11"/>
    <w:rPr>
      <w:sz w:val="24"/>
      <w:szCs w:val="24"/>
    </w:rPr>
  </w:style>
  <w:style w:type="character" w:styleId="462">
    <w:name w:val="Quote Char"/>
    <w:link w:val="642"/>
    <w:uiPriority w:val="29"/>
    <w:rPr>
      <w:i/>
    </w:rPr>
  </w:style>
  <w:style w:type="character" w:styleId="463">
    <w:name w:val="Intense Quote Char"/>
    <w:link w:val="644"/>
    <w:uiPriority w:val="30"/>
    <w:rPr>
      <w:i/>
    </w:rPr>
  </w:style>
  <w:style w:type="paragraph" w:styleId="464">
    <w:name w:val="Header"/>
    <w:basedOn w:val="611"/>
    <w:link w:val="46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65">
    <w:name w:val="Header Char"/>
    <w:basedOn w:val="621"/>
    <w:link w:val="464"/>
    <w:uiPriority w:val="99"/>
  </w:style>
  <w:style w:type="paragraph" w:styleId="466">
    <w:name w:val="Footer"/>
    <w:basedOn w:val="611"/>
    <w:link w:val="46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67">
    <w:name w:val="Footer Char"/>
    <w:basedOn w:val="621"/>
    <w:link w:val="466"/>
    <w:uiPriority w:val="99"/>
  </w:style>
  <w:style w:type="paragraph" w:styleId="468">
    <w:name w:val="Caption"/>
    <w:basedOn w:val="611"/>
    <w:next w:val="611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69">
    <w:name w:val="Caption Char"/>
    <w:basedOn w:val="468"/>
    <w:link w:val="466"/>
    <w:uiPriority w:val="99"/>
  </w:style>
  <w:style w:type="table" w:styleId="470">
    <w:name w:val="Table Grid"/>
    <w:basedOn w:val="622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1">
    <w:name w:val="Table Grid Light"/>
    <w:basedOn w:val="62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2">
    <w:name w:val="Plain Table 1"/>
    <w:basedOn w:val="62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73">
    <w:name w:val="Plain Table 2"/>
    <w:basedOn w:val="62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74">
    <w:name w:val="Plain Table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75">
    <w:name w:val="Plain Table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6">
    <w:name w:val="Plain Table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77">
    <w:name w:val="Grid Table 1 Light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8">
    <w:name w:val="Grid Table 1 Light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9">
    <w:name w:val="Grid Table 1 Light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0">
    <w:name w:val="Grid Table 1 Light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1">
    <w:name w:val="Grid Table 1 Light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2">
    <w:name w:val="Grid Table 1 Light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3">
    <w:name w:val="Grid Table 1 Light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4">
    <w:name w:val="Grid Table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85">
    <w:name w:val="Grid Table 2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86">
    <w:name w:val="Grid Table 2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87">
    <w:name w:val="Grid Table 2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88">
    <w:name w:val="Grid Table 2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89">
    <w:name w:val="Grid Table 2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90">
    <w:name w:val="Grid Table 2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91">
    <w:name w:val="Grid Table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2">
    <w:name w:val="Grid Table 3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3">
    <w:name w:val="Grid Table 3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4">
    <w:name w:val="Grid Table 3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5">
    <w:name w:val="Grid Table 3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6">
    <w:name w:val="Grid Table 3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7">
    <w:name w:val="Grid Table 3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98">
    <w:name w:val="Grid Table 4"/>
    <w:basedOn w:val="6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99">
    <w:name w:val="Grid Table 4 - Accent 1"/>
    <w:basedOn w:val="6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00">
    <w:name w:val="Grid Table 4 - Accent 2"/>
    <w:basedOn w:val="6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01">
    <w:name w:val="Grid Table 4 - Accent 3"/>
    <w:basedOn w:val="6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02">
    <w:name w:val="Grid Table 4 - Accent 4"/>
    <w:basedOn w:val="6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03">
    <w:name w:val="Grid Table 4 - Accent 5"/>
    <w:basedOn w:val="6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04">
    <w:name w:val="Grid Table 4 - Accent 6"/>
    <w:basedOn w:val="62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05">
    <w:name w:val="Grid Table 5 Dark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506">
    <w:name w:val="Grid Table 5 Dark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507">
    <w:name w:val="Grid Table 5 Dark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508">
    <w:name w:val="Grid Table 5 Dark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509">
    <w:name w:val="Grid Table 5 Dark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510">
    <w:name w:val="Grid Table 5 Dark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511">
    <w:name w:val="Grid Table 5 Dark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512">
    <w:name w:val="Grid Table 6 Colorful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13">
    <w:name w:val="Grid Table 6 Colorful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14">
    <w:name w:val="Grid Table 6 Colorful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15">
    <w:name w:val="Grid Table 6 Colorful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16">
    <w:name w:val="Grid Table 6 Colorful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17">
    <w:name w:val="Grid Table 6 Colorful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18">
    <w:name w:val="Grid Table 6 Colorful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19">
    <w:name w:val="Grid Table 7 Colorful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20">
    <w:name w:val="Grid Table 7 Colorful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21">
    <w:name w:val="Grid Table 7 Colorful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22">
    <w:name w:val="Grid Table 7 Colorful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23">
    <w:name w:val="Grid Table 7 Colorful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24">
    <w:name w:val="Grid Table 7 Colorful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25">
    <w:name w:val="Grid Table 7 Colorful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26">
    <w:name w:val="List Table 1 Light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27">
    <w:name w:val="List Table 1 Light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28">
    <w:name w:val="List Table 1 Light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29">
    <w:name w:val="List Table 1 Light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30">
    <w:name w:val="List Table 1 Light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31">
    <w:name w:val="List Table 1 Light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32">
    <w:name w:val="List Table 1 Light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33">
    <w:name w:val="List Table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34">
    <w:name w:val="List Table 2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35">
    <w:name w:val="List Table 2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36">
    <w:name w:val="List Table 2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37">
    <w:name w:val="List Table 2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38">
    <w:name w:val="List Table 2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39">
    <w:name w:val="List Table 2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40">
    <w:name w:val="List Table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1">
    <w:name w:val="List Table 3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2">
    <w:name w:val="List Table 3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3">
    <w:name w:val="List Table 3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4">
    <w:name w:val="List Table 3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5">
    <w:name w:val="List Table 3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6">
    <w:name w:val="List Table 3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7">
    <w:name w:val="List Table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8">
    <w:name w:val="List Table 4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9">
    <w:name w:val="List Table 4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0">
    <w:name w:val="List Table 4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1">
    <w:name w:val="List Table 4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2">
    <w:name w:val="List Table 4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3">
    <w:name w:val="List Table 4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4">
    <w:name w:val="List Table 5 Dark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55">
    <w:name w:val="List Table 5 Dark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56">
    <w:name w:val="List Table 5 Dark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57">
    <w:name w:val="List Table 5 Dark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58">
    <w:name w:val="List Table 5 Dark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59">
    <w:name w:val="List Table 5 Dark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0">
    <w:name w:val="List Table 5 Dark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1">
    <w:name w:val="List Table 6 Colorful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62">
    <w:name w:val="List Table 6 Colorful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63">
    <w:name w:val="List Table 6 Colorful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64">
    <w:name w:val="List Table 6 Colorful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65">
    <w:name w:val="List Table 6 Colorful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66">
    <w:name w:val="List Table 6 Colorful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67">
    <w:name w:val="List Table 6 Colorful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68">
    <w:name w:val="List Table 7 Colorful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69">
    <w:name w:val="List Table 7 Colorful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70">
    <w:name w:val="List Table 7 Colorful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71">
    <w:name w:val="List Table 7 Colorful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72">
    <w:name w:val="List Table 7 Colorful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73">
    <w:name w:val="List Table 7 Colorful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74">
    <w:name w:val="List Table 7 Colorful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75">
    <w:name w:val="Lined - Accent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76">
    <w:name w:val="Lined - Accent 1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77">
    <w:name w:val="Lined - Accent 2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78">
    <w:name w:val="Lined - Accent 3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79">
    <w:name w:val="Lined - Accent 4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580">
    <w:name w:val="Lined - Accent 5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581">
    <w:name w:val="Lined - Accent 6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582">
    <w:name w:val="Bordered &amp; Lined - Accent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83">
    <w:name w:val="Bordered &amp; Lined - Accent 1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84">
    <w:name w:val="Bordered &amp; Lined - Accent 2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85">
    <w:name w:val="Bordered &amp; Lined - Accent 3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86">
    <w:name w:val="Bordered &amp; Lined - Accent 4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587">
    <w:name w:val="Bordered &amp; Lined - Accent 5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588">
    <w:name w:val="Bordered &amp; Lined - Accent 6"/>
    <w:basedOn w:val="62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589">
    <w:name w:val="Bordered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90">
    <w:name w:val="Bordered - Accent 1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91">
    <w:name w:val="Bordered - Accent 2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92">
    <w:name w:val="Bordered - Accent 3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93">
    <w:name w:val="Bordered - Accent 4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94">
    <w:name w:val="Bordered - Accent 5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95">
    <w:name w:val="Bordered - Accent 6"/>
    <w:basedOn w:val="62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596">
    <w:name w:val="footnote text"/>
    <w:basedOn w:val="611"/>
    <w:link w:val="597"/>
    <w:uiPriority w:val="99"/>
    <w:semiHidden/>
    <w:unhideWhenUsed/>
    <w:rPr>
      <w:sz w:val="18"/>
    </w:rPr>
    <w:pPr>
      <w:spacing w:lineRule="auto" w:line="240" w:after="40"/>
    </w:pPr>
  </w:style>
  <w:style w:type="character" w:styleId="597">
    <w:name w:val="Footnote Text Char"/>
    <w:link w:val="596"/>
    <w:uiPriority w:val="99"/>
    <w:rPr>
      <w:sz w:val="18"/>
    </w:rPr>
  </w:style>
  <w:style w:type="character" w:styleId="598">
    <w:name w:val="footnote reference"/>
    <w:basedOn w:val="621"/>
    <w:uiPriority w:val="99"/>
    <w:unhideWhenUsed/>
    <w:rPr>
      <w:vertAlign w:val="superscript"/>
    </w:rPr>
  </w:style>
  <w:style w:type="paragraph" w:styleId="599">
    <w:name w:val="endnote text"/>
    <w:basedOn w:val="611"/>
    <w:link w:val="600"/>
    <w:uiPriority w:val="99"/>
    <w:semiHidden/>
    <w:unhideWhenUsed/>
    <w:rPr>
      <w:sz w:val="20"/>
    </w:rPr>
    <w:pPr>
      <w:spacing w:lineRule="auto" w:line="240" w:after="0"/>
    </w:pPr>
  </w:style>
  <w:style w:type="character" w:styleId="600">
    <w:name w:val="Endnote Text Char"/>
    <w:link w:val="599"/>
    <w:uiPriority w:val="99"/>
    <w:rPr>
      <w:sz w:val="20"/>
    </w:rPr>
  </w:style>
  <w:style w:type="character" w:styleId="601">
    <w:name w:val="endnote reference"/>
    <w:basedOn w:val="621"/>
    <w:uiPriority w:val="99"/>
    <w:semiHidden/>
    <w:unhideWhenUsed/>
    <w:rPr>
      <w:vertAlign w:val="superscript"/>
    </w:rPr>
  </w:style>
  <w:style w:type="paragraph" w:styleId="602">
    <w:name w:val="toc 1"/>
    <w:basedOn w:val="611"/>
    <w:next w:val="611"/>
    <w:uiPriority w:val="39"/>
    <w:unhideWhenUsed/>
    <w:pPr>
      <w:ind w:left="0" w:right="0" w:firstLine="0"/>
      <w:spacing w:after="57"/>
    </w:pPr>
  </w:style>
  <w:style w:type="paragraph" w:styleId="603">
    <w:name w:val="toc 2"/>
    <w:basedOn w:val="611"/>
    <w:next w:val="611"/>
    <w:uiPriority w:val="39"/>
    <w:unhideWhenUsed/>
    <w:pPr>
      <w:ind w:left="283" w:right="0" w:firstLine="0"/>
      <w:spacing w:after="57"/>
    </w:pPr>
  </w:style>
  <w:style w:type="paragraph" w:styleId="604">
    <w:name w:val="toc 3"/>
    <w:basedOn w:val="611"/>
    <w:next w:val="611"/>
    <w:uiPriority w:val="39"/>
    <w:unhideWhenUsed/>
    <w:pPr>
      <w:ind w:left="567" w:right="0" w:firstLine="0"/>
      <w:spacing w:after="57"/>
    </w:pPr>
  </w:style>
  <w:style w:type="paragraph" w:styleId="605">
    <w:name w:val="toc 4"/>
    <w:basedOn w:val="611"/>
    <w:next w:val="611"/>
    <w:uiPriority w:val="39"/>
    <w:unhideWhenUsed/>
    <w:pPr>
      <w:ind w:left="850" w:right="0" w:firstLine="0"/>
      <w:spacing w:after="57"/>
    </w:pPr>
  </w:style>
  <w:style w:type="paragraph" w:styleId="606">
    <w:name w:val="toc 5"/>
    <w:basedOn w:val="611"/>
    <w:next w:val="611"/>
    <w:uiPriority w:val="39"/>
    <w:unhideWhenUsed/>
    <w:pPr>
      <w:ind w:left="1134" w:right="0" w:firstLine="0"/>
      <w:spacing w:after="57"/>
    </w:pPr>
  </w:style>
  <w:style w:type="paragraph" w:styleId="607">
    <w:name w:val="toc 6"/>
    <w:basedOn w:val="611"/>
    <w:next w:val="611"/>
    <w:uiPriority w:val="39"/>
    <w:unhideWhenUsed/>
    <w:pPr>
      <w:ind w:left="1417" w:right="0" w:firstLine="0"/>
      <w:spacing w:after="57"/>
    </w:pPr>
  </w:style>
  <w:style w:type="paragraph" w:styleId="608">
    <w:name w:val="toc 7"/>
    <w:basedOn w:val="611"/>
    <w:next w:val="611"/>
    <w:uiPriority w:val="39"/>
    <w:unhideWhenUsed/>
    <w:pPr>
      <w:ind w:left="1701" w:right="0" w:firstLine="0"/>
      <w:spacing w:after="57"/>
    </w:pPr>
  </w:style>
  <w:style w:type="paragraph" w:styleId="609">
    <w:name w:val="toc 8"/>
    <w:basedOn w:val="611"/>
    <w:next w:val="611"/>
    <w:uiPriority w:val="39"/>
    <w:unhideWhenUsed/>
    <w:pPr>
      <w:ind w:left="1984" w:right="0" w:firstLine="0"/>
      <w:spacing w:after="57"/>
    </w:pPr>
  </w:style>
  <w:style w:type="paragraph" w:styleId="610">
    <w:name w:val="toc 9"/>
    <w:basedOn w:val="611"/>
    <w:next w:val="611"/>
    <w:uiPriority w:val="39"/>
    <w:unhideWhenUsed/>
    <w:pPr>
      <w:ind w:left="2268" w:right="0" w:firstLine="0"/>
      <w:spacing w:after="57"/>
    </w:pPr>
  </w:style>
  <w:style w:type="paragraph" w:styleId="611" w:default="1">
    <w:name w:val="Normal"/>
    <w:qFormat/>
    <w:rPr>
      <w:rFonts w:ascii="Times New Roman" w:hAnsi="Times New Roman" w:eastAsia="Times New Roman"/>
      <w:sz w:val="24"/>
      <w:szCs w:val="24"/>
    </w:rPr>
  </w:style>
  <w:style w:type="paragraph" w:styleId="612">
    <w:name w:val="Heading 1"/>
    <w:basedOn w:val="611"/>
    <w:next w:val="611"/>
    <w:link w:val="624"/>
    <w:qFormat/>
    <w:uiPriority w:val="99"/>
    <w:rPr>
      <w:rFonts w:ascii="Cambria" w:hAnsi="Cambria" w:cs="Tahoma"/>
      <w:b/>
      <w:bCs/>
      <w:sz w:val="32"/>
      <w:szCs w:val="32"/>
      <w:lang w:eastAsia="en-US"/>
    </w:rPr>
    <w:pPr>
      <w:keepNext/>
      <w:spacing w:lineRule="auto" w:line="276" w:after="60" w:before="240"/>
      <w:outlineLvl w:val="0"/>
    </w:pPr>
  </w:style>
  <w:style w:type="paragraph" w:styleId="613">
    <w:name w:val="Heading 2"/>
    <w:basedOn w:val="611"/>
    <w:next w:val="611"/>
    <w:link w:val="625"/>
    <w:qFormat/>
    <w:uiPriority w:val="99"/>
    <w:rPr>
      <w:rFonts w:ascii="Cambria" w:hAnsi="Cambria" w:cs="Arial"/>
      <w:b/>
      <w:bCs/>
      <w:i/>
      <w:iCs/>
      <w:sz w:val="28"/>
      <w:szCs w:val="28"/>
      <w:lang w:eastAsia="en-US"/>
    </w:rPr>
    <w:pPr>
      <w:keepNext/>
      <w:spacing w:lineRule="auto" w:line="276" w:after="60" w:before="240"/>
      <w:outlineLvl w:val="1"/>
    </w:pPr>
  </w:style>
  <w:style w:type="paragraph" w:styleId="614">
    <w:name w:val="Heading 3"/>
    <w:basedOn w:val="611"/>
    <w:next w:val="611"/>
    <w:link w:val="626"/>
    <w:qFormat/>
    <w:uiPriority w:val="99"/>
    <w:rPr>
      <w:rFonts w:ascii="Cambria" w:hAnsi="Cambria"/>
      <w:b/>
      <w:bCs/>
      <w:sz w:val="26"/>
      <w:szCs w:val="26"/>
      <w:lang w:eastAsia="en-US"/>
    </w:rPr>
    <w:pPr>
      <w:keepNext/>
      <w:spacing w:lineRule="auto" w:line="276" w:after="60" w:before="240"/>
      <w:outlineLvl w:val="2"/>
    </w:pPr>
  </w:style>
  <w:style w:type="paragraph" w:styleId="615">
    <w:name w:val="Heading 4"/>
    <w:basedOn w:val="611"/>
    <w:next w:val="611"/>
    <w:link w:val="627"/>
    <w:qFormat/>
    <w:uiPriority w:val="99"/>
    <w:rPr>
      <w:rFonts w:ascii="Calibri" w:hAnsi="Calibri" w:eastAsia="Calibri"/>
      <w:b/>
      <w:bCs/>
      <w:sz w:val="28"/>
      <w:szCs w:val="28"/>
      <w:lang w:eastAsia="en-US"/>
    </w:rPr>
    <w:pPr>
      <w:keepNext/>
      <w:spacing w:lineRule="auto" w:line="276" w:after="60" w:before="240"/>
      <w:outlineLvl w:val="3"/>
    </w:pPr>
  </w:style>
  <w:style w:type="paragraph" w:styleId="616">
    <w:name w:val="Heading 5"/>
    <w:basedOn w:val="611"/>
    <w:next w:val="611"/>
    <w:link w:val="628"/>
    <w:qFormat/>
    <w:uiPriority w:val="99"/>
    <w:rPr>
      <w:rFonts w:ascii="Calibri" w:hAnsi="Calibri" w:eastAsia="Calibri"/>
      <w:b/>
      <w:bCs/>
      <w:i/>
      <w:iCs/>
      <w:sz w:val="26"/>
      <w:szCs w:val="26"/>
      <w:lang w:eastAsia="en-US"/>
    </w:rPr>
    <w:pPr>
      <w:spacing w:lineRule="auto" w:line="276" w:after="60" w:before="240"/>
      <w:outlineLvl w:val="4"/>
    </w:pPr>
  </w:style>
  <w:style w:type="paragraph" w:styleId="617">
    <w:name w:val="Heading 6"/>
    <w:basedOn w:val="611"/>
    <w:next w:val="611"/>
    <w:link w:val="629"/>
    <w:qFormat/>
    <w:uiPriority w:val="99"/>
    <w:rPr>
      <w:rFonts w:ascii="Calibri" w:hAnsi="Calibri" w:eastAsia="Calibri"/>
      <w:b/>
      <w:bCs/>
      <w:sz w:val="22"/>
      <w:szCs w:val="22"/>
      <w:lang w:eastAsia="en-US"/>
    </w:rPr>
    <w:pPr>
      <w:spacing w:lineRule="auto" w:line="276" w:after="60" w:before="240"/>
      <w:outlineLvl w:val="5"/>
    </w:pPr>
  </w:style>
  <w:style w:type="paragraph" w:styleId="618">
    <w:name w:val="Heading 7"/>
    <w:basedOn w:val="611"/>
    <w:next w:val="611"/>
    <w:link w:val="630"/>
    <w:qFormat/>
    <w:uiPriority w:val="99"/>
    <w:rPr>
      <w:rFonts w:ascii="Calibri" w:hAnsi="Calibri" w:eastAsia="Calibri"/>
      <w:lang w:eastAsia="en-US"/>
    </w:rPr>
    <w:pPr>
      <w:spacing w:lineRule="auto" w:line="276" w:after="60" w:before="240"/>
      <w:outlineLvl w:val="6"/>
    </w:pPr>
  </w:style>
  <w:style w:type="paragraph" w:styleId="619">
    <w:name w:val="Heading 8"/>
    <w:basedOn w:val="611"/>
    <w:next w:val="611"/>
    <w:link w:val="631"/>
    <w:qFormat/>
    <w:uiPriority w:val="99"/>
    <w:rPr>
      <w:rFonts w:ascii="Calibri" w:hAnsi="Calibri" w:eastAsia="Calibri"/>
      <w:i/>
      <w:iCs/>
      <w:lang w:eastAsia="en-US"/>
    </w:rPr>
    <w:pPr>
      <w:spacing w:lineRule="auto" w:line="276" w:after="60" w:before="240"/>
      <w:outlineLvl w:val="7"/>
    </w:pPr>
  </w:style>
  <w:style w:type="paragraph" w:styleId="620">
    <w:name w:val="Heading 9"/>
    <w:basedOn w:val="611"/>
    <w:next w:val="611"/>
    <w:link w:val="632"/>
    <w:qFormat/>
    <w:uiPriority w:val="99"/>
    <w:rPr>
      <w:rFonts w:ascii="Cambria" w:hAnsi="Cambria"/>
      <w:sz w:val="22"/>
      <w:szCs w:val="22"/>
      <w:lang w:eastAsia="en-US"/>
    </w:rPr>
    <w:pPr>
      <w:spacing w:lineRule="auto" w:line="276" w:after="60" w:before="240"/>
      <w:outlineLvl w:val="8"/>
    </w:pPr>
  </w:style>
  <w:style w:type="character" w:styleId="621" w:default="1">
    <w:name w:val="Default Paragraph Font"/>
    <w:uiPriority w:val="1"/>
    <w:semiHidden/>
    <w:unhideWhenUsed/>
  </w:style>
  <w:style w:type="table" w:styleId="6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3" w:default="1">
    <w:name w:val="No List"/>
    <w:uiPriority w:val="99"/>
    <w:semiHidden/>
    <w:unhideWhenUsed/>
  </w:style>
  <w:style w:type="character" w:styleId="624" w:customStyle="1">
    <w:name w:val="Заголовок 1 Знак"/>
    <w:link w:val="612"/>
    <w:uiPriority w:val="99"/>
    <w:rPr>
      <w:rFonts w:ascii="Cambria" w:hAnsi="Cambria" w:cs="Tahoma"/>
      <w:b/>
      <w:bCs/>
      <w:sz w:val="32"/>
      <w:szCs w:val="32"/>
    </w:rPr>
  </w:style>
  <w:style w:type="character" w:styleId="625" w:customStyle="1">
    <w:name w:val="Заголовок 2 Знак"/>
    <w:link w:val="613"/>
    <w:uiPriority w:val="99"/>
    <w:rPr>
      <w:rFonts w:ascii="Cambria" w:hAnsi="Cambria" w:cs="Arial"/>
      <w:b/>
      <w:bCs/>
      <w:i/>
      <w:iCs/>
      <w:sz w:val="28"/>
      <w:szCs w:val="28"/>
    </w:rPr>
  </w:style>
  <w:style w:type="character" w:styleId="626" w:customStyle="1">
    <w:name w:val="Заголовок 3 Знак"/>
    <w:link w:val="614"/>
    <w:uiPriority w:val="99"/>
    <w:rPr>
      <w:rFonts w:ascii="Cambria" w:hAnsi="Cambria" w:cs="Times New Roman"/>
      <w:b/>
      <w:bCs/>
      <w:sz w:val="26"/>
      <w:szCs w:val="26"/>
    </w:rPr>
  </w:style>
  <w:style w:type="character" w:styleId="627" w:customStyle="1">
    <w:name w:val="Заголовок 4 Знак"/>
    <w:link w:val="615"/>
    <w:uiPriority w:val="99"/>
    <w:semiHidden/>
    <w:rPr>
      <w:rFonts w:cs="Times New Roman"/>
      <w:b/>
      <w:bCs/>
      <w:sz w:val="28"/>
      <w:szCs w:val="28"/>
    </w:rPr>
  </w:style>
  <w:style w:type="character" w:styleId="628" w:customStyle="1">
    <w:name w:val="Заголовок 5 Знак"/>
    <w:link w:val="616"/>
    <w:uiPriority w:val="99"/>
    <w:semiHidden/>
    <w:rPr>
      <w:rFonts w:cs="Times New Roman"/>
      <w:b/>
      <w:bCs/>
      <w:i/>
      <w:iCs/>
      <w:sz w:val="26"/>
      <w:szCs w:val="26"/>
    </w:rPr>
  </w:style>
  <w:style w:type="character" w:styleId="629" w:customStyle="1">
    <w:name w:val="Заголовок 6 Знак"/>
    <w:link w:val="617"/>
    <w:uiPriority w:val="99"/>
    <w:semiHidden/>
    <w:rPr>
      <w:rFonts w:cs="Times New Roman"/>
      <w:b/>
      <w:bCs/>
    </w:rPr>
  </w:style>
  <w:style w:type="character" w:styleId="630" w:customStyle="1">
    <w:name w:val="Заголовок 7 Знак"/>
    <w:link w:val="618"/>
    <w:uiPriority w:val="99"/>
    <w:semiHidden/>
    <w:rPr>
      <w:rFonts w:cs="Times New Roman"/>
      <w:sz w:val="24"/>
      <w:szCs w:val="24"/>
    </w:rPr>
  </w:style>
  <w:style w:type="character" w:styleId="631" w:customStyle="1">
    <w:name w:val="Заголовок 8 Знак"/>
    <w:link w:val="619"/>
    <w:uiPriority w:val="99"/>
    <w:semiHidden/>
    <w:rPr>
      <w:rFonts w:cs="Times New Roman"/>
      <w:i/>
      <w:iCs/>
      <w:sz w:val="24"/>
      <w:szCs w:val="24"/>
    </w:rPr>
  </w:style>
  <w:style w:type="character" w:styleId="632" w:customStyle="1">
    <w:name w:val="Заголовок 9 Знак"/>
    <w:link w:val="620"/>
    <w:uiPriority w:val="99"/>
    <w:semiHidden/>
    <w:rPr>
      <w:rFonts w:ascii="Cambria" w:hAnsi="Cambria" w:cs="Times New Roman"/>
    </w:rPr>
  </w:style>
  <w:style w:type="character" w:styleId="633">
    <w:name w:val="Subtle Emphasis"/>
    <w:qFormat/>
    <w:uiPriority w:val="99"/>
    <w:rPr>
      <w:rFonts w:cs="Times New Roman"/>
      <w:i/>
      <w:color w:val="5A5A5A"/>
    </w:rPr>
  </w:style>
  <w:style w:type="paragraph" w:styleId="634">
    <w:name w:val="Title"/>
    <w:basedOn w:val="611"/>
    <w:next w:val="611"/>
    <w:link w:val="635"/>
    <w:qFormat/>
    <w:uiPriority w:val="99"/>
    <w:rPr>
      <w:rFonts w:ascii="Cambria" w:hAnsi="Cambria"/>
      <w:b/>
      <w:bCs/>
      <w:sz w:val="32"/>
      <w:szCs w:val="32"/>
      <w:lang w:eastAsia="en-US"/>
    </w:rPr>
    <w:pPr>
      <w:jc w:val="center"/>
      <w:spacing w:lineRule="auto" w:line="276" w:after="60" w:before="240"/>
      <w:outlineLvl w:val="0"/>
    </w:pPr>
  </w:style>
  <w:style w:type="character" w:styleId="635" w:customStyle="1">
    <w:name w:val="Заголовок Знак"/>
    <w:link w:val="634"/>
    <w:uiPriority w:val="99"/>
    <w:rPr>
      <w:rFonts w:ascii="Cambria" w:hAnsi="Cambria" w:cs="Times New Roman"/>
      <w:b/>
      <w:bCs/>
      <w:sz w:val="32"/>
      <w:szCs w:val="32"/>
    </w:rPr>
  </w:style>
  <w:style w:type="character" w:styleId="636">
    <w:name w:val="Strong"/>
    <w:qFormat/>
    <w:uiPriority w:val="99"/>
    <w:rPr>
      <w:rFonts w:cs="Times New Roman"/>
      <w:b/>
      <w:bCs/>
    </w:rPr>
  </w:style>
  <w:style w:type="character" w:styleId="637">
    <w:name w:val="Emphasis"/>
    <w:qFormat/>
    <w:uiPriority w:val="99"/>
    <w:rPr>
      <w:rFonts w:ascii="Calibri" w:hAnsi="Calibri" w:cs="Times New Roman"/>
      <w:b/>
      <w:i/>
      <w:iCs/>
    </w:rPr>
  </w:style>
  <w:style w:type="paragraph" w:styleId="638">
    <w:name w:val="Subtitle"/>
    <w:basedOn w:val="611"/>
    <w:next w:val="611"/>
    <w:link w:val="639"/>
    <w:qFormat/>
    <w:uiPriority w:val="99"/>
    <w:rPr>
      <w:rFonts w:ascii="Cambria" w:hAnsi="Cambria"/>
      <w:lang w:eastAsia="en-US"/>
    </w:rPr>
    <w:pPr>
      <w:jc w:val="center"/>
      <w:spacing w:lineRule="auto" w:line="276" w:after="60"/>
      <w:outlineLvl w:val="1"/>
    </w:pPr>
  </w:style>
  <w:style w:type="character" w:styleId="639" w:customStyle="1">
    <w:name w:val="Подзаголовок Знак"/>
    <w:link w:val="638"/>
    <w:uiPriority w:val="99"/>
    <w:rPr>
      <w:rFonts w:ascii="Cambria" w:hAnsi="Cambria" w:cs="Times New Roman"/>
      <w:sz w:val="24"/>
      <w:szCs w:val="24"/>
    </w:rPr>
  </w:style>
  <w:style w:type="paragraph" w:styleId="640">
    <w:name w:val="No Spacing"/>
    <w:basedOn w:val="611"/>
    <w:qFormat/>
    <w:uiPriority w:val="99"/>
    <w:rPr>
      <w:rFonts w:ascii="Calibri" w:hAnsi="Calibri" w:eastAsia="Calibri"/>
      <w:sz w:val="22"/>
      <w:szCs w:val="32"/>
      <w:lang w:eastAsia="en-US"/>
    </w:rPr>
    <w:pPr>
      <w:spacing w:lineRule="auto" w:line="276" w:after="200"/>
    </w:pPr>
  </w:style>
  <w:style w:type="paragraph" w:styleId="641">
    <w:name w:val="List Paragraph"/>
    <w:basedOn w:val="611"/>
    <w:qFormat/>
    <w:uiPriority w:val="99"/>
    <w:rPr>
      <w:rFonts w:ascii="Calibri" w:hAnsi="Calibri" w:eastAsia="Calibri"/>
      <w:sz w:val="22"/>
      <w:szCs w:val="22"/>
      <w:lang w:eastAsia="en-US"/>
    </w:rPr>
    <w:pPr>
      <w:contextualSpacing w:val="true"/>
      <w:ind w:left="720"/>
      <w:spacing w:lineRule="auto" w:line="276" w:after="200"/>
    </w:pPr>
  </w:style>
  <w:style w:type="paragraph" w:styleId="642">
    <w:name w:val="Quote"/>
    <w:basedOn w:val="611"/>
    <w:next w:val="611"/>
    <w:link w:val="643"/>
    <w:qFormat/>
    <w:uiPriority w:val="99"/>
    <w:rPr>
      <w:rFonts w:ascii="Calibri" w:hAnsi="Calibri" w:eastAsia="Calibri"/>
      <w:i/>
      <w:lang w:eastAsia="en-US"/>
    </w:rPr>
    <w:pPr>
      <w:spacing w:lineRule="auto" w:line="276" w:after="200"/>
    </w:pPr>
  </w:style>
  <w:style w:type="character" w:styleId="643" w:customStyle="1">
    <w:name w:val="Цитата 2 Знак"/>
    <w:link w:val="642"/>
    <w:uiPriority w:val="99"/>
    <w:rPr>
      <w:rFonts w:cs="Times New Roman"/>
      <w:i/>
      <w:sz w:val="24"/>
      <w:szCs w:val="24"/>
    </w:rPr>
  </w:style>
  <w:style w:type="paragraph" w:styleId="644">
    <w:name w:val="Intense Quote"/>
    <w:basedOn w:val="611"/>
    <w:next w:val="611"/>
    <w:link w:val="645"/>
    <w:qFormat/>
    <w:uiPriority w:val="99"/>
    <w:rPr>
      <w:rFonts w:ascii="Calibri" w:hAnsi="Calibri" w:eastAsia="Calibri"/>
      <w:b/>
      <w:i/>
      <w:sz w:val="22"/>
      <w:szCs w:val="22"/>
      <w:lang w:eastAsia="en-US"/>
    </w:rPr>
    <w:pPr>
      <w:ind w:left="720" w:right="720"/>
      <w:spacing w:lineRule="auto" w:line="276" w:after="200"/>
    </w:pPr>
  </w:style>
  <w:style w:type="character" w:styleId="645" w:customStyle="1">
    <w:name w:val="Выделенная цитата Знак"/>
    <w:link w:val="644"/>
    <w:uiPriority w:val="99"/>
    <w:rPr>
      <w:rFonts w:cs="Times New Roman"/>
      <w:b/>
      <w:i/>
      <w:sz w:val="24"/>
    </w:rPr>
  </w:style>
  <w:style w:type="character" w:styleId="646">
    <w:name w:val="Intense Emphasis"/>
    <w:qFormat/>
    <w:uiPriority w:val="99"/>
    <w:rPr>
      <w:rFonts w:cs="Times New Roman"/>
      <w:b/>
      <w:i/>
      <w:sz w:val="24"/>
      <w:szCs w:val="24"/>
      <w:u w:val="single"/>
    </w:rPr>
  </w:style>
  <w:style w:type="character" w:styleId="647">
    <w:name w:val="Subtle Reference"/>
    <w:qFormat/>
    <w:uiPriority w:val="99"/>
    <w:rPr>
      <w:rFonts w:cs="Times New Roman"/>
      <w:sz w:val="24"/>
      <w:szCs w:val="24"/>
      <w:u w:val="single"/>
    </w:rPr>
  </w:style>
  <w:style w:type="character" w:styleId="648">
    <w:name w:val="Intense Reference"/>
    <w:qFormat/>
    <w:uiPriority w:val="99"/>
    <w:rPr>
      <w:rFonts w:cs="Times New Roman"/>
      <w:b/>
      <w:sz w:val="24"/>
      <w:u w:val="single"/>
    </w:rPr>
  </w:style>
  <w:style w:type="character" w:styleId="649">
    <w:name w:val="Book Title"/>
    <w:qFormat/>
    <w:uiPriority w:val="99"/>
    <w:rPr>
      <w:rFonts w:ascii="Cambria" w:hAnsi="Cambria" w:cs="Times New Roman"/>
      <w:b/>
      <w:i/>
      <w:sz w:val="24"/>
      <w:szCs w:val="24"/>
    </w:rPr>
  </w:style>
  <w:style w:type="paragraph" w:styleId="650">
    <w:name w:val="TOC Heading"/>
    <w:basedOn w:val="612"/>
    <w:next w:val="611"/>
    <w:qFormat/>
    <w:uiPriority w:val="99"/>
    <w:rPr>
      <w:rFonts w:cs="Times New Roman"/>
    </w:rPr>
    <w:pPr>
      <w:outlineLvl w:val="9"/>
    </w:pPr>
  </w:style>
  <w:style w:type="character" w:styleId="651">
    <w:name w:val="Hyperlink"/>
    <w:uiPriority w:val="99"/>
    <w:rPr>
      <w:rFonts w:cs="Times New Roman"/>
      <w:color w:val="0000FF"/>
      <w:u w:val="single"/>
    </w:rPr>
  </w:style>
  <w:style w:type="paragraph" w:styleId="652" w:customStyle="1">
    <w:name w:val="ConsPlusTitle"/>
    <w:rPr>
      <w:rFonts w:cs="Calibri" w:eastAsia="Times New Roman"/>
      <w:b/>
      <w:sz w:val="22"/>
    </w:rPr>
    <w:pPr>
      <w:widowControl w:val="off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Р7-Офис/6.1.0.68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Елена Вячеславовна</dc:creator>
  <cp:revision>8</cp:revision>
  <dcterms:created xsi:type="dcterms:W3CDTF">2022-05-18T08:38:00Z</dcterms:created>
  <dcterms:modified xsi:type="dcterms:W3CDTF">2026-07-14T06:50:32Z</dcterms:modified>
</cp:coreProperties>
</file>