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167D5F">
        <w:trPr>
          <w:trHeight w:hRule="exact" w:val="250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408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167D5F">
        <w:trPr>
          <w:trHeight w:hRule="exact" w:val="250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375"/>
        </w:trPr>
        <w:tc>
          <w:tcPr>
            <w:tcW w:w="10180" w:type="dxa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167D5F">
        <w:trPr>
          <w:trHeight w:hRule="exact" w:val="50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297565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06.03.2026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297565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31-5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B260E2" w:rsidRPr="00313CBC" w:rsidRDefault="00B260E2" w:rsidP="00B260E2">
      <w:pPr>
        <w:pStyle w:val="ConsPlusTitle"/>
        <w:jc w:val="center"/>
        <w:rPr>
          <w:bCs w:val="0"/>
          <w:i/>
          <w:sz w:val="28"/>
          <w:szCs w:val="28"/>
          <w:u w:val="single"/>
        </w:rPr>
      </w:pPr>
      <w:r w:rsidRPr="00313CBC">
        <w:rPr>
          <w:bCs w:val="0"/>
          <w:sz w:val="28"/>
          <w:szCs w:val="28"/>
        </w:rPr>
        <w:t>Об антикоррупционной экспертизе нормативных правовых актов, проектов нормативных правовых актов Министерства по тарифному регулированию и государственным закупкам Пензенской области и подготавливаемых Министерством по тарифному регулированию и государственным закупкам Пензенской области проектов нормативных правовых актов Губернатора Пензенской области, Правительства Пензенской области</w:t>
      </w:r>
    </w:p>
    <w:p w:rsidR="00B260E2" w:rsidRPr="00313CBC" w:rsidRDefault="00B260E2" w:rsidP="00B260E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313CBC">
        <w:rPr>
          <w:sz w:val="28"/>
          <w:szCs w:val="28"/>
        </w:rPr>
        <w:t xml:space="preserve">       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C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</w:t>
      </w:r>
      <w:hyperlink r:id="rId7">
        <w:r w:rsidRPr="00313CBC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313CBC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(с последующими изменениями), от 17.07.2009 </w:t>
      </w:r>
      <w:hyperlink r:id="rId8">
        <w:r w:rsidRPr="00313CBC">
          <w:rPr>
            <w:rFonts w:ascii="Times New Roman" w:hAnsi="Times New Roman" w:cs="Times New Roman"/>
            <w:sz w:val="28"/>
            <w:szCs w:val="28"/>
          </w:rPr>
          <w:t>№ 172-ФЗ</w:t>
        </w:r>
      </w:hyperlink>
      <w:r w:rsidRPr="00313CBC">
        <w:rPr>
          <w:rFonts w:ascii="Times New Roman" w:hAnsi="Times New Roman" w:cs="Times New Roman"/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 (с последующими изменениями), </w:t>
      </w:r>
      <w:hyperlink r:id="rId9">
        <w:r w:rsidRPr="00313CB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13CB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 (с последующими изменениями), </w:t>
      </w:r>
      <w:hyperlink r:id="rId10">
        <w:r w:rsidRPr="00313CB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3CBC">
        <w:rPr>
          <w:rFonts w:ascii="Times New Roman" w:hAnsi="Times New Roman" w:cs="Times New Roman"/>
          <w:sz w:val="28"/>
          <w:szCs w:val="28"/>
        </w:rPr>
        <w:t xml:space="preserve"> Пензенской области от 24.04.2024 № 4204-ЗПО «О противодействии</w:t>
      </w:r>
      <w:proofErr w:type="gramEnd"/>
      <w:r w:rsidRPr="00313CBC">
        <w:rPr>
          <w:rFonts w:ascii="Times New Roman" w:hAnsi="Times New Roman" w:cs="Times New Roman"/>
          <w:sz w:val="28"/>
          <w:szCs w:val="28"/>
        </w:rPr>
        <w:t xml:space="preserve"> коррупции в Пензенской области» (с последующими изменениями), руководствуясь </w:t>
      </w:r>
      <w:hyperlink r:id="rId11">
        <w:r w:rsidRPr="00313CB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313CBC">
        <w:rPr>
          <w:rFonts w:ascii="Times New Roman" w:hAnsi="Times New Roman" w:cs="Times New Roman"/>
          <w:sz w:val="28"/>
          <w:szCs w:val="28"/>
        </w:rPr>
        <w:t xml:space="preserve">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111-пП,                   </w:t>
      </w:r>
      <w:proofErr w:type="gramStart"/>
      <w:r w:rsidR="00297565" w:rsidRPr="00313CB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97565" w:rsidRPr="00313CBC">
        <w:rPr>
          <w:rFonts w:ascii="Times New Roman" w:hAnsi="Times New Roman" w:cs="Times New Roman"/>
          <w:b/>
          <w:sz w:val="28"/>
          <w:szCs w:val="28"/>
        </w:rPr>
        <w:t xml:space="preserve"> р и к а з ы в а ю </w:t>
      </w:r>
      <w:r w:rsidRPr="00313CBC">
        <w:rPr>
          <w:rFonts w:ascii="Times New Roman" w:hAnsi="Times New Roman" w:cs="Times New Roman"/>
          <w:b/>
          <w:sz w:val="28"/>
          <w:szCs w:val="28"/>
        </w:rPr>
        <w:t>: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B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7">
        <w:r w:rsidRPr="00313CB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13CBC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актов, проектов нормативных правовых актов Министерства по тарифному регулированию и государственным закупкам Пензенской области и подготавливаемых Министерством по тарифному регулированию и государственным закупкам Пензенской области проектов нормативных правовых актов Губернатора Пензенской области, Правительства Пензенской области.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BC">
        <w:rPr>
          <w:rFonts w:ascii="Times New Roman" w:hAnsi="Times New Roman" w:cs="Times New Roman"/>
          <w:sz w:val="28"/>
          <w:szCs w:val="28"/>
        </w:rPr>
        <w:t xml:space="preserve">2. Настоящий приказ разместить (опубликовать) на «Официальном </w:t>
      </w:r>
      <w:proofErr w:type="gramStart"/>
      <w:r w:rsidRPr="00313CB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313CBC">
        <w:rPr>
          <w:rFonts w:ascii="Times New Roman" w:hAnsi="Times New Roman" w:cs="Times New Roman"/>
          <w:sz w:val="28"/>
          <w:szCs w:val="28"/>
        </w:rPr>
        <w:t xml:space="preserve"> правовой информации» (</w:t>
      </w:r>
      <w:hyperlink r:id="rId12">
        <w:r w:rsidRPr="00313CBC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313CBC">
        <w:rPr>
          <w:rFonts w:ascii="Times New Roman" w:hAnsi="Times New Roman" w:cs="Times New Roman"/>
          <w:sz w:val="28"/>
          <w:szCs w:val="28"/>
        </w:rPr>
        <w:t>) и официальном сайте Министерства по тарифному регулированию и государственным закупкам Пензенской области в информационно-телекоммуникационной  сети «Интернет».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3C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3CB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0E2" w:rsidRPr="00313CBC" w:rsidRDefault="00B260E2" w:rsidP="00B260E2">
      <w:pPr>
        <w:spacing w:line="216" w:lineRule="auto"/>
        <w:jc w:val="both"/>
        <w:rPr>
          <w:sz w:val="28"/>
          <w:szCs w:val="28"/>
        </w:rPr>
      </w:pPr>
    </w:p>
    <w:p w:rsidR="00B260E2" w:rsidRPr="00313CBC" w:rsidRDefault="00317D60" w:rsidP="00B260E2">
      <w:pPr>
        <w:tabs>
          <w:tab w:val="left" w:pos="1276"/>
        </w:tabs>
        <w:spacing w:line="216" w:lineRule="auto"/>
        <w:jc w:val="both"/>
        <w:rPr>
          <w:sz w:val="28"/>
          <w:szCs w:val="28"/>
          <w:lang w:val="en-US"/>
        </w:rPr>
      </w:pPr>
      <w:r w:rsidRPr="00313CBC">
        <w:rPr>
          <w:sz w:val="28"/>
          <w:szCs w:val="28"/>
        </w:rPr>
        <w:t>Министр</w:t>
      </w:r>
      <w:r w:rsidR="00B260E2" w:rsidRPr="00313CBC">
        <w:rPr>
          <w:sz w:val="28"/>
          <w:szCs w:val="28"/>
        </w:rPr>
        <w:t xml:space="preserve">                                                                    </w:t>
      </w:r>
      <w:r w:rsidR="00313CBC">
        <w:rPr>
          <w:sz w:val="28"/>
          <w:szCs w:val="28"/>
        </w:rPr>
        <w:t xml:space="preserve">                  </w:t>
      </w:r>
      <w:r w:rsidR="00B260E2" w:rsidRPr="00313CBC">
        <w:rPr>
          <w:sz w:val="28"/>
          <w:szCs w:val="28"/>
        </w:rPr>
        <w:t xml:space="preserve">Д.И. </w:t>
      </w:r>
      <w:proofErr w:type="spellStart"/>
      <w:r w:rsidR="00B260E2" w:rsidRPr="00313CBC">
        <w:rPr>
          <w:sz w:val="28"/>
          <w:szCs w:val="28"/>
        </w:rPr>
        <w:t>Сагайдачный</w:t>
      </w:r>
      <w:proofErr w:type="spellEnd"/>
    </w:p>
    <w:p w:rsidR="00B260E2" w:rsidRDefault="00B260E2" w:rsidP="00B260E2">
      <w:pPr>
        <w:tabs>
          <w:tab w:val="left" w:pos="1276"/>
        </w:tabs>
        <w:spacing w:line="216" w:lineRule="auto"/>
        <w:jc w:val="both"/>
        <w:rPr>
          <w:sz w:val="27"/>
          <w:szCs w:val="27"/>
          <w:lang w:val="en-US"/>
        </w:rPr>
      </w:pPr>
    </w:p>
    <w:p w:rsidR="00B260E2" w:rsidRDefault="00B260E2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  <w:lang w:val="en-US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313CBC" w:rsidRDefault="00313CBC" w:rsidP="00B260E2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B260E2" w:rsidRPr="00313CBC" w:rsidRDefault="00B260E2" w:rsidP="00B260E2">
      <w:pPr>
        <w:autoSpaceDE w:val="0"/>
        <w:autoSpaceDN w:val="0"/>
        <w:adjustRightInd w:val="0"/>
        <w:jc w:val="right"/>
        <w:outlineLvl w:val="0"/>
        <w:rPr>
          <w:sz w:val="28"/>
          <w:szCs w:val="27"/>
        </w:rPr>
      </w:pPr>
      <w:proofErr w:type="gramStart"/>
      <w:r w:rsidRPr="00313CBC">
        <w:rPr>
          <w:sz w:val="28"/>
          <w:szCs w:val="27"/>
        </w:rPr>
        <w:t>Утвержден</w:t>
      </w:r>
      <w:proofErr w:type="gramEnd"/>
      <w:r w:rsidRPr="00313CBC">
        <w:rPr>
          <w:sz w:val="28"/>
          <w:szCs w:val="27"/>
        </w:rPr>
        <w:t xml:space="preserve"> приказом </w:t>
      </w:r>
      <w:r w:rsidRPr="00313CBC">
        <w:rPr>
          <w:sz w:val="28"/>
          <w:szCs w:val="27"/>
        </w:rPr>
        <w:br/>
        <w:t xml:space="preserve">Министерства по тарифному регулированию </w:t>
      </w:r>
      <w:r w:rsidRPr="00313CBC">
        <w:rPr>
          <w:sz w:val="28"/>
          <w:szCs w:val="27"/>
        </w:rPr>
        <w:br/>
        <w:t>и государственным закупкам Пензенской области</w:t>
      </w:r>
    </w:p>
    <w:p w:rsidR="00B260E2" w:rsidRPr="00313CBC" w:rsidRDefault="00297565" w:rsidP="00B260E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от 06.03.2026 № 31-5</w:t>
      </w:r>
    </w:p>
    <w:p w:rsidR="00B260E2" w:rsidRPr="00313CBC" w:rsidRDefault="00B260E2" w:rsidP="00B260E2">
      <w:pPr>
        <w:pStyle w:val="ConsPlusNormal"/>
        <w:rPr>
          <w:rFonts w:ascii="Times New Roman" w:hAnsi="Times New Roman" w:cs="Times New Roman"/>
          <w:sz w:val="40"/>
          <w:szCs w:val="27"/>
        </w:rPr>
      </w:pPr>
    </w:p>
    <w:p w:rsidR="00B260E2" w:rsidRPr="00313CBC" w:rsidRDefault="00B260E2" w:rsidP="00B260E2">
      <w:pPr>
        <w:pStyle w:val="ConsPlusTitle"/>
        <w:jc w:val="center"/>
        <w:rPr>
          <w:sz w:val="28"/>
          <w:szCs w:val="27"/>
        </w:rPr>
      </w:pPr>
      <w:bookmarkStart w:id="0" w:name="P37"/>
      <w:bookmarkEnd w:id="0"/>
      <w:r w:rsidRPr="00313CBC">
        <w:rPr>
          <w:sz w:val="28"/>
          <w:szCs w:val="27"/>
        </w:rPr>
        <w:t>Порядок</w:t>
      </w:r>
    </w:p>
    <w:p w:rsidR="00B260E2" w:rsidRPr="00313CBC" w:rsidRDefault="00B260E2" w:rsidP="00B260E2">
      <w:pPr>
        <w:pStyle w:val="ConsPlusTitle"/>
        <w:jc w:val="center"/>
        <w:rPr>
          <w:sz w:val="28"/>
          <w:szCs w:val="27"/>
        </w:rPr>
      </w:pPr>
      <w:r w:rsidRPr="00313CBC">
        <w:rPr>
          <w:sz w:val="28"/>
          <w:szCs w:val="27"/>
        </w:rPr>
        <w:t xml:space="preserve">проведения антикоррупционной экспертизы нормативных правовых актов, проектов нормативных правовых актов Министерства по тарифному регулированию и государственным закупкам Пензенской области и подготавливаемых Министерством по тарифному регулированию и государственным закупкам Пензенской области проектов нормативных правовых актов </w:t>
      </w:r>
      <w:bookmarkStart w:id="1" w:name="_GoBack"/>
      <w:bookmarkEnd w:id="1"/>
      <w:r w:rsidRPr="00313CBC">
        <w:rPr>
          <w:sz w:val="28"/>
          <w:szCs w:val="27"/>
        </w:rPr>
        <w:t>Губернатора Пензенской области, Правительства Пензенской области</w:t>
      </w:r>
    </w:p>
    <w:p w:rsidR="00B260E2" w:rsidRPr="00313CBC" w:rsidRDefault="00B260E2" w:rsidP="00B260E2">
      <w:pPr>
        <w:pStyle w:val="ConsPlusNormal"/>
        <w:jc w:val="both"/>
        <w:rPr>
          <w:rFonts w:ascii="Times New Roman" w:hAnsi="Times New Roman" w:cs="Times New Roman"/>
          <w:sz w:val="28"/>
          <w:szCs w:val="27"/>
        </w:rPr>
      </w:pP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1. </w:t>
      </w:r>
      <w:proofErr w:type="gramStart"/>
      <w:r w:rsidRPr="00313CBC">
        <w:rPr>
          <w:rFonts w:ascii="Times New Roman" w:hAnsi="Times New Roman" w:cs="Times New Roman"/>
          <w:sz w:val="28"/>
          <w:szCs w:val="27"/>
        </w:rPr>
        <w:t>Антикоррупционная экспертиза (далее – экспертиза) проводится в отношении действующих нормативных правовых актов Министерства по тарифному регулированию и государственным закупкам Пензенской области (далее – акты), проектов нормативных правовых актов Министерства по тарифному регулированию и государственным закупкам Пензенской области (далее – проекты приказов) и проектов нормативных правовых актов Губернатора Пензенской области и Правительства Пензенской области, разработчиком которых выступает Министерство по тарифному регулированию и государственным закупкам</w:t>
      </w:r>
      <w:proofErr w:type="gramEnd"/>
      <w:r w:rsidRPr="00313CBC">
        <w:rPr>
          <w:rFonts w:ascii="Times New Roman" w:hAnsi="Times New Roman" w:cs="Times New Roman"/>
          <w:sz w:val="28"/>
          <w:szCs w:val="27"/>
        </w:rPr>
        <w:t xml:space="preserve"> Пензенской области (далее – проекты актов) в целях выявления в них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 и их последующего устранения.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2. Экспертиза актов, проектов приказов, проектов актов осуществляется в соответствии с Методикой проведения антикоррупционной экспертизы нормативных правовых актов и проектов нормативных правовых актов, 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(с последующими изменениями).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3. Проекты приказов и проекты актов в соответствии с компетенцией направляются на экспертизу руководителями структурных подразделений Министерства по тарифному регулированию и государственным закупкам Пензенской области - разработчиками проектов приказов и проектов актов (далее – разработчики).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4. Направление проектов приказов и проектов актов на экспертизу Министерства по тарифному регулированию и государственным закупкам Пензенской области (далее – Министерство) главному специалисту-эксперту отдела правового и кадрового обеспечения Министерства, в чьи должностные обязанности входит проведение правовой и антикоррупционной экспертиз проектов приказов, проектов актов и актов (далее - главный специалист-эксперт отдела правового и кадрового обеспечения Министерства), осуществляется в течение рабочего дня, соответствующего дню их направления для проведения правовой экспертизы, после согласования с заинтересованными лицами. Отметка о согласовании проекта приказа, проекта акта (виза) ставится на листе согласования и включает дату визирования, должность, инициалы, фамилию, личную подпись заинтересованного лица.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Экспертиза проектов приказов и проектов актов, представленных без листа согласования с визами заинтересованных лиц, не проводится, а проекты приказов и проекты актов возвращаются разработчику.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313CBC">
        <w:rPr>
          <w:rFonts w:ascii="Times New Roman" w:hAnsi="Times New Roman" w:cs="Times New Roman"/>
          <w:sz w:val="28"/>
          <w:szCs w:val="27"/>
        </w:rPr>
        <w:lastRenderedPageBreak/>
        <w:t xml:space="preserve">В целях проведения независимой антикоррупционной экспертизы главный специалист-эксперт отдела финансового и информационного обеспечения Министерства, ответственный за ведение официального сайта Министерства в информационно-телекоммуникационной сети «Интернет», организует размещение проектов приказов в течение рабочего дня, соответствующего дню их направления на экспертизу, на едином региональном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интернет-ресурсе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для размещения проектов нормативных правовых актов в целях их общественного обсуждения и проведения независимой антикоррупционной экспертизы на официальном</w:t>
      </w:r>
      <w:proofErr w:type="gramEnd"/>
      <w:r w:rsidRPr="00313CBC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Pr="00313CBC">
        <w:rPr>
          <w:rFonts w:ascii="Times New Roman" w:hAnsi="Times New Roman" w:cs="Times New Roman"/>
          <w:sz w:val="28"/>
          <w:szCs w:val="27"/>
        </w:rPr>
        <w:t>сайте Правительства Пензенской области в информационно-телекоммуникационной сети «Интернет» на срок не менее чем 7 дней с указанием дат начала и окончания приема заключений по результатам независимой антикоррупционной экспертизы, а также адреса электронной почты, предназначенного для получения указанных заключений.</w:t>
      </w:r>
      <w:proofErr w:type="gramEnd"/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5. Результаты независимой антикоррупционной экспертизы отражаются в заключении по форме, утверждаемой Министерством юстиции Российской Федерации. В заключении по результатам независимой антикоррупционной экспертизы должны быть указаны выявленные в проекте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коррупциогенные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факторы и предложены способы их устранения. 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</w:t>
      </w:r>
      <w:proofErr w:type="gramStart"/>
      <w:r w:rsidRPr="00313CBC">
        <w:rPr>
          <w:rFonts w:ascii="Times New Roman" w:hAnsi="Times New Roman" w:cs="Times New Roman"/>
          <w:sz w:val="28"/>
          <w:szCs w:val="27"/>
        </w:rP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факторах или предложения о способе устранения выявленных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факторов), в котором отражаются учет результатов независимой антикоррупционной экспертизы и (или) причины несогласия с выявленным в проекте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коррупциогенным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фактором.</w:t>
      </w:r>
      <w:proofErr w:type="gramEnd"/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такое заключение возвращается не позднее 30 дней после регистрации с указанием причин.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6. Экспертиза проектов приказов и проектов актов проводится в срок не более пяти рабочих дней со дня их направления на экспертизу.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7. Экспертиза актов осуществляется по инициативе руководителей структурных подразделений Министерства. В случае необходимости проведения экспертизы руководитель структурного подразделения подготавливает служебную записку на имя Министра по тарифному регулированию и государственным закупкам Пензенской области  (далее – Министр) с обоснованием необходимости проведения экспертизы. В случае если Министр принимает решение о проведении экспертизы, он ставит на служебной записке соответствующую визу, содержащую поручение о проведении экспертизы.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Экспертиза актов проводится в срок 20 рабочих дней.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8. Экспертиза актов, проектов приказов и проектов актов осуществляется главным специалистом-экспертом отдела правового и кадрового обеспечения Министерства.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9. По инициативе начальника отдела правового и кадрового обеспечения, с одобрения Министра и на основании приказа Министерства может формироваться антикоррупционная экспертная группа (далее – экспертная группа).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Экспертная группа осуществляет экспертизу: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- в форме заседания (совещания) экспертной группы;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- в форме обобщения представленных экспертами индивидуальных заключений;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lastRenderedPageBreak/>
        <w:t xml:space="preserve">- в форме заседания (совещания) экспертной группы, когда </w:t>
      </w:r>
      <w:proofErr w:type="gramStart"/>
      <w:r w:rsidRPr="00313CBC">
        <w:rPr>
          <w:rFonts w:ascii="Times New Roman" w:hAnsi="Times New Roman" w:cs="Times New Roman"/>
          <w:sz w:val="28"/>
          <w:szCs w:val="27"/>
        </w:rPr>
        <w:t>часть экспертов в нем не участвует, но</w:t>
      </w:r>
      <w:proofErr w:type="gramEnd"/>
      <w:r w:rsidRPr="00313CBC">
        <w:rPr>
          <w:rFonts w:ascii="Times New Roman" w:hAnsi="Times New Roman" w:cs="Times New Roman"/>
          <w:sz w:val="28"/>
          <w:szCs w:val="27"/>
        </w:rPr>
        <w:t xml:space="preserve"> представляет соответствующие письменные заключения.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Решение об отсутствии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 в документе считается принятым, если за это высказались все эксперты, принявшие участие в экспертизе.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10. Результаты экспертизы проектов приказов, проектов актов и актов оформляются: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при отсутствии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 – визой главного специалиста-эксперта отдела правового и кадрового обеспечения Министерства или председателя экспертной группы. Виза ставится на листе согласования, содержит инициалы, фамилию, должность, личную подпись, дату визирования и слова: «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Коррупциогенные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факторы не выявлены».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При выявлении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 в проекте приказа, проекте акта или акте составляется заключение, которое подписывается главным специалистом-экспертом отдела правового и кадрового обеспечения Министерства или председателем экспертной группы.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11. Заключение по результатам экспертизы направляется лицу, принявшему решение о направлении проекта приказа, проекта акта или акта на экспертизу.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После устранения выявленных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 проект приказа, проект акта направляется на повторную экспертизу в установленном порядке.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12. В случае несогласия с результатами экспертизы лица, указанные в пункте 3 настоящего Порядка, вносят проект приказа, проект акта или акт на рассмотрение Министру с приложением пояснительной записки и обоснованием своего несогласия, прилагая при этом заключение, составленное по итогам экспертизы.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13. Экспертиза актов проводится при мониторинге их применения.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Мониторинг проводится структурными подразделениями Министерства в соответствии с их компетенцией.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14. Задачами мониторинга являются: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- своевременное выявление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факторов;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- устранение выявленных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15. При мониторинге осуществляется: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а) сбор информации о практике применения нормативных правовых актов;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б) непрерывное наблюдение за применением нормативных правовых актов;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>в) анализ и оценка получаемой информации о практике применения нормативных правовых актов и результатов наблюдения за их применением.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16. При обнаружении в ходе мониторинга в акте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 разработчик акта в трехдневный срок со дня обнаружения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 направляет указанный акт с мотивированным обоснованием на экспертизу, проведение которой осуществляется в соответствии с настоящим Порядком. </w:t>
      </w:r>
    </w:p>
    <w:p w:rsidR="00B260E2" w:rsidRPr="00313CBC" w:rsidRDefault="00B260E2" w:rsidP="00B2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313CBC">
        <w:rPr>
          <w:rFonts w:ascii="Times New Roman" w:hAnsi="Times New Roman" w:cs="Times New Roman"/>
          <w:sz w:val="28"/>
          <w:szCs w:val="27"/>
        </w:rPr>
        <w:t xml:space="preserve">На основании заключения по результатам проведения экспертизы ответственные за подготовку соответствующих актов подготавливают предложения по устранению выявленных в акте </w:t>
      </w:r>
      <w:proofErr w:type="spellStart"/>
      <w:r w:rsidRPr="00313CBC">
        <w:rPr>
          <w:rFonts w:ascii="Times New Roman" w:hAnsi="Times New Roman" w:cs="Times New Roman"/>
          <w:sz w:val="28"/>
          <w:szCs w:val="27"/>
        </w:rPr>
        <w:t>коррупциогенных</w:t>
      </w:r>
      <w:proofErr w:type="spellEnd"/>
      <w:r w:rsidRPr="00313CBC">
        <w:rPr>
          <w:rFonts w:ascii="Times New Roman" w:hAnsi="Times New Roman" w:cs="Times New Roman"/>
          <w:sz w:val="28"/>
          <w:szCs w:val="27"/>
        </w:rPr>
        <w:t xml:space="preserve"> факторов и направляют их Министру или лицу, исполняющему его обязанности, для принятия соответствующего решения.</w:t>
      </w:r>
    </w:p>
    <w:p w:rsidR="00B260E2" w:rsidRPr="00313CBC" w:rsidRDefault="00B260E2" w:rsidP="00B260E2">
      <w:pPr>
        <w:pStyle w:val="ConsPlusNormal"/>
        <w:jc w:val="both"/>
        <w:rPr>
          <w:rFonts w:ascii="Times New Roman" w:hAnsi="Times New Roman" w:cs="Times New Roman"/>
          <w:sz w:val="28"/>
          <w:szCs w:val="27"/>
        </w:rPr>
      </w:pPr>
    </w:p>
    <w:p w:rsidR="00B260E2" w:rsidRPr="00313CBC" w:rsidRDefault="00B260E2" w:rsidP="00B260E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313CBC">
        <w:rPr>
          <w:rFonts w:ascii="Times New Roman" w:hAnsi="Times New Roman" w:cs="Times New Roman"/>
          <w:sz w:val="28"/>
          <w:szCs w:val="27"/>
        </w:rPr>
        <w:t>___________________________</w:t>
      </w:r>
    </w:p>
    <w:p w:rsidR="00B260E2" w:rsidRPr="00B260E2" w:rsidRDefault="00B260E2" w:rsidP="00B260E2">
      <w:pPr>
        <w:tabs>
          <w:tab w:val="left" w:pos="1276"/>
        </w:tabs>
        <w:spacing w:line="216" w:lineRule="auto"/>
        <w:jc w:val="both"/>
        <w:rPr>
          <w:sz w:val="27"/>
          <w:szCs w:val="27"/>
          <w:lang w:val="en-US"/>
        </w:rPr>
      </w:pPr>
    </w:p>
    <w:p w:rsidR="0062387C" w:rsidRPr="00B260E2" w:rsidRDefault="0062387C" w:rsidP="0062387C">
      <w:pPr>
        <w:keepNext/>
        <w:suppressAutoHyphens w:val="0"/>
        <w:jc w:val="center"/>
        <w:outlineLvl w:val="2"/>
        <w:rPr>
          <w:b/>
          <w:sz w:val="28"/>
          <w:szCs w:val="28"/>
        </w:rPr>
      </w:pPr>
    </w:p>
    <w:p w:rsidR="00A27B3E" w:rsidRDefault="00A27B3E"/>
    <w:sectPr w:rsidR="00A27B3E" w:rsidSect="00313C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297565"/>
    <w:rsid w:val="00313CBC"/>
    <w:rsid w:val="00317D60"/>
    <w:rsid w:val="003609C6"/>
    <w:rsid w:val="0062387C"/>
    <w:rsid w:val="00A27B3E"/>
    <w:rsid w:val="00B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1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6" TargetMode="External"/><Relationship Id="rId12" Type="http://schemas.openxmlformats.org/officeDocument/2006/relationships/hyperlink" Target="file:///\\server\&#1086;&#1073;&#1097;&#1072;&#1103;\&#1050;&#1091;&#1083;&#1080;&#1095;&#1077;&#1085;&#1082;&#1086;\!&#1053;&#1055;&#1040;%202026\&#1053;&#1086;&#1074;&#1086;&#1077;%20&#1052;&#1080;&#1085;&#1080;&#1089;&#1090;&#1077;&#1088;&#1089;&#1090;&#1074;&#1086;\&#1086;&#1073;&#1097;&#1080;&#1077;%20&#1074;&#1086;&#1087;&#1088;&#1086;&#1089;&#1099;\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021&amp;n=212881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1&amp;n=213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6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2026-02-26T06:06:00Z</dcterms:created>
  <dcterms:modified xsi:type="dcterms:W3CDTF">2026-03-06T11:51:00Z</dcterms:modified>
</cp:coreProperties>
</file>