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103" w:type="dxa"/>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F576B4" w:rsidRPr="00786729" w:rsidTr="00786729">
        <w:trPr>
          <w:trHeight w:val="2328"/>
        </w:trPr>
        <w:tc>
          <w:tcPr>
            <w:tcW w:w="5103" w:type="dxa"/>
          </w:tcPr>
          <w:p w:rsidR="00F576B4" w:rsidRPr="00786729" w:rsidRDefault="00F576B4" w:rsidP="00F576B4">
            <w:pPr>
              <w:jc w:val="center"/>
              <w:outlineLvl w:val="0"/>
              <w:rPr>
                <w:rFonts w:ascii="Times New Roman" w:hAnsi="Times New Roman" w:cs="Times New Roman"/>
                <w:sz w:val="20"/>
                <w:szCs w:val="20"/>
              </w:rPr>
            </w:pPr>
            <w:r w:rsidRPr="00786729">
              <w:rPr>
                <w:rFonts w:ascii="Times New Roman" w:hAnsi="Times New Roman" w:cs="Times New Roman"/>
                <w:sz w:val="20"/>
                <w:szCs w:val="20"/>
              </w:rPr>
              <w:br w:type="page"/>
              <w:t>УТВЕРЖДАЮ</w:t>
            </w:r>
          </w:p>
          <w:p w:rsidR="00F576B4" w:rsidRPr="00786729" w:rsidRDefault="00F576B4" w:rsidP="00F576B4">
            <w:pPr>
              <w:jc w:val="center"/>
              <w:outlineLvl w:val="0"/>
              <w:rPr>
                <w:rFonts w:ascii="Times New Roman" w:hAnsi="Times New Roman" w:cs="Times New Roman"/>
                <w:sz w:val="20"/>
                <w:szCs w:val="20"/>
              </w:rPr>
            </w:pPr>
          </w:p>
          <w:p w:rsidR="00F576B4" w:rsidRPr="00786729" w:rsidRDefault="00F576B4" w:rsidP="00F576B4">
            <w:pPr>
              <w:jc w:val="center"/>
              <w:outlineLvl w:val="0"/>
              <w:rPr>
                <w:rFonts w:ascii="Times New Roman" w:hAnsi="Times New Roman" w:cs="Times New Roman"/>
                <w:sz w:val="20"/>
                <w:szCs w:val="20"/>
              </w:rPr>
            </w:pPr>
            <w:r w:rsidRPr="00786729">
              <w:rPr>
                <w:rFonts w:ascii="Times New Roman" w:hAnsi="Times New Roman" w:cs="Times New Roman"/>
                <w:sz w:val="20"/>
                <w:szCs w:val="20"/>
              </w:rPr>
              <w:t>Заместитель Министра экономического развития и промышленности Пензенской области</w:t>
            </w:r>
          </w:p>
          <w:p w:rsidR="00F576B4" w:rsidRPr="00786729" w:rsidRDefault="00F576B4" w:rsidP="00F576B4">
            <w:pPr>
              <w:jc w:val="center"/>
              <w:outlineLvl w:val="0"/>
              <w:rPr>
                <w:rFonts w:ascii="Times New Roman" w:hAnsi="Times New Roman" w:cs="Times New Roman"/>
                <w:sz w:val="20"/>
                <w:szCs w:val="20"/>
              </w:rPr>
            </w:pPr>
          </w:p>
          <w:p w:rsidR="00F576B4" w:rsidRPr="00786729" w:rsidRDefault="00F576B4" w:rsidP="00F576B4">
            <w:pPr>
              <w:jc w:val="center"/>
              <w:outlineLvl w:val="0"/>
              <w:rPr>
                <w:rFonts w:ascii="Times New Roman" w:hAnsi="Times New Roman" w:cs="Times New Roman"/>
                <w:sz w:val="20"/>
                <w:szCs w:val="20"/>
              </w:rPr>
            </w:pPr>
            <w:r w:rsidRPr="00786729">
              <w:rPr>
                <w:rFonts w:ascii="Times New Roman" w:hAnsi="Times New Roman" w:cs="Times New Roman"/>
                <w:sz w:val="20"/>
                <w:szCs w:val="20"/>
              </w:rPr>
              <w:t xml:space="preserve">________________Д.С. </w:t>
            </w:r>
            <w:proofErr w:type="spellStart"/>
            <w:r w:rsidRPr="00786729">
              <w:rPr>
                <w:rFonts w:ascii="Times New Roman" w:hAnsi="Times New Roman" w:cs="Times New Roman"/>
                <w:sz w:val="20"/>
                <w:szCs w:val="20"/>
              </w:rPr>
              <w:t>Шеменев</w:t>
            </w:r>
            <w:proofErr w:type="spellEnd"/>
          </w:p>
          <w:p w:rsidR="00F576B4" w:rsidRPr="00786729" w:rsidRDefault="00F576B4" w:rsidP="00F576B4">
            <w:pPr>
              <w:jc w:val="center"/>
              <w:outlineLvl w:val="0"/>
              <w:rPr>
                <w:rFonts w:ascii="Times New Roman" w:hAnsi="Times New Roman" w:cs="Times New Roman"/>
                <w:sz w:val="20"/>
                <w:szCs w:val="20"/>
              </w:rPr>
            </w:pPr>
          </w:p>
          <w:p w:rsidR="00F576B4" w:rsidRPr="00786729" w:rsidRDefault="00F576B4" w:rsidP="00786729">
            <w:pPr>
              <w:jc w:val="center"/>
              <w:outlineLvl w:val="0"/>
              <w:rPr>
                <w:rFonts w:ascii="Times New Roman" w:hAnsi="Times New Roman" w:cs="Times New Roman"/>
                <w:sz w:val="28"/>
                <w:szCs w:val="28"/>
              </w:rPr>
            </w:pPr>
            <w:r w:rsidRPr="00786729">
              <w:rPr>
                <w:rFonts w:ascii="Times New Roman" w:hAnsi="Times New Roman" w:cs="Times New Roman"/>
                <w:sz w:val="20"/>
                <w:szCs w:val="20"/>
              </w:rPr>
              <w:t>«___»____________202</w:t>
            </w:r>
            <w:r w:rsidR="00786729">
              <w:rPr>
                <w:rFonts w:ascii="Times New Roman" w:hAnsi="Times New Roman" w:cs="Times New Roman"/>
                <w:sz w:val="20"/>
                <w:szCs w:val="20"/>
              </w:rPr>
              <w:t>3</w:t>
            </w:r>
            <w:r w:rsidRPr="00786729">
              <w:rPr>
                <w:rFonts w:ascii="Times New Roman" w:hAnsi="Times New Roman" w:cs="Times New Roman"/>
                <w:sz w:val="20"/>
                <w:szCs w:val="20"/>
              </w:rPr>
              <w:t xml:space="preserve"> г.</w:t>
            </w:r>
          </w:p>
        </w:tc>
      </w:tr>
    </w:tbl>
    <w:p w:rsidR="00F576B4" w:rsidRPr="00786729" w:rsidRDefault="00F576B4" w:rsidP="00F576B4">
      <w:pPr>
        <w:jc w:val="center"/>
        <w:outlineLvl w:val="0"/>
        <w:rPr>
          <w:rFonts w:ascii="Times New Roman" w:hAnsi="Times New Roman" w:cs="Times New Roman"/>
          <w:b/>
          <w:sz w:val="28"/>
          <w:szCs w:val="28"/>
        </w:rPr>
      </w:pPr>
    </w:p>
    <w:p w:rsidR="00F576B4" w:rsidRPr="00786729" w:rsidRDefault="00F576B4" w:rsidP="00F576B4">
      <w:pPr>
        <w:jc w:val="center"/>
        <w:outlineLvl w:val="0"/>
        <w:rPr>
          <w:rFonts w:ascii="Times New Roman" w:hAnsi="Times New Roman" w:cs="Times New Roman"/>
          <w:b/>
          <w:sz w:val="28"/>
          <w:szCs w:val="28"/>
        </w:rPr>
      </w:pPr>
    </w:p>
    <w:p w:rsidR="00F576B4" w:rsidRPr="00786729" w:rsidRDefault="00F576B4" w:rsidP="00F576B4">
      <w:pPr>
        <w:jc w:val="center"/>
        <w:outlineLvl w:val="0"/>
        <w:rPr>
          <w:rFonts w:ascii="Times New Roman" w:hAnsi="Times New Roman" w:cs="Times New Roman"/>
          <w:b/>
          <w:sz w:val="28"/>
          <w:szCs w:val="28"/>
        </w:rPr>
      </w:pPr>
    </w:p>
    <w:p w:rsidR="00F576B4" w:rsidRPr="00786729" w:rsidRDefault="00F576B4" w:rsidP="00F576B4">
      <w:pPr>
        <w:jc w:val="center"/>
        <w:outlineLvl w:val="0"/>
        <w:rPr>
          <w:rFonts w:ascii="Times New Roman" w:hAnsi="Times New Roman" w:cs="Times New Roman"/>
          <w:b/>
          <w:sz w:val="28"/>
          <w:szCs w:val="28"/>
        </w:rPr>
      </w:pPr>
    </w:p>
    <w:p w:rsidR="00F576B4" w:rsidRPr="00786729" w:rsidRDefault="00F576B4" w:rsidP="00F576B4">
      <w:pPr>
        <w:jc w:val="center"/>
        <w:outlineLvl w:val="0"/>
        <w:rPr>
          <w:rFonts w:ascii="Times New Roman" w:hAnsi="Times New Roman" w:cs="Times New Roman"/>
          <w:b/>
          <w:sz w:val="28"/>
          <w:szCs w:val="28"/>
        </w:rPr>
      </w:pPr>
    </w:p>
    <w:p w:rsidR="00F576B4" w:rsidRPr="00786729" w:rsidRDefault="00F576B4" w:rsidP="00F576B4">
      <w:pPr>
        <w:jc w:val="center"/>
        <w:outlineLvl w:val="0"/>
        <w:rPr>
          <w:rFonts w:ascii="Times New Roman" w:hAnsi="Times New Roman" w:cs="Times New Roman"/>
          <w:b/>
          <w:sz w:val="28"/>
          <w:szCs w:val="28"/>
        </w:rPr>
      </w:pPr>
      <w:r w:rsidRPr="00786729">
        <w:rPr>
          <w:rFonts w:ascii="Times New Roman" w:hAnsi="Times New Roman" w:cs="Times New Roman"/>
          <w:b/>
          <w:sz w:val="28"/>
          <w:szCs w:val="28"/>
        </w:rPr>
        <w:t>ДОКУМЕНТАЦИЯ</w:t>
      </w:r>
    </w:p>
    <w:p w:rsidR="00F576B4" w:rsidRPr="00786729" w:rsidRDefault="00F576B4" w:rsidP="00786729">
      <w:pPr>
        <w:pStyle w:val="a4"/>
        <w:ind w:firstLine="0"/>
        <w:jc w:val="center"/>
        <w:rPr>
          <w:b/>
          <w:sz w:val="28"/>
          <w:szCs w:val="28"/>
        </w:rPr>
      </w:pPr>
      <w:r w:rsidRPr="00786729">
        <w:rPr>
          <w:b/>
          <w:bCs/>
          <w:sz w:val="28"/>
          <w:szCs w:val="28"/>
        </w:rPr>
        <w:t xml:space="preserve">об отборе </w:t>
      </w:r>
      <w:r w:rsidRPr="00786729">
        <w:rPr>
          <w:b/>
          <w:sz w:val="28"/>
          <w:szCs w:val="28"/>
        </w:rPr>
        <w:t xml:space="preserve">электронной торговой системы для </w:t>
      </w:r>
      <w:proofErr w:type="spellStart"/>
      <w:r w:rsidRPr="00786729">
        <w:rPr>
          <w:b/>
          <w:sz w:val="28"/>
          <w:szCs w:val="28"/>
        </w:rPr>
        <w:t>цифровизации</w:t>
      </w:r>
      <w:proofErr w:type="spellEnd"/>
      <w:r w:rsidRPr="00786729">
        <w:rPr>
          <w:b/>
          <w:sz w:val="28"/>
          <w:szCs w:val="28"/>
        </w:rPr>
        <w:t xml:space="preserve"> закупок малого объема для обеспечения государственных нужд Пензенской области</w:t>
      </w:r>
    </w:p>
    <w:p w:rsidR="00F576B4" w:rsidRPr="00786729" w:rsidRDefault="00F576B4" w:rsidP="00F576B4">
      <w:pPr>
        <w:pStyle w:val="a4"/>
        <w:ind w:firstLine="0"/>
        <w:rPr>
          <w:b/>
          <w:sz w:val="28"/>
          <w:szCs w:val="28"/>
        </w:rPr>
      </w:pPr>
    </w:p>
    <w:p w:rsidR="00F576B4" w:rsidRPr="00786729" w:rsidRDefault="00F576B4" w:rsidP="00F576B4">
      <w:pPr>
        <w:pStyle w:val="a4"/>
        <w:ind w:firstLine="0"/>
        <w:rPr>
          <w:b/>
          <w:sz w:val="28"/>
          <w:szCs w:val="28"/>
        </w:rPr>
      </w:pPr>
    </w:p>
    <w:p w:rsidR="00F576B4" w:rsidRPr="00786729" w:rsidRDefault="00F576B4" w:rsidP="00F576B4">
      <w:pPr>
        <w:pStyle w:val="a4"/>
        <w:ind w:firstLine="0"/>
        <w:rPr>
          <w:b/>
          <w:sz w:val="28"/>
          <w:szCs w:val="28"/>
        </w:rPr>
      </w:pPr>
    </w:p>
    <w:p w:rsidR="00F576B4" w:rsidRPr="00786729" w:rsidRDefault="00F576B4" w:rsidP="00F576B4">
      <w:pPr>
        <w:pStyle w:val="a4"/>
        <w:ind w:firstLine="0"/>
        <w:rPr>
          <w:b/>
          <w:sz w:val="28"/>
          <w:szCs w:val="28"/>
        </w:rPr>
      </w:pPr>
    </w:p>
    <w:p w:rsidR="00F576B4" w:rsidRPr="00786729" w:rsidRDefault="00F576B4" w:rsidP="00F576B4">
      <w:pPr>
        <w:pStyle w:val="a4"/>
        <w:ind w:firstLine="0"/>
        <w:rPr>
          <w:b/>
          <w:sz w:val="28"/>
          <w:szCs w:val="28"/>
        </w:rPr>
      </w:pPr>
    </w:p>
    <w:p w:rsidR="00F576B4" w:rsidRPr="00786729" w:rsidRDefault="00F576B4" w:rsidP="00F576B4">
      <w:pPr>
        <w:pStyle w:val="a4"/>
        <w:ind w:firstLine="0"/>
        <w:rPr>
          <w:b/>
          <w:sz w:val="28"/>
          <w:szCs w:val="28"/>
        </w:rPr>
      </w:pPr>
    </w:p>
    <w:p w:rsidR="00F576B4" w:rsidRPr="00786729" w:rsidRDefault="00F576B4" w:rsidP="00F576B4">
      <w:pPr>
        <w:pStyle w:val="a4"/>
        <w:ind w:firstLine="0"/>
        <w:rPr>
          <w:b/>
          <w:sz w:val="28"/>
          <w:szCs w:val="28"/>
        </w:rPr>
      </w:pPr>
    </w:p>
    <w:p w:rsidR="00F576B4" w:rsidRPr="00786729" w:rsidRDefault="00F576B4" w:rsidP="00F576B4">
      <w:pPr>
        <w:pStyle w:val="a4"/>
        <w:ind w:firstLine="0"/>
        <w:rPr>
          <w:b/>
          <w:sz w:val="28"/>
          <w:szCs w:val="28"/>
        </w:rPr>
      </w:pPr>
    </w:p>
    <w:p w:rsidR="00F576B4" w:rsidRPr="00786729" w:rsidRDefault="00F576B4" w:rsidP="00F576B4">
      <w:pPr>
        <w:pStyle w:val="a4"/>
        <w:ind w:firstLine="0"/>
        <w:rPr>
          <w:b/>
          <w:sz w:val="28"/>
          <w:szCs w:val="28"/>
        </w:rPr>
      </w:pPr>
    </w:p>
    <w:p w:rsidR="00F576B4" w:rsidRPr="00786729" w:rsidRDefault="00F576B4" w:rsidP="00F576B4">
      <w:pPr>
        <w:pStyle w:val="a4"/>
        <w:ind w:firstLine="0"/>
        <w:rPr>
          <w:b/>
          <w:sz w:val="28"/>
          <w:szCs w:val="28"/>
        </w:rPr>
      </w:pPr>
    </w:p>
    <w:p w:rsidR="00F576B4" w:rsidRPr="00786729" w:rsidRDefault="00F576B4" w:rsidP="00F576B4">
      <w:pPr>
        <w:pStyle w:val="a4"/>
        <w:ind w:firstLine="0"/>
        <w:rPr>
          <w:b/>
          <w:sz w:val="28"/>
          <w:szCs w:val="28"/>
        </w:rPr>
      </w:pPr>
    </w:p>
    <w:p w:rsidR="00F576B4" w:rsidRPr="00786729" w:rsidRDefault="00F576B4" w:rsidP="00F576B4">
      <w:pPr>
        <w:pStyle w:val="a4"/>
        <w:ind w:firstLine="0"/>
        <w:rPr>
          <w:b/>
          <w:sz w:val="28"/>
          <w:szCs w:val="28"/>
        </w:rPr>
      </w:pPr>
    </w:p>
    <w:p w:rsidR="00F576B4" w:rsidRPr="00786729" w:rsidRDefault="00F576B4" w:rsidP="00F576B4">
      <w:pPr>
        <w:pStyle w:val="a4"/>
        <w:ind w:firstLine="0"/>
        <w:rPr>
          <w:b/>
          <w:sz w:val="28"/>
          <w:szCs w:val="28"/>
        </w:rPr>
      </w:pPr>
    </w:p>
    <w:p w:rsidR="00F576B4" w:rsidRPr="00786729" w:rsidRDefault="00F576B4" w:rsidP="00F576B4">
      <w:pPr>
        <w:pStyle w:val="a4"/>
        <w:ind w:firstLine="0"/>
        <w:rPr>
          <w:b/>
          <w:sz w:val="28"/>
          <w:szCs w:val="28"/>
        </w:rPr>
      </w:pPr>
    </w:p>
    <w:p w:rsidR="00F576B4" w:rsidRPr="00786729" w:rsidRDefault="00F576B4" w:rsidP="00F576B4">
      <w:pPr>
        <w:pStyle w:val="a4"/>
        <w:ind w:firstLine="0"/>
        <w:rPr>
          <w:b/>
          <w:sz w:val="28"/>
          <w:szCs w:val="28"/>
        </w:rPr>
      </w:pPr>
    </w:p>
    <w:p w:rsidR="00F576B4" w:rsidRPr="00786729" w:rsidRDefault="00F576B4" w:rsidP="00F576B4">
      <w:pPr>
        <w:pStyle w:val="a4"/>
        <w:ind w:firstLine="0"/>
        <w:rPr>
          <w:b/>
          <w:sz w:val="28"/>
          <w:szCs w:val="28"/>
        </w:rPr>
      </w:pPr>
    </w:p>
    <w:p w:rsidR="00F576B4" w:rsidRPr="00786729" w:rsidRDefault="00F576B4" w:rsidP="00F576B4">
      <w:pPr>
        <w:pStyle w:val="a4"/>
        <w:ind w:firstLine="0"/>
        <w:rPr>
          <w:b/>
          <w:sz w:val="28"/>
          <w:szCs w:val="28"/>
        </w:rPr>
      </w:pPr>
    </w:p>
    <w:p w:rsidR="00F576B4" w:rsidRPr="00786729" w:rsidRDefault="00F576B4" w:rsidP="00F576B4">
      <w:pPr>
        <w:pStyle w:val="a4"/>
        <w:ind w:firstLine="0"/>
        <w:rPr>
          <w:b/>
          <w:sz w:val="28"/>
          <w:szCs w:val="28"/>
        </w:rPr>
      </w:pPr>
    </w:p>
    <w:p w:rsidR="00F576B4" w:rsidRPr="00786729" w:rsidRDefault="00F576B4" w:rsidP="00F576B4">
      <w:pPr>
        <w:pStyle w:val="a4"/>
        <w:ind w:firstLine="0"/>
        <w:rPr>
          <w:b/>
          <w:sz w:val="28"/>
          <w:szCs w:val="28"/>
        </w:rPr>
      </w:pPr>
    </w:p>
    <w:p w:rsidR="00F576B4" w:rsidRPr="00786729" w:rsidRDefault="00F576B4" w:rsidP="00F576B4">
      <w:pPr>
        <w:pStyle w:val="a4"/>
        <w:ind w:firstLine="0"/>
        <w:rPr>
          <w:b/>
          <w:sz w:val="28"/>
          <w:szCs w:val="28"/>
        </w:rPr>
      </w:pPr>
    </w:p>
    <w:p w:rsidR="00F576B4" w:rsidRPr="00786729" w:rsidRDefault="00F576B4" w:rsidP="00F576B4">
      <w:pPr>
        <w:pStyle w:val="a4"/>
        <w:ind w:firstLine="0"/>
        <w:rPr>
          <w:b/>
          <w:sz w:val="28"/>
          <w:szCs w:val="28"/>
        </w:rPr>
      </w:pPr>
    </w:p>
    <w:p w:rsidR="00F576B4" w:rsidRPr="00786729" w:rsidRDefault="00F576B4" w:rsidP="00F576B4">
      <w:pPr>
        <w:pStyle w:val="a4"/>
        <w:ind w:firstLine="0"/>
        <w:jc w:val="center"/>
        <w:rPr>
          <w:bCs/>
          <w:sz w:val="28"/>
          <w:szCs w:val="28"/>
        </w:rPr>
      </w:pPr>
      <w:r w:rsidRPr="00786729">
        <w:rPr>
          <w:sz w:val="28"/>
          <w:szCs w:val="28"/>
        </w:rPr>
        <w:t>г. Пенза</w:t>
      </w:r>
    </w:p>
    <w:p w:rsidR="00F576B4" w:rsidRPr="00786729" w:rsidRDefault="00F576B4">
      <w:pPr>
        <w:rPr>
          <w:rFonts w:ascii="Times New Roman" w:hAnsi="Times New Roman" w:cs="Times New Roman"/>
          <w:sz w:val="20"/>
          <w:szCs w:val="20"/>
        </w:rPr>
      </w:pPr>
    </w:p>
    <w:p w:rsidR="00F576B4" w:rsidRPr="00786729" w:rsidRDefault="00F576B4">
      <w:pPr>
        <w:rPr>
          <w:rFonts w:ascii="Times New Roman" w:hAnsi="Times New Roman" w:cs="Times New Roman"/>
          <w:sz w:val="20"/>
          <w:szCs w:val="20"/>
        </w:rPr>
      </w:pPr>
      <w:r w:rsidRPr="00786729">
        <w:rPr>
          <w:rFonts w:ascii="Times New Roman" w:hAnsi="Times New Roman" w:cs="Times New Roman"/>
          <w:sz w:val="20"/>
          <w:szCs w:val="20"/>
        </w:rPr>
        <w:br w:type="page"/>
      </w:r>
    </w:p>
    <w:p w:rsidR="00B91498" w:rsidRPr="00786729" w:rsidRDefault="00B91498" w:rsidP="00195B62">
      <w:pPr>
        <w:spacing w:after="0" w:line="240" w:lineRule="auto"/>
        <w:ind w:firstLine="567"/>
        <w:jc w:val="center"/>
        <w:rPr>
          <w:rFonts w:ascii="Times New Roman" w:hAnsi="Times New Roman" w:cs="Times New Roman"/>
          <w:sz w:val="24"/>
          <w:szCs w:val="24"/>
        </w:rPr>
      </w:pPr>
      <w:r w:rsidRPr="00786729">
        <w:rPr>
          <w:rFonts w:ascii="Times New Roman" w:hAnsi="Times New Roman" w:cs="Times New Roman"/>
          <w:sz w:val="24"/>
          <w:szCs w:val="24"/>
        </w:rPr>
        <w:lastRenderedPageBreak/>
        <w:t>ДОКУМЕНТАЦИИ ОБ ОТБОРЕ</w:t>
      </w:r>
    </w:p>
    <w:p w:rsidR="00B91498" w:rsidRPr="00786729" w:rsidRDefault="00B91498" w:rsidP="00195B62">
      <w:pPr>
        <w:spacing w:after="0" w:line="240" w:lineRule="auto"/>
        <w:ind w:firstLine="567"/>
        <w:jc w:val="center"/>
        <w:rPr>
          <w:rFonts w:ascii="Times New Roman" w:hAnsi="Times New Roman" w:cs="Times New Roman"/>
          <w:sz w:val="24"/>
          <w:szCs w:val="24"/>
        </w:rPr>
      </w:pPr>
    </w:p>
    <w:p w:rsidR="00B91498" w:rsidRPr="00786729" w:rsidRDefault="00B91498" w:rsidP="00195B62">
      <w:pPr>
        <w:spacing w:after="0" w:line="240" w:lineRule="auto"/>
        <w:ind w:firstLine="567"/>
        <w:rPr>
          <w:rFonts w:ascii="Times New Roman" w:hAnsi="Times New Roman" w:cs="Times New Roman"/>
          <w:sz w:val="24"/>
          <w:szCs w:val="24"/>
        </w:rPr>
      </w:pPr>
    </w:p>
    <w:p w:rsidR="00B91498" w:rsidRPr="00786729" w:rsidRDefault="00694EC2" w:rsidP="00786729">
      <w:pPr>
        <w:pStyle w:val="aa"/>
        <w:numPr>
          <w:ilvl w:val="0"/>
          <w:numId w:val="40"/>
        </w:numPr>
        <w:spacing w:after="0" w:line="360" w:lineRule="auto"/>
        <w:ind w:left="284" w:hanging="284"/>
        <w:rPr>
          <w:rFonts w:ascii="Times New Roman" w:hAnsi="Times New Roman" w:cs="Times New Roman"/>
          <w:sz w:val="24"/>
          <w:szCs w:val="24"/>
        </w:rPr>
      </w:pPr>
      <w:r w:rsidRPr="00786729">
        <w:rPr>
          <w:rFonts w:ascii="Times New Roman" w:hAnsi="Times New Roman" w:cs="Times New Roman"/>
          <w:sz w:val="24"/>
          <w:szCs w:val="24"/>
        </w:rPr>
        <w:t>Общие положения.</w:t>
      </w:r>
    </w:p>
    <w:p w:rsidR="00694EC2" w:rsidRPr="00786729" w:rsidRDefault="00694EC2" w:rsidP="00786729">
      <w:pPr>
        <w:pStyle w:val="aa"/>
        <w:numPr>
          <w:ilvl w:val="0"/>
          <w:numId w:val="40"/>
        </w:numPr>
        <w:spacing w:after="0" w:line="360" w:lineRule="auto"/>
        <w:ind w:left="284" w:hanging="284"/>
        <w:rPr>
          <w:rFonts w:ascii="Times New Roman" w:hAnsi="Times New Roman" w:cs="Times New Roman"/>
          <w:sz w:val="24"/>
          <w:szCs w:val="24"/>
        </w:rPr>
      </w:pPr>
      <w:r w:rsidRPr="00786729">
        <w:rPr>
          <w:rFonts w:ascii="Times New Roman" w:hAnsi="Times New Roman" w:cs="Times New Roman"/>
          <w:sz w:val="24"/>
          <w:szCs w:val="24"/>
        </w:rPr>
        <w:t>Требования к участникам отбора.</w:t>
      </w:r>
    </w:p>
    <w:p w:rsidR="00694EC2" w:rsidRPr="00786729" w:rsidRDefault="00694EC2" w:rsidP="00786729">
      <w:pPr>
        <w:pStyle w:val="aa"/>
        <w:numPr>
          <w:ilvl w:val="0"/>
          <w:numId w:val="40"/>
        </w:numPr>
        <w:spacing w:after="0" w:line="360" w:lineRule="auto"/>
        <w:ind w:left="284" w:hanging="284"/>
        <w:rPr>
          <w:rFonts w:ascii="Times New Roman" w:hAnsi="Times New Roman" w:cs="Times New Roman"/>
          <w:bCs/>
          <w:sz w:val="24"/>
          <w:szCs w:val="24"/>
        </w:rPr>
      </w:pPr>
      <w:r w:rsidRPr="00786729">
        <w:rPr>
          <w:rFonts w:ascii="Times New Roman" w:hAnsi="Times New Roman" w:cs="Times New Roman"/>
          <w:sz w:val="24"/>
          <w:szCs w:val="24"/>
        </w:rPr>
        <w:t>Права и обязанности сторон.</w:t>
      </w:r>
    </w:p>
    <w:p w:rsidR="00694EC2" w:rsidRPr="00786729" w:rsidRDefault="00694EC2" w:rsidP="00786729">
      <w:pPr>
        <w:pStyle w:val="aa"/>
        <w:numPr>
          <w:ilvl w:val="0"/>
          <w:numId w:val="40"/>
        </w:numPr>
        <w:spacing w:after="0" w:line="360" w:lineRule="auto"/>
        <w:ind w:left="284" w:hanging="284"/>
        <w:rPr>
          <w:rFonts w:ascii="Times New Roman" w:hAnsi="Times New Roman" w:cs="Times New Roman"/>
          <w:bCs/>
          <w:sz w:val="24"/>
          <w:szCs w:val="24"/>
        </w:rPr>
      </w:pPr>
      <w:r w:rsidRPr="00786729">
        <w:rPr>
          <w:rFonts w:ascii="Times New Roman" w:hAnsi="Times New Roman" w:cs="Times New Roman"/>
          <w:bCs/>
          <w:sz w:val="24"/>
          <w:szCs w:val="24"/>
        </w:rPr>
        <w:t>Порядок подачи заявок на участие в отборе.</w:t>
      </w:r>
    </w:p>
    <w:p w:rsidR="00694EC2" w:rsidRPr="00786729" w:rsidRDefault="00694EC2" w:rsidP="00786729">
      <w:pPr>
        <w:pStyle w:val="aa"/>
        <w:numPr>
          <w:ilvl w:val="0"/>
          <w:numId w:val="40"/>
        </w:numPr>
        <w:spacing w:after="0" w:line="360" w:lineRule="auto"/>
        <w:ind w:left="284" w:hanging="284"/>
        <w:rPr>
          <w:rFonts w:ascii="Times New Roman" w:hAnsi="Times New Roman" w:cs="Times New Roman"/>
          <w:sz w:val="24"/>
          <w:szCs w:val="24"/>
        </w:rPr>
      </w:pPr>
      <w:r w:rsidRPr="00786729">
        <w:rPr>
          <w:rFonts w:ascii="Times New Roman" w:hAnsi="Times New Roman" w:cs="Times New Roman"/>
          <w:sz w:val="24"/>
          <w:szCs w:val="24"/>
        </w:rPr>
        <w:t>Порядок вскрытия конвертов с заявками на участие в отборе.</w:t>
      </w:r>
    </w:p>
    <w:p w:rsidR="00694EC2" w:rsidRPr="00786729" w:rsidRDefault="00694EC2" w:rsidP="00786729">
      <w:pPr>
        <w:pStyle w:val="aa"/>
        <w:numPr>
          <w:ilvl w:val="0"/>
          <w:numId w:val="40"/>
        </w:numPr>
        <w:spacing w:after="0" w:line="360" w:lineRule="auto"/>
        <w:ind w:left="284" w:hanging="284"/>
        <w:rPr>
          <w:rFonts w:ascii="Times New Roman" w:hAnsi="Times New Roman" w:cs="Times New Roman"/>
          <w:sz w:val="24"/>
          <w:szCs w:val="24"/>
        </w:rPr>
      </w:pPr>
      <w:r w:rsidRPr="00786729">
        <w:rPr>
          <w:rFonts w:ascii="Times New Roman" w:hAnsi="Times New Roman" w:cs="Times New Roman"/>
          <w:sz w:val="24"/>
          <w:szCs w:val="24"/>
        </w:rPr>
        <w:t>Порядок оценки заявок на участие в отборе.</w:t>
      </w:r>
    </w:p>
    <w:p w:rsidR="00694EC2" w:rsidRPr="00786729" w:rsidRDefault="00C71679" w:rsidP="00786729">
      <w:pPr>
        <w:pStyle w:val="aa"/>
        <w:numPr>
          <w:ilvl w:val="0"/>
          <w:numId w:val="40"/>
        </w:numPr>
        <w:spacing w:after="0" w:line="360" w:lineRule="auto"/>
        <w:ind w:left="284" w:hanging="284"/>
        <w:rPr>
          <w:rFonts w:ascii="Times New Roman" w:hAnsi="Times New Roman" w:cs="Times New Roman"/>
          <w:sz w:val="24"/>
          <w:szCs w:val="24"/>
        </w:rPr>
      </w:pPr>
      <w:r>
        <w:rPr>
          <w:rFonts w:ascii="Times New Roman" w:hAnsi="Times New Roman" w:cs="Times New Roman"/>
          <w:kern w:val="28"/>
          <w:sz w:val="24"/>
          <w:szCs w:val="24"/>
        </w:rPr>
        <w:t>Техническое задание (т</w:t>
      </w:r>
      <w:r w:rsidR="00F00F7C" w:rsidRPr="00786729">
        <w:rPr>
          <w:rFonts w:ascii="Times New Roman" w:hAnsi="Times New Roman" w:cs="Times New Roman"/>
          <w:kern w:val="28"/>
          <w:sz w:val="24"/>
          <w:szCs w:val="24"/>
        </w:rPr>
        <w:t>ребования к электронной торговой системе</w:t>
      </w:r>
      <w:r>
        <w:rPr>
          <w:rFonts w:ascii="Times New Roman" w:hAnsi="Times New Roman" w:cs="Times New Roman"/>
          <w:kern w:val="28"/>
          <w:sz w:val="24"/>
          <w:szCs w:val="24"/>
        </w:rPr>
        <w:t>)</w:t>
      </w:r>
      <w:r w:rsidR="00694EC2" w:rsidRPr="00786729">
        <w:rPr>
          <w:rFonts w:ascii="Times New Roman" w:hAnsi="Times New Roman" w:cs="Times New Roman"/>
          <w:kern w:val="28"/>
          <w:sz w:val="24"/>
          <w:szCs w:val="24"/>
        </w:rPr>
        <w:t>.</w:t>
      </w:r>
    </w:p>
    <w:p w:rsidR="00694EC2" w:rsidRPr="00786729" w:rsidRDefault="00694EC2" w:rsidP="00786729">
      <w:pPr>
        <w:pStyle w:val="aa"/>
        <w:numPr>
          <w:ilvl w:val="0"/>
          <w:numId w:val="40"/>
        </w:numPr>
        <w:spacing w:after="0" w:line="360" w:lineRule="auto"/>
        <w:ind w:left="284" w:hanging="284"/>
        <w:rPr>
          <w:rFonts w:ascii="Times New Roman" w:hAnsi="Times New Roman" w:cs="Times New Roman"/>
          <w:bCs/>
          <w:color w:val="000000"/>
          <w:sz w:val="24"/>
          <w:szCs w:val="24"/>
        </w:rPr>
      </w:pPr>
      <w:r w:rsidRPr="00786729">
        <w:rPr>
          <w:rFonts w:ascii="Times New Roman" w:hAnsi="Times New Roman" w:cs="Times New Roman"/>
          <w:bCs/>
          <w:color w:val="000000"/>
          <w:sz w:val="24"/>
          <w:szCs w:val="24"/>
        </w:rPr>
        <w:t>Образцы форм документов, представляемых участниками отбора для участия в отборе.</w:t>
      </w:r>
    </w:p>
    <w:p w:rsidR="00694EC2" w:rsidRPr="00786729" w:rsidRDefault="00694EC2" w:rsidP="00786729">
      <w:pPr>
        <w:pStyle w:val="aa"/>
        <w:numPr>
          <w:ilvl w:val="1"/>
          <w:numId w:val="40"/>
        </w:numPr>
        <w:autoSpaceDE w:val="0"/>
        <w:autoSpaceDN w:val="0"/>
        <w:adjustRightInd w:val="0"/>
        <w:spacing w:after="0" w:line="360" w:lineRule="auto"/>
        <w:ind w:left="284" w:firstLine="0"/>
        <w:rPr>
          <w:rFonts w:ascii="Times New Roman" w:hAnsi="Times New Roman" w:cs="Times New Roman"/>
          <w:bCs/>
          <w:color w:val="000000"/>
          <w:sz w:val="24"/>
          <w:szCs w:val="24"/>
        </w:rPr>
      </w:pPr>
      <w:r w:rsidRPr="00786729">
        <w:rPr>
          <w:rFonts w:ascii="Times New Roman" w:eastAsia="Times New Roman" w:hAnsi="Times New Roman" w:cs="Times New Roman"/>
          <w:bCs/>
          <w:color w:val="000000"/>
          <w:sz w:val="24"/>
          <w:szCs w:val="24"/>
        </w:rPr>
        <w:t>Заявка на участие в отборе.</w:t>
      </w:r>
    </w:p>
    <w:p w:rsidR="00694EC2" w:rsidRPr="00786729" w:rsidRDefault="00694EC2" w:rsidP="00786729">
      <w:pPr>
        <w:pStyle w:val="aa"/>
        <w:numPr>
          <w:ilvl w:val="1"/>
          <w:numId w:val="40"/>
        </w:numPr>
        <w:autoSpaceDE w:val="0"/>
        <w:autoSpaceDN w:val="0"/>
        <w:adjustRightInd w:val="0"/>
        <w:spacing w:after="0" w:line="360" w:lineRule="auto"/>
        <w:ind w:left="284" w:firstLine="0"/>
        <w:rPr>
          <w:rFonts w:ascii="Times New Roman" w:hAnsi="Times New Roman" w:cs="Times New Roman"/>
          <w:bCs/>
          <w:color w:val="000000"/>
          <w:sz w:val="24"/>
          <w:szCs w:val="24"/>
        </w:rPr>
      </w:pPr>
      <w:r w:rsidRPr="00786729">
        <w:rPr>
          <w:rFonts w:ascii="Times New Roman" w:eastAsia="Times New Roman" w:hAnsi="Times New Roman" w:cs="Times New Roman"/>
          <w:bCs/>
          <w:color w:val="000000"/>
          <w:sz w:val="24"/>
          <w:szCs w:val="24"/>
        </w:rPr>
        <w:t>Предложение участника отбора по критериям (показателям) оценки заявки на участие в отборе.</w:t>
      </w:r>
    </w:p>
    <w:p w:rsidR="00694EC2" w:rsidRPr="00786729" w:rsidRDefault="00EB2EE2" w:rsidP="00786729">
      <w:pPr>
        <w:pStyle w:val="aa"/>
        <w:numPr>
          <w:ilvl w:val="1"/>
          <w:numId w:val="40"/>
        </w:numPr>
        <w:autoSpaceDE w:val="0"/>
        <w:autoSpaceDN w:val="0"/>
        <w:adjustRightInd w:val="0"/>
        <w:spacing w:after="0" w:line="360" w:lineRule="auto"/>
        <w:ind w:left="284" w:firstLine="0"/>
        <w:rPr>
          <w:rFonts w:ascii="Times New Roman" w:hAnsi="Times New Roman" w:cs="Times New Roman"/>
          <w:bCs/>
          <w:color w:val="000000"/>
          <w:sz w:val="24"/>
          <w:szCs w:val="24"/>
        </w:rPr>
      </w:pPr>
      <w:r w:rsidRPr="00786729">
        <w:rPr>
          <w:rFonts w:ascii="Times New Roman" w:hAnsi="Times New Roman" w:cs="Times New Roman"/>
          <w:sz w:val="24"/>
          <w:szCs w:val="24"/>
        </w:rPr>
        <w:t>Рекомендуемая форма д</w:t>
      </w:r>
      <w:r w:rsidR="008A33DC" w:rsidRPr="00786729">
        <w:rPr>
          <w:rFonts w:ascii="Times New Roman" w:hAnsi="Times New Roman" w:cs="Times New Roman"/>
          <w:kern w:val="28"/>
          <w:sz w:val="24"/>
          <w:szCs w:val="24"/>
        </w:rPr>
        <w:t>еклараци</w:t>
      </w:r>
      <w:r w:rsidRPr="00786729">
        <w:rPr>
          <w:rFonts w:ascii="Times New Roman" w:hAnsi="Times New Roman" w:cs="Times New Roman"/>
          <w:kern w:val="28"/>
          <w:sz w:val="24"/>
          <w:szCs w:val="24"/>
        </w:rPr>
        <w:t>и</w:t>
      </w:r>
      <w:r w:rsidR="008A33DC" w:rsidRPr="00786729">
        <w:rPr>
          <w:rFonts w:ascii="Times New Roman" w:hAnsi="Times New Roman" w:cs="Times New Roman"/>
          <w:kern w:val="28"/>
          <w:sz w:val="24"/>
          <w:szCs w:val="24"/>
        </w:rPr>
        <w:t xml:space="preserve"> </w:t>
      </w:r>
      <w:r w:rsidR="008A33DC" w:rsidRPr="00786729">
        <w:rPr>
          <w:rFonts w:ascii="Times New Roman" w:hAnsi="Times New Roman" w:cs="Times New Roman"/>
          <w:sz w:val="24"/>
          <w:szCs w:val="24"/>
        </w:rPr>
        <w:t>о соответствии участника отбора требованиям, установленным документацией об отборе</w:t>
      </w:r>
      <w:r w:rsidR="00694EC2" w:rsidRPr="00786729">
        <w:rPr>
          <w:rFonts w:ascii="Times New Roman" w:hAnsi="Times New Roman" w:cs="Times New Roman"/>
          <w:kern w:val="28"/>
          <w:sz w:val="24"/>
          <w:szCs w:val="24"/>
        </w:rPr>
        <w:t>.</w:t>
      </w:r>
    </w:p>
    <w:p w:rsidR="00694EC2" w:rsidRPr="00F31DB0" w:rsidRDefault="00513CBB" w:rsidP="00F31DB0">
      <w:pPr>
        <w:autoSpaceDE w:val="0"/>
        <w:autoSpaceDN w:val="0"/>
        <w:adjustRightInd w:val="0"/>
        <w:spacing w:after="0" w:line="360" w:lineRule="auto"/>
        <w:ind w:left="284" w:hanging="284"/>
        <w:rPr>
          <w:rFonts w:ascii="Times New Roman" w:hAnsi="Times New Roman" w:cs="Times New Roman"/>
          <w:bCs/>
          <w:color w:val="000000"/>
          <w:sz w:val="24"/>
          <w:szCs w:val="24"/>
        </w:rPr>
      </w:pPr>
      <w:r>
        <w:rPr>
          <w:rFonts w:ascii="Times New Roman" w:hAnsi="Times New Roman" w:cs="Times New Roman"/>
          <w:kern w:val="28"/>
          <w:sz w:val="24"/>
          <w:szCs w:val="24"/>
        </w:rPr>
        <w:t>9</w:t>
      </w:r>
      <w:r w:rsidR="00F31DB0">
        <w:rPr>
          <w:rFonts w:ascii="Times New Roman" w:hAnsi="Times New Roman" w:cs="Times New Roman"/>
          <w:kern w:val="28"/>
          <w:sz w:val="24"/>
          <w:szCs w:val="24"/>
        </w:rPr>
        <w:t xml:space="preserve">. </w:t>
      </w:r>
      <w:r w:rsidR="00694EC2" w:rsidRPr="00F31DB0">
        <w:rPr>
          <w:rFonts w:ascii="Times New Roman" w:hAnsi="Times New Roman" w:cs="Times New Roman"/>
          <w:kern w:val="28"/>
          <w:sz w:val="24"/>
          <w:szCs w:val="24"/>
        </w:rPr>
        <w:t>Проект соглашения о сотрудничестве.</w:t>
      </w:r>
    </w:p>
    <w:p w:rsidR="00694EC2" w:rsidRPr="00786729" w:rsidRDefault="00694EC2" w:rsidP="00694EC2">
      <w:pPr>
        <w:spacing w:after="0" w:line="240" w:lineRule="auto"/>
        <w:rPr>
          <w:rFonts w:ascii="Times New Roman" w:hAnsi="Times New Roman" w:cs="Times New Roman"/>
          <w:sz w:val="24"/>
          <w:szCs w:val="24"/>
        </w:rPr>
      </w:pPr>
    </w:p>
    <w:p w:rsidR="00694EC2" w:rsidRPr="00786729" w:rsidRDefault="00694EC2" w:rsidP="00694EC2">
      <w:pPr>
        <w:spacing w:after="0" w:line="240" w:lineRule="auto"/>
        <w:jc w:val="both"/>
        <w:rPr>
          <w:rFonts w:ascii="Times New Roman" w:hAnsi="Times New Roman" w:cs="Times New Roman"/>
          <w:sz w:val="24"/>
          <w:szCs w:val="24"/>
        </w:rPr>
      </w:pPr>
    </w:p>
    <w:p w:rsidR="003E03E8" w:rsidRPr="00786729" w:rsidRDefault="003E03E8" w:rsidP="00195B62">
      <w:pPr>
        <w:spacing w:after="0" w:line="240" w:lineRule="auto"/>
        <w:ind w:firstLine="567"/>
        <w:jc w:val="both"/>
        <w:rPr>
          <w:rFonts w:ascii="Times New Roman" w:hAnsi="Times New Roman" w:cs="Times New Roman"/>
          <w:sz w:val="24"/>
          <w:szCs w:val="24"/>
        </w:rPr>
      </w:pPr>
    </w:p>
    <w:p w:rsidR="00074410" w:rsidRPr="00786729" w:rsidRDefault="00074410" w:rsidP="00195B62">
      <w:pPr>
        <w:spacing w:after="0" w:line="240" w:lineRule="auto"/>
        <w:ind w:firstLine="567"/>
        <w:rPr>
          <w:rFonts w:ascii="Times New Roman" w:eastAsia="Times New Roman" w:hAnsi="Times New Roman" w:cs="Times New Roman"/>
          <w:b/>
          <w:bCs/>
          <w:sz w:val="20"/>
          <w:szCs w:val="20"/>
        </w:rPr>
      </w:pPr>
      <w:r w:rsidRPr="00786729">
        <w:rPr>
          <w:rFonts w:ascii="Times New Roman" w:hAnsi="Times New Roman" w:cs="Times New Roman"/>
          <w:b/>
          <w:bCs/>
          <w:sz w:val="20"/>
          <w:szCs w:val="20"/>
        </w:rPr>
        <w:br w:type="page"/>
      </w:r>
    </w:p>
    <w:p w:rsidR="009A26F4" w:rsidRPr="00786729" w:rsidRDefault="009A26F4" w:rsidP="00786729">
      <w:pPr>
        <w:pStyle w:val="a6"/>
        <w:widowControl w:val="0"/>
        <w:numPr>
          <w:ilvl w:val="0"/>
          <w:numId w:val="35"/>
        </w:numPr>
        <w:tabs>
          <w:tab w:val="left" w:pos="851"/>
        </w:tabs>
        <w:spacing w:after="0"/>
        <w:ind w:left="0" w:firstLine="567"/>
        <w:contextualSpacing/>
        <w:jc w:val="center"/>
        <w:rPr>
          <w:b/>
          <w:bCs/>
        </w:rPr>
      </w:pPr>
      <w:r w:rsidRPr="00786729">
        <w:rPr>
          <w:b/>
          <w:bCs/>
        </w:rPr>
        <w:lastRenderedPageBreak/>
        <w:t>Общие положения</w:t>
      </w:r>
    </w:p>
    <w:p w:rsidR="009A26F4" w:rsidRPr="00786729" w:rsidRDefault="009A26F4" w:rsidP="00786729">
      <w:pPr>
        <w:pStyle w:val="ConsPlusNormal"/>
        <w:tabs>
          <w:tab w:val="left" w:pos="851"/>
        </w:tabs>
        <w:ind w:firstLine="567"/>
        <w:contextualSpacing/>
        <w:jc w:val="both"/>
        <w:rPr>
          <w:rFonts w:ascii="Times New Roman" w:hAnsi="Times New Roman" w:cs="Times New Roman"/>
          <w:sz w:val="24"/>
          <w:szCs w:val="24"/>
        </w:rPr>
      </w:pPr>
    </w:p>
    <w:p w:rsidR="00424BE0" w:rsidRPr="00786729" w:rsidRDefault="0043533B"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Настоящая документация разработана в соответствии с постановлением Правительства Пензенской области от 21.11.2022</w:t>
      </w:r>
      <w:r w:rsidR="00424BE0" w:rsidRPr="00786729">
        <w:rPr>
          <w:rFonts w:ascii="Times New Roman" w:hAnsi="Times New Roman" w:cs="Times New Roman"/>
          <w:sz w:val="24"/>
          <w:szCs w:val="24"/>
        </w:rPr>
        <w:t>г.</w:t>
      </w:r>
      <w:r w:rsidRPr="00786729">
        <w:rPr>
          <w:rFonts w:ascii="Times New Roman" w:hAnsi="Times New Roman" w:cs="Times New Roman"/>
          <w:sz w:val="24"/>
          <w:szCs w:val="24"/>
        </w:rPr>
        <w:t xml:space="preserve"> №1030-пП «О реализации пилотного проекта по </w:t>
      </w:r>
      <w:proofErr w:type="spellStart"/>
      <w:r w:rsidRPr="00786729">
        <w:rPr>
          <w:rFonts w:ascii="Times New Roman" w:hAnsi="Times New Roman" w:cs="Times New Roman"/>
          <w:sz w:val="24"/>
          <w:szCs w:val="24"/>
        </w:rPr>
        <w:t>цифровизации</w:t>
      </w:r>
      <w:proofErr w:type="spellEnd"/>
      <w:r w:rsidRPr="00786729">
        <w:rPr>
          <w:rFonts w:ascii="Times New Roman" w:hAnsi="Times New Roman" w:cs="Times New Roman"/>
          <w:sz w:val="24"/>
          <w:szCs w:val="24"/>
        </w:rPr>
        <w:t xml:space="preserve"> закупок малого объема для обеспечения государственных нужд Пензенской области» (далее – </w:t>
      </w:r>
      <w:r w:rsidR="00424BE0" w:rsidRPr="00786729">
        <w:rPr>
          <w:rFonts w:ascii="Times New Roman" w:hAnsi="Times New Roman" w:cs="Times New Roman"/>
          <w:sz w:val="24"/>
          <w:szCs w:val="24"/>
        </w:rPr>
        <w:t>П</w:t>
      </w:r>
      <w:r w:rsidRPr="00786729">
        <w:rPr>
          <w:rFonts w:ascii="Times New Roman" w:hAnsi="Times New Roman" w:cs="Times New Roman"/>
          <w:sz w:val="24"/>
          <w:szCs w:val="24"/>
        </w:rPr>
        <w:t>остановление</w:t>
      </w:r>
      <w:r w:rsidR="000C5F4B" w:rsidRPr="00786729">
        <w:rPr>
          <w:rFonts w:ascii="Times New Roman" w:hAnsi="Times New Roman" w:cs="Times New Roman"/>
          <w:sz w:val="24"/>
          <w:szCs w:val="24"/>
        </w:rPr>
        <w:t xml:space="preserve"> №1030-пП</w:t>
      </w:r>
      <w:r w:rsidRPr="00786729">
        <w:rPr>
          <w:rFonts w:ascii="Times New Roman" w:hAnsi="Times New Roman" w:cs="Times New Roman"/>
          <w:sz w:val="24"/>
          <w:szCs w:val="24"/>
        </w:rPr>
        <w:t>)</w:t>
      </w:r>
      <w:r w:rsidR="00424BE0" w:rsidRPr="00786729">
        <w:rPr>
          <w:rFonts w:ascii="Times New Roman" w:hAnsi="Times New Roman" w:cs="Times New Roman"/>
          <w:sz w:val="24"/>
          <w:szCs w:val="24"/>
        </w:rPr>
        <w:t>.</w:t>
      </w:r>
    </w:p>
    <w:p w:rsidR="0043533B" w:rsidRPr="00786729" w:rsidRDefault="0043533B"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 xml:space="preserve">Организатором проведения отбора </w:t>
      </w:r>
      <w:r w:rsidR="00424BE0" w:rsidRPr="00786729">
        <w:rPr>
          <w:rFonts w:ascii="Times New Roman" w:hAnsi="Times New Roman" w:cs="Times New Roman"/>
          <w:sz w:val="24"/>
          <w:szCs w:val="24"/>
        </w:rPr>
        <w:t xml:space="preserve">электронной торговой системы (далее – </w:t>
      </w:r>
      <w:r w:rsidRPr="00786729">
        <w:rPr>
          <w:rFonts w:ascii="Times New Roman" w:hAnsi="Times New Roman" w:cs="Times New Roman"/>
          <w:sz w:val="24"/>
          <w:szCs w:val="24"/>
        </w:rPr>
        <w:t>ЭТС</w:t>
      </w:r>
      <w:r w:rsidR="00424BE0" w:rsidRPr="00786729">
        <w:rPr>
          <w:rFonts w:ascii="Times New Roman" w:hAnsi="Times New Roman" w:cs="Times New Roman"/>
          <w:sz w:val="24"/>
          <w:szCs w:val="24"/>
        </w:rPr>
        <w:t>)</w:t>
      </w:r>
      <w:r w:rsidRPr="00786729">
        <w:rPr>
          <w:rFonts w:ascii="Times New Roman" w:hAnsi="Times New Roman" w:cs="Times New Roman"/>
          <w:sz w:val="24"/>
          <w:szCs w:val="24"/>
        </w:rPr>
        <w:t xml:space="preserve"> является Министерство экономического развития и промышленности Пензенской области (далее - организатор отбора).</w:t>
      </w:r>
    </w:p>
    <w:p w:rsidR="001F746F" w:rsidRPr="00786729" w:rsidRDefault="00694EC2" w:rsidP="00786729">
      <w:pPr>
        <w:pStyle w:val="ConsPlusNormal"/>
        <w:tabs>
          <w:tab w:val="left" w:pos="851"/>
        </w:tabs>
        <w:ind w:firstLine="567"/>
        <w:contextualSpacing/>
        <w:jc w:val="both"/>
        <w:rPr>
          <w:rFonts w:ascii="Times New Roman" w:eastAsiaTheme="minorEastAsia" w:hAnsi="Times New Roman" w:cs="Times New Roman"/>
          <w:sz w:val="24"/>
          <w:szCs w:val="24"/>
        </w:rPr>
      </w:pPr>
      <w:r w:rsidRPr="00786729">
        <w:rPr>
          <w:rFonts w:ascii="Times New Roman" w:hAnsi="Times New Roman" w:cs="Times New Roman"/>
          <w:sz w:val="24"/>
          <w:szCs w:val="24"/>
        </w:rPr>
        <w:t xml:space="preserve">Юридический адрес: </w:t>
      </w:r>
      <w:r w:rsidRPr="00786729">
        <w:rPr>
          <w:rFonts w:ascii="Times New Roman" w:eastAsiaTheme="minorEastAsia" w:hAnsi="Times New Roman" w:cs="Times New Roman"/>
          <w:sz w:val="24"/>
          <w:szCs w:val="24"/>
        </w:rPr>
        <w:t>440008, г. Пенза, ул. Некрасова, 24.</w:t>
      </w:r>
    </w:p>
    <w:p w:rsidR="00694EC2" w:rsidRPr="00786729" w:rsidRDefault="00694EC2" w:rsidP="00786729">
      <w:pPr>
        <w:pStyle w:val="ConsPlusNormal"/>
        <w:tabs>
          <w:tab w:val="left" w:pos="851"/>
        </w:tabs>
        <w:ind w:firstLine="567"/>
        <w:contextualSpacing/>
        <w:jc w:val="both"/>
        <w:rPr>
          <w:rFonts w:ascii="Times New Roman" w:hAnsi="Times New Roman" w:cs="Times New Roman"/>
          <w:sz w:val="24"/>
          <w:szCs w:val="24"/>
          <w:u w:val="single"/>
        </w:rPr>
      </w:pPr>
      <w:r w:rsidRPr="00786729">
        <w:rPr>
          <w:rFonts w:ascii="Times New Roman" w:eastAsiaTheme="minorEastAsia" w:hAnsi="Times New Roman" w:cs="Times New Roman"/>
          <w:sz w:val="24"/>
          <w:szCs w:val="24"/>
          <w:u w:val="single"/>
        </w:rPr>
        <w:t>Адрес для направления заявки на участие в отборе: 440046, г. Пенза, ул. Попова, 34а.</w:t>
      </w:r>
    </w:p>
    <w:p w:rsidR="0043533B" w:rsidRPr="00786729" w:rsidRDefault="0043533B"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Отбор проводится комиссией организатора отбора (далее - комиссия).</w:t>
      </w:r>
    </w:p>
    <w:p w:rsidR="003E03E8" w:rsidRPr="00786729" w:rsidRDefault="0043533B"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В рамках организации и проведения отбора организатор отбора осуществляет прием, регистрацию и хранение</w:t>
      </w:r>
      <w:r w:rsidR="00424BE0" w:rsidRPr="00786729">
        <w:rPr>
          <w:rFonts w:ascii="Times New Roman" w:hAnsi="Times New Roman" w:cs="Times New Roman"/>
          <w:sz w:val="24"/>
          <w:szCs w:val="24"/>
        </w:rPr>
        <w:t xml:space="preserve"> </w:t>
      </w:r>
      <w:r w:rsidRPr="00786729">
        <w:rPr>
          <w:rFonts w:ascii="Times New Roman" w:hAnsi="Times New Roman" w:cs="Times New Roman"/>
          <w:sz w:val="24"/>
          <w:szCs w:val="24"/>
        </w:rPr>
        <w:t>заявок на участие в отборе.</w:t>
      </w:r>
      <w:r w:rsidR="00B5706A" w:rsidRPr="00786729">
        <w:rPr>
          <w:rFonts w:ascii="Times New Roman" w:hAnsi="Times New Roman" w:cs="Times New Roman"/>
          <w:sz w:val="24"/>
          <w:szCs w:val="24"/>
        </w:rPr>
        <w:t xml:space="preserve"> Информация и документы, формируемые и составляемые организатором, а также полученные от участника при  проведении отбора хранятся организатором 6 лет с момента начала отбора.</w:t>
      </w:r>
    </w:p>
    <w:p w:rsidR="0043533B" w:rsidRPr="00786729" w:rsidRDefault="0043533B" w:rsidP="00786729">
      <w:pPr>
        <w:pStyle w:val="a6"/>
        <w:widowControl w:val="0"/>
        <w:tabs>
          <w:tab w:val="left" w:pos="851"/>
        </w:tabs>
        <w:spacing w:after="0"/>
        <w:ind w:firstLine="567"/>
        <w:contextualSpacing/>
        <w:jc w:val="center"/>
        <w:rPr>
          <w:b/>
          <w:bCs/>
        </w:rPr>
      </w:pPr>
    </w:p>
    <w:p w:rsidR="003E03E8" w:rsidRPr="00786729" w:rsidRDefault="003E03E8" w:rsidP="00786729">
      <w:pPr>
        <w:pStyle w:val="a6"/>
        <w:widowControl w:val="0"/>
        <w:numPr>
          <w:ilvl w:val="0"/>
          <w:numId w:val="35"/>
        </w:numPr>
        <w:tabs>
          <w:tab w:val="left" w:pos="851"/>
        </w:tabs>
        <w:spacing w:after="0"/>
        <w:ind w:left="0" w:firstLine="567"/>
        <w:contextualSpacing/>
        <w:jc w:val="center"/>
        <w:rPr>
          <w:b/>
          <w:bCs/>
        </w:rPr>
      </w:pPr>
      <w:r w:rsidRPr="00786729">
        <w:rPr>
          <w:b/>
          <w:bCs/>
        </w:rPr>
        <w:t xml:space="preserve">Требования </w:t>
      </w:r>
      <w:r w:rsidR="00694EC2" w:rsidRPr="00786729">
        <w:rPr>
          <w:b/>
          <w:bCs/>
        </w:rPr>
        <w:t xml:space="preserve">к </w:t>
      </w:r>
      <w:r w:rsidR="0043533B" w:rsidRPr="00786729">
        <w:rPr>
          <w:b/>
          <w:bCs/>
        </w:rPr>
        <w:t>участникам отбора</w:t>
      </w:r>
    </w:p>
    <w:p w:rsidR="003E03E8" w:rsidRPr="00786729" w:rsidRDefault="003E03E8" w:rsidP="00786729">
      <w:pPr>
        <w:pStyle w:val="a6"/>
        <w:widowControl w:val="0"/>
        <w:tabs>
          <w:tab w:val="left" w:pos="851"/>
        </w:tabs>
        <w:spacing w:after="0"/>
        <w:ind w:firstLine="567"/>
        <w:contextualSpacing/>
      </w:pPr>
    </w:p>
    <w:p w:rsidR="0043533B" w:rsidRPr="00786729" w:rsidRDefault="009A26F4" w:rsidP="00786729">
      <w:pPr>
        <w:pStyle w:val="ConsPlusNormal"/>
        <w:tabs>
          <w:tab w:val="left" w:pos="851"/>
        </w:tabs>
        <w:ind w:firstLine="567"/>
        <w:contextualSpacing/>
        <w:jc w:val="both"/>
        <w:rPr>
          <w:rFonts w:ascii="Times New Roman" w:hAnsi="Times New Roman" w:cs="Times New Roman"/>
          <w:sz w:val="24"/>
          <w:szCs w:val="24"/>
        </w:rPr>
      </w:pPr>
      <w:proofErr w:type="gramStart"/>
      <w:r w:rsidRPr="00786729">
        <w:rPr>
          <w:rFonts w:ascii="Times New Roman" w:hAnsi="Times New Roman" w:cs="Times New Roman"/>
          <w:sz w:val="24"/>
          <w:szCs w:val="24"/>
        </w:rPr>
        <w:t>2</w:t>
      </w:r>
      <w:r w:rsidR="000341BF" w:rsidRPr="00786729">
        <w:rPr>
          <w:rFonts w:ascii="Times New Roman" w:hAnsi="Times New Roman" w:cs="Times New Roman"/>
          <w:sz w:val="24"/>
          <w:szCs w:val="24"/>
        </w:rPr>
        <w:t>.1.</w:t>
      </w:r>
      <w:r w:rsidR="0043533B" w:rsidRPr="00786729">
        <w:rPr>
          <w:rFonts w:ascii="Times New Roman" w:hAnsi="Times New Roman" w:cs="Times New Roman"/>
          <w:sz w:val="24"/>
          <w:szCs w:val="24"/>
        </w:rPr>
        <w:t xml:space="preserve">Участник отбора - любое юридическое лицо независимо от его организационно-правовой формы, формы собственности, места нахождения и места происхождения капитала, определенное </w:t>
      </w:r>
      <w:hyperlink r:id="rId9">
        <w:r w:rsidR="0043533B" w:rsidRPr="00786729">
          <w:rPr>
            <w:rFonts w:ascii="Times New Roman" w:hAnsi="Times New Roman" w:cs="Times New Roman"/>
            <w:sz w:val="24"/>
            <w:szCs w:val="24"/>
          </w:rPr>
          <w:t>пунктом 4 части 1 статьи 3</w:t>
        </w:r>
      </w:hyperlink>
      <w:r w:rsidR="0043533B" w:rsidRPr="00786729">
        <w:rPr>
          <w:rFonts w:ascii="Times New Roman" w:hAnsi="Times New Roman" w:cs="Times New Roman"/>
          <w:sz w:val="24"/>
          <w:szCs w:val="24"/>
        </w:rPr>
        <w:t xml:space="preserve"> Федерального закона №44-ФЗ «О контрактной системе в сфере закупок товаров, работ, услуг для обеспечения государственных и муниципальных нужд», или любое физическое лицо, в том числе зарегистрированное в качестве индивидуального предпринимателя.</w:t>
      </w:r>
      <w:proofErr w:type="gramEnd"/>
    </w:p>
    <w:p w:rsidR="0043533B" w:rsidRPr="00786729" w:rsidRDefault="009A26F4" w:rsidP="00786729">
      <w:pPr>
        <w:pStyle w:val="ConsPlusNormal"/>
        <w:tabs>
          <w:tab w:val="left" w:pos="851"/>
        </w:tabs>
        <w:ind w:firstLine="567"/>
        <w:contextualSpacing/>
        <w:jc w:val="both"/>
        <w:rPr>
          <w:rFonts w:ascii="Times New Roman" w:hAnsi="Times New Roman" w:cs="Times New Roman"/>
          <w:sz w:val="24"/>
          <w:szCs w:val="24"/>
        </w:rPr>
      </w:pPr>
      <w:bookmarkStart w:id="0" w:name="P122"/>
      <w:bookmarkEnd w:id="0"/>
      <w:r w:rsidRPr="00786729">
        <w:rPr>
          <w:rFonts w:ascii="Times New Roman" w:hAnsi="Times New Roman" w:cs="Times New Roman"/>
          <w:sz w:val="24"/>
          <w:szCs w:val="24"/>
        </w:rPr>
        <w:t>2</w:t>
      </w:r>
      <w:r w:rsidR="000341BF" w:rsidRPr="00786729">
        <w:rPr>
          <w:rFonts w:ascii="Times New Roman" w:hAnsi="Times New Roman" w:cs="Times New Roman"/>
          <w:sz w:val="24"/>
          <w:szCs w:val="24"/>
        </w:rPr>
        <w:t>.</w:t>
      </w:r>
      <w:r w:rsidR="0043533B" w:rsidRPr="00786729">
        <w:rPr>
          <w:rFonts w:ascii="Times New Roman" w:hAnsi="Times New Roman" w:cs="Times New Roman"/>
          <w:sz w:val="24"/>
          <w:szCs w:val="24"/>
        </w:rPr>
        <w:t>2. Участник отбора подает заявку на участие в отборе по форме, определенной</w:t>
      </w:r>
      <w:r w:rsidR="00347D38" w:rsidRPr="00786729">
        <w:rPr>
          <w:rFonts w:ascii="Times New Roman" w:hAnsi="Times New Roman" w:cs="Times New Roman"/>
          <w:sz w:val="24"/>
          <w:szCs w:val="24"/>
        </w:rPr>
        <w:t xml:space="preserve"> настоящей</w:t>
      </w:r>
      <w:r w:rsidR="0043533B" w:rsidRPr="00786729">
        <w:rPr>
          <w:rFonts w:ascii="Times New Roman" w:hAnsi="Times New Roman" w:cs="Times New Roman"/>
          <w:sz w:val="24"/>
          <w:szCs w:val="24"/>
        </w:rPr>
        <w:t xml:space="preserve"> документацией об отборе</w:t>
      </w:r>
      <w:r w:rsidR="00E7061A" w:rsidRPr="00786729">
        <w:rPr>
          <w:rFonts w:ascii="Times New Roman" w:hAnsi="Times New Roman" w:cs="Times New Roman"/>
          <w:sz w:val="24"/>
          <w:szCs w:val="24"/>
        </w:rPr>
        <w:t>.</w:t>
      </w:r>
    </w:p>
    <w:p w:rsidR="0043533B" w:rsidRPr="00786729" w:rsidRDefault="009A26F4" w:rsidP="00786729">
      <w:pPr>
        <w:pStyle w:val="ConsPlusNormal"/>
        <w:tabs>
          <w:tab w:val="left" w:pos="851"/>
        </w:tabs>
        <w:ind w:firstLine="567"/>
        <w:contextualSpacing/>
        <w:jc w:val="both"/>
        <w:rPr>
          <w:rFonts w:ascii="Times New Roman" w:hAnsi="Times New Roman" w:cs="Times New Roman"/>
          <w:sz w:val="24"/>
          <w:szCs w:val="24"/>
        </w:rPr>
      </w:pPr>
      <w:bookmarkStart w:id="1" w:name="P123"/>
      <w:bookmarkEnd w:id="1"/>
      <w:r w:rsidRPr="00786729">
        <w:rPr>
          <w:rFonts w:ascii="Times New Roman" w:hAnsi="Times New Roman" w:cs="Times New Roman"/>
          <w:sz w:val="24"/>
          <w:szCs w:val="24"/>
        </w:rPr>
        <w:t>2</w:t>
      </w:r>
      <w:r w:rsidR="000341BF" w:rsidRPr="00786729">
        <w:rPr>
          <w:rFonts w:ascii="Times New Roman" w:hAnsi="Times New Roman" w:cs="Times New Roman"/>
          <w:sz w:val="24"/>
          <w:szCs w:val="24"/>
        </w:rPr>
        <w:t>.</w:t>
      </w:r>
      <w:r w:rsidR="0043533B" w:rsidRPr="00786729">
        <w:rPr>
          <w:rFonts w:ascii="Times New Roman" w:hAnsi="Times New Roman" w:cs="Times New Roman"/>
          <w:sz w:val="24"/>
          <w:szCs w:val="24"/>
        </w:rPr>
        <w:t>3. К участникам отбора предъявляются требования:</w:t>
      </w:r>
    </w:p>
    <w:p w:rsidR="0043533B" w:rsidRPr="00786729" w:rsidRDefault="0043533B"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 xml:space="preserve">1) </w:t>
      </w:r>
      <w:proofErr w:type="spellStart"/>
      <w:r w:rsidRPr="00786729">
        <w:rPr>
          <w:rFonts w:ascii="Times New Roman" w:hAnsi="Times New Roman" w:cs="Times New Roman"/>
          <w:sz w:val="24"/>
          <w:szCs w:val="24"/>
        </w:rPr>
        <w:t>непроведение</w:t>
      </w:r>
      <w:proofErr w:type="spellEnd"/>
      <w:r w:rsidRPr="00786729">
        <w:rPr>
          <w:rFonts w:ascii="Times New Roman" w:hAnsi="Times New Roman" w:cs="Times New Roman"/>
          <w:sz w:val="24"/>
          <w:szCs w:val="24"/>
        </w:rPr>
        <w:t xml:space="preserve"> ликвидации;</w:t>
      </w:r>
    </w:p>
    <w:p w:rsidR="0043533B" w:rsidRPr="00786729" w:rsidRDefault="0043533B"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2) отсутствие вступившего в законную силу решения арбитражного суда о признании несостоятельным (банкротом) и об открытии конкурсного производства;</w:t>
      </w:r>
    </w:p>
    <w:p w:rsidR="0043533B" w:rsidRPr="00786729" w:rsidRDefault="0043533B"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 xml:space="preserve">3) </w:t>
      </w:r>
      <w:proofErr w:type="spellStart"/>
      <w:r w:rsidRPr="00786729">
        <w:rPr>
          <w:rFonts w:ascii="Times New Roman" w:hAnsi="Times New Roman" w:cs="Times New Roman"/>
          <w:sz w:val="24"/>
          <w:szCs w:val="24"/>
        </w:rPr>
        <w:t>неприостановление</w:t>
      </w:r>
      <w:proofErr w:type="spellEnd"/>
      <w:r w:rsidRPr="00786729">
        <w:rPr>
          <w:rFonts w:ascii="Times New Roman" w:hAnsi="Times New Roman" w:cs="Times New Roman"/>
          <w:sz w:val="24"/>
          <w:szCs w:val="24"/>
        </w:rPr>
        <w:t xml:space="preserve"> деятельности в порядке, установленном </w:t>
      </w:r>
      <w:hyperlink r:id="rId10">
        <w:r w:rsidRPr="00786729">
          <w:rPr>
            <w:rFonts w:ascii="Times New Roman" w:hAnsi="Times New Roman" w:cs="Times New Roman"/>
            <w:sz w:val="24"/>
            <w:szCs w:val="24"/>
          </w:rPr>
          <w:t>Кодексом</w:t>
        </w:r>
      </w:hyperlink>
      <w:r w:rsidRPr="00786729">
        <w:rPr>
          <w:rFonts w:ascii="Times New Roman" w:hAnsi="Times New Roman" w:cs="Times New Roman"/>
          <w:sz w:val="24"/>
          <w:szCs w:val="24"/>
        </w:rPr>
        <w:t xml:space="preserve"> Российской Федерации об административных правонарушениях, на дату подачи заявки на участие в отборе;</w:t>
      </w:r>
    </w:p>
    <w:p w:rsidR="0043533B" w:rsidRPr="00786729" w:rsidRDefault="0043533B" w:rsidP="00786729">
      <w:pPr>
        <w:pStyle w:val="ConsPlusNormal"/>
        <w:tabs>
          <w:tab w:val="left" w:pos="851"/>
        </w:tabs>
        <w:ind w:firstLine="567"/>
        <w:contextualSpacing/>
        <w:jc w:val="both"/>
        <w:rPr>
          <w:rFonts w:ascii="Times New Roman" w:hAnsi="Times New Roman" w:cs="Times New Roman"/>
          <w:sz w:val="24"/>
          <w:szCs w:val="24"/>
        </w:rPr>
      </w:pPr>
      <w:proofErr w:type="gramStart"/>
      <w:r w:rsidRPr="00786729">
        <w:rPr>
          <w:rFonts w:ascii="Times New Roman" w:hAnsi="Times New Roman" w:cs="Times New Roman"/>
          <w:sz w:val="24"/>
          <w:szCs w:val="24"/>
        </w:rPr>
        <w:t>4)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w:t>
      </w:r>
      <w:proofErr w:type="gramEnd"/>
      <w:r w:rsidRPr="00786729">
        <w:rPr>
          <w:rFonts w:ascii="Times New Roman" w:hAnsi="Times New Roman" w:cs="Times New Roman"/>
          <w:sz w:val="24"/>
          <w:szCs w:val="24"/>
        </w:rPr>
        <w:t xml:space="preserve"> </w:t>
      </w:r>
      <w:proofErr w:type="gramStart"/>
      <w:r w:rsidRPr="00786729">
        <w:rPr>
          <w:rFonts w:ascii="Times New Roman" w:hAnsi="Times New Roman" w:cs="Times New Roman"/>
          <w:sz w:val="24"/>
          <w:szCs w:val="24"/>
        </w:rPr>
        <w:t>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отбора, по данным бухгалтерской отчетности за последний отчетный период.</w:t>
      </w:r>
      <w:proofErr w:type="gramEnd"/>
      <w:r w:rsidRPr="00786729">
        <w:rPr>
          <w:rFonts w:ascii="Times New Roman" w:hAnsi="Times New Roman" w:cs="Times New Roman"/>
          <w:sz w:val="24"/>
          <w:szCs w:val="24"/>
        </w:rPr>
        <w:t xml:space="preserve"> Участник отбора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86729">
        <w:rPr>
          <w:rFonts w:ascii="Times New Roman" w:hAnsi="Times New Roman" w:cs="Times New Roman"/>
          <w:sz w:val="24"/>
          <w:szCs w:val="24"/>
        </w:rPr>
        <w:t>указанных</w:t>
      </w:r>
      <w:proofErr w:type="gramEnd"/>
      <w:r w:rsidRPr="00786729">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отборе не принято (не вступило в законную силу);</w:t>
      </w:r>
    </w:p>
    <w:p w:rsidR="0043533B" w:rsidRPr="00786729" w:rsidRDefault="0043533B"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 xml:space="preserve">5) </w:t>
      </w:r>
      <w:proofErr w:type="spellStart"/>
      <w:r w:rsidRPr="00786729">
        <w:rPr>
          <w:rFonts w:ascii="Times New Roman" w:hAnsi="Times New Roman" w:cs="Times New Roman"/>
          <w:sz w:val="24"/>
          <w:szCs w:val="24"/>
        </w:rPr>
        <w:t>непривлечение</w:t>
      </w:r>
      <w:proofErr w:type="spellEnd"/>
      <w:r w:rsidRPr="00786729">
        <w:rPr>
          <w:rFonts w:ascii="Times New Roman" w:hAnsi="Times New Roman" w:cs="Times New Roman"/>
          <w:sz w:val="24"/>
          <w:szCs w:val="24"/>
        </w:rPr>
        <w:t xml:space="preserve"> к административной ответственности за совершение административного правонарушения, предусмотренного </w:t>
      </w:r>
      <w:hyperlink r:id="rId11">
        <w:r w:rsidRPr="00786729">
          <w:rPr>
            <w:rFonts w:ascii="Times New Roman" w:hAnsi="Times New Roman" w:cs="Times New Roman"/>
            <w:sz w:val="24"/>
            <w:szCs w:val="24"/>
          </w:rPr>
          <w:t>статьей 19.28</w:t>
        </w:r>
      </w:hyperlink>
      <w:r w:rsidRPr="00786729">
        <w:rPr>
          <w:rFonts w:ascii="Times New Roman" w:hAnsi="Times New Roman" w:cs="Times New Roman"/>
          <w:sz w:val="24"/>
          <w:szCs w:val="24"/>
        </w:rPr>
        <w:t xml:space="preserve"> Кодекса Российской Федерации об административных правонарушениях (за исключением случая, если вынесенное постановление о привлечении к административной ответственности обжаловано в установленном порядке и отсутствует вступившее в законную силу решение по результатам рассмотрения такой жалобы);</w:t>
      </w:r>
    </w:p>
    <w:p w:rsidR="0043533B" w:rsidRPr="00786729" w:rsidRDefault="0043533B" w:rsidP="00786729">
      <w:pPr>
        <w:pStyle w:val="ConsPlusNormal"/>
        <w:tabs>
          <w:tab w:val="left" w:pos="851"/>
        </w:tabs>
        <w:ind w:firstLine="567"/>
        <w:contextualSpacing/>
        <w:jc w:val="both"/>
        <w:rPr>
          <w:rFonts w:ascii="Times New Roman" w:hAnsi="Times New Roman" w:cs="Times New Roman"/>
          <w:sz w:val="24"/>
          <w:szCs w:val="24"/>
        </w:rPr>
      </w:pPr>
      <w:proofErr w:type="gramStart"/>
      <w:r w:rsidRPr="00786729">
        <w:rPr>
          <w:rFonts w:ascii="Times New Roman" w:hAnsi="Times New Roman" w:cs="Times New Roman"/>
          <w:sz w:val="24"/>
          <w:szCs w:val="24"/>
        </w:rPr>
        <w:t xml:space="preserve">6) 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судимости за преступления в сфере экономики, преступления, предусмотренные </w:t>
      </w:r>
      <w:hyperlink r:id="rId12">
        <w:r w:rsidRPr="00786729">
          <w:rPr>
            <w:rFonts w:ascii="Times New Roman" w:hAnsi="Times New Roman" w:cs="Times New Roman"/>
            <w:sz w:val="24"/>
            <w:szCs w:val="24"/>
          </w:rPr>
          <w:t>статьями 289</w:t>
        </w:r>
      </w:hyperlink>
      <w:r w:rsidRPr="00786729">
        <w:rPr>
          <w:rFonts w:ascii="Times New Roman" w:hAnsi="Times New Roman" w:cs="Times New Roman"/>
          <w:sz w:val="24"/>
          <w:szCs w:val="24"/>
        </w:rPr>
        <w:t xml:space="preserve"> - </w:t>
      </w:r>
      <w:hyperlink r:id="rId13">
        <w:r w:rsidRPr="00786729">
          <w:rPr>
            <w:rFonts w:ascii="Times New Roman" w:hAnsi="Times New Roman" w:cs="Times New Roman"/>
            <w:sz w:val="24"/>
            <w:szCs w:val="24"/>
          </w:rPr>
          <w:t>291</w:t>
        </w:r>
      </w:hyperlink>
      <w:r w:rsidRPr="00786729">
        <w:rPr>
          <w:rFonts w:ascii="Times New Roman" w:hAnsi="Times New Roman" w:cs="Times New Roman"/>
          <w:sz w:val="24"/>
          <w:szCs w:val="24"/>
        </w:rPr>
        <w:t xml:space="preserve"> и </w:t>
      </w:r>
      <w:hyperlink r:id="rId14">
        <w:r w:rsidRPr="00786729">
          <w:rPr>
            <w:rFonts w:ascii="Times New Roman" w:hAnsi="Times New Roman" w:cs="Times New Roman"/>
            <w:sz w:val="24"/>
            <w:szCs w:val="24"/>
          </w:rPr>
          <w:t>291.1</w:t>
        </w:r>
      </w:hyperlink>
      <w:r w:rsidRPr="00786729">
        <w:rPr>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w:t>
      </w:r>
      <w:r w:rsidRPr="00786729">
        <w:rPr>
          <w:rFonts w:ascii="Times New Roman" w:hAnsi="Times New Roman" w:cs="Times New Roman"/>
          <w:sz w:val="24"/>
          <w:szCs w:val="24"/>
        </w:rPr>
        <w:lastRenderedPageBreak/>
        <w:t>виде лишения права занимать определенные должности или</w:t>
      </w:r>
      <w:proofErr w:type="gramEnd"/>
      <w:r w:rsidRPr="00786729">
        <w:rPr>
          <w:rFonts w:ascii="Times New Roman" w:hAnsi="Times New Roman" w:cs="Times New Roman"/>
          <w:sz w:val="24"/>
          <w:szCs w:val="24"/>
        </w:rPr>
        <w:t xml:space="preserve"> заниматься определенной деятельностью, которые связаны с поставкой товара, выполнением работы, оказанием услуги, и административного наказания в виде дисквалификации;</w:t>
      </w:r>
    </w:p>
    <w:p w:rsidR="0043533B" w:rsidRPr="00786729" w:rsidRDefault="0043533B"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7) владение сайтом в информационно-телекоммуникационной сети "Интернет" (далее - сеть "Интернет"), необходимым для функционирования электронной площадки, программно-аппаратными средствами, соответствующими настоящим единым требованиям;</w:t>
      </w:r>
    </w:p>
    <w:p w:rsidR="0043533B" w:rsidRPr="00786729" w:rsidRDefault="0043533B"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8) наличие договоров об оказании услуг связи, предусматривающих услуги по передаче данных и предоставлению доступа к сети "Интернет" с использованием линий связи со скоростью не менее одного гигабита в секунду, заключенных в соответствии с законодательством Российской Федерации в области связи не менее чем с двумя различными операторами связи.</w:t>
      </w:r>
    </w:p>
    <w:p w:rsidR="007802A4" w:rsidRPr="00786729" w:rsidRDefault="007802A4" w:rsidP="00786729">
      <w:pPr>
        <w:tabs>
          <w:tab w:val="left" w:pos="851"/>
        </w:tabs>
        <w:spacing w:after="0" w:line="240" w:lineRule="auto"/>
        <w:ind w:firstLine="567"/>
        <w:contextualSpacing/>
        <w:jc w:val="center"/>
        <w:rPr>
          <w:rFonts w:ascii="Times New Roman" w:hAnsi="Times New Roman" w:cs="Times New Roman"/>
          <w:b/>
          <w:bCs/>
          <w:sz w:val="24"/>
          <w:szCs w:val="24"/>
        </w:rPr>
      </w:pPr>
    </w:p>
    <w:p w:rsidR="000341BF" w:rsidRPr="00786729" w:rsidRDefault="000341BF" w:rsidP="00786729">
      <w:pPr>
        <w:pStyle w:val="a6"/>
        <w:widowControl w:val="0"/>
        <w:numPr>
          <w:ilvl w:val="0"/>
          <w:numId w:val="35"/>
        </w:numPr>
        <w:tabs>
          <w:tab w:val="left" w:pos="851"/>
        </w:tabs>
        <w:spacing w:after="0"/>
        <w:ind w:left="0" w:firstLine="567"/>
        <w:contextualSpacing/>
        <w:jc w:val="center"/>
        <w:rPr>
          <w:b/>
          <w:bCs/>
        </w:rPr>
      </w:pPr>
      <w:r w:rsidRPr="00786729">
        <w:rPr>
          <w:b/>
          <w:bCs/>
        </w:rPr>
        <w:t>Права и обязанности сторон</w:t>
      </w:r>
    </w:p>
    <w:p w:rsidR="000341BF" w:rsidRPr="00786729" w:rsidRDefault="000341BF" w:rsidP="00786729">
      <w:pPr>
        <w:pStyle w:val="a6"/>
        <w:widowControl w:val="0"/>
        <w:tabs>
          <w:tab w:val="left" w:pos="851"/>
        </w:tabs>
        <w:spacing w:after="0"/>
        <w:ind w:firstLine="567"/>
        <w:contextualSpacing/>
        <w:jc w:val="center"/>
        <w:rPr>
          <w:b/>
          <w:bCs/>
        </w:rPr>
      </w:pPr>
    </w:p>
    <w:p w:rsidR="000341BF" w:rsidRPr="00786729" w:rsidRDefault="009A26F4"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3</w:t>
      </w:r>
      <w:r w:rsidR="000341BF" w:rsidRPr="00786729">
        <w:rPr>
          <w:rFonts w:ascii="Times New Roman" w:hAnsi="Times New Roman" w:cs="Times New Roman"/>
          <w:sz w:val="24"/>
          <w:szCs w:val="24"/>
        </w:rPr>
        <w:t xml:space="preserve">.1. Организатор отбора вправе принять решение о внесении изменений в документацию об отборе, в извещение о проведении отбора не </w:t>
      </w:r>
      <w:proofErr w:type="gramStart"/>
      <w:r w:rsidR="000341BF" w:rsidRPr="00786729">
        <w:rPr>
          <w:rFonts w:ascii="Times New Roman" w:hAnsi="Times New Roman" w:cs="Times New Roman"/>
          <w:sz w:val="24"/>
          <w:szCs w:val="24"/>
        </w:rPr>
        <w:t>позднее</w:t>
      </w:r>
      <w:proofErr w:type="gramEnd"/>
      <w:r w:rsidR="000341BF" w:rsidRPr="00786729">
        <w:rPr>
          <w:rFonts w:ascii="Times New Roman" w:hAnsi="Times New Roman" w:cs="Times New Roman"/>
          <w:sz w:val="24"/>
          <w:szCs w:val="24"/>
        </w:rPr>
        <w:t xml:space="preserve"> чем за два рабочих дня до даты окончания срока подачи заявок на участие в таком отборе. В течение одного рабочего дня </w:t>
      </w:r>
      <w:proofErr w:type="gramStart"/>
      <w:r w:rsidR="000341BF" w:rsidRPr="00786729">
        <w:rPr>
          <w:rFonts w:ascii="Times New Roman" w:hAnsi="Times New Roman" w:cs="Times New Roman"/>
          <w:sz w:val="24"/>
          <w:szCs w:val="24"/>
        </w:rPr>
        <w:t>с даты принятия</w:t>
      </w:r>
      <w:proofErr w:type="gramEnd"/>
      <w:r w:rsidR="000341BF" w:rsidRPr="00786729">
        <w:rPr>
          <w:rFonts w:ascii="Times New Roman" w:hAnsi="Times New Roman" w:cs="Times New Roman"/>
          <w:sz w:val="24"/>
          <w:szCs w:val="24"/>
        </w:rPr>
        <w:t xml:space="preserve"> указанного решения такие изменения размещаются организатором отбора на официальном сайте. При этом срок подачи заявок на участие в отборе должен быть продлен таким образом, чтобы </w:t>
      </w:r>
      <w:proofErr w:type="gramStart"/>
      <w:r w:rsidR="000341BF" w:rsidRPr="00786729">
        <w:rPr>
          <w:rFonts w:ascii="Times New Roman" w:hAnsi="Times New Roman" w:cs="Times New Roman"/>
          <w:sz w:val="24"/>
          <w:szCs w:val="24"/>
        </w:rPr>
        <w:t>с даты размещения</w:t>
      </w:r>
      <w:proofErr w:type="gramEnd"/>
      <w:r w:rsidR="000341BF" w:rsidRPr="00786729">
        <w:rPr>
          <w:rFonts w:ascii="Times New Roman" w:hAnsi="Times New Roman" w:cs="Times New Roman"/>
          <w:sz w:val="24"/>
          <w:szCs w:val="24"/>
        </w:rPr>
        <w:t xml:space="preserve"> таких изменений до даты окончания срока подачи заявок на участие в отборе этот срок составлял не менее пяти рабочих дней.</w:t>
      </w:r>
    </w:p>
    <w:p w:rsidR="000341BF" w:rsidRPr="00786729" w:rsidRDefault="009A26F4"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3</w:t>
      </w:r>
      <w:r w:rsidR="000341BF" w:rsidRPr="00786729">
        <w:rPr>
          <w:rFonts w:ascii="Times New Roman" w:hAnsi="Times New Roman" w:cs="Times New Roman"/>
          <w:sz w:val="24"/>
          <w:szCs w:val="24"/>
        </w:rPr>
        <w:t xml:space="preserve">.2. Любой участник отбора вправе направить в письменной форме организатору отбора запрос о даче разъяснений положений документации об отборе (далее - запрос). В течение двух рабочих дней </w:t>
      </w:r>
      <w:proofErr w:type="gramStart"/>
      <w:r w:rsidR="000341BF" w:rsidRPr="00786729">
        <w:rPr>
          <w:rFonts w:ascii="Times New Roman" w:hAnsi="Times New Roman" w:cs="Times New Roman"/>
          <w:sz w:val="24"/>
          <w:szCs w:val="24"/>
        </w:rPr>
        <w:t>с даты поступления</w:t>
      </w:r>
      <w:proofErr w:type="gramEnd"/>
      <w:r w:rsidR="000341BF" w:rsidRPr="00786729">
        <w:rPr>
          <w:rFonts w:ascii="Times New Roman" w:hAnsi="Times New Roman" w:cs="Times New Roman"/>
          <w:sz w:val="24"/>
          <w:szCs w:val="24"/>
        </w:rPr>
        <w:t xml:space="preserve"> указанного запроса организатор отбора обязан направить в письменной форме или в форме электронного документа разъяснения положений документации об отборе, если указанный запрос поступил не позднее даты, указанной в документации об отборе.</w:t>
      </w:r>
    </w:p>
    <w:p w:rsidR="000341BF" w:rsidRPr="00786729" w:rsidRDefault="009A26F4"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3</w:t>
      </w:r>
      <w:r w:rsidR="000341BF" w:rsidRPr="00786729">
        <w:rPr>
          <w:rFonts w:ascii="Times New Roman" w:hAnsi="Times New Roman" w:cs="Times New Roman"/>
          <w:sz w:val="24"/>
          <w:szCs w:val="24"/>
        </w:rPr>
        <w:t xml:space="preserve">.3. В течение одного рабочего дня </w:t>
      </w:r>
      <w:proofErr w:type="gramStart"/>
      <w:r w:rsidR="000341BF" w:rsidRPr="00786729">
        <w:rPr>
          <w:rFonts w:ascii="Times New Roman" w:hAnsi="Times New Roman" w:cs="Times New Roman"/>
          <w:sz w:val="24"/>
          <w:szCs w:val="24"/>
        </w:rPr>
        <w:t>с даты направления</w:t>
      </w:r>
      <w:proofErr w:type="gramEnd"/>
      <w:r w:rsidR="000341BF" w:rsidRPr="00786729">
        <w:rPr>
          <w:rFonts w:ascii="Times New Roman" w:hAnsi="Times New Roman" w:cs="Times New Roman"/>
          <w:sz w:val="24"/>
          <w:szCs w:val="24"/>
        </w:rPr>
        <w:t xml:space="preserve"> разъяснений положений документации об отборе такие разъяснения должны быть размещены организатором отбора на официальном сайте с указанием предмета запроса, но без указания наименования участника отбора, от которого поступил запрос. Разъяснения положений документации об отборе не должны изменять ее суть.</w:t>
      </w:r>
    </w:p>
    <w:p w:rsidR="000341BF" w:rsidRPr="00786729" w:rsidRDefault="009A26F4" w:rsidP="00786729">
      <w:pPr>
        <w:tabs>
          <w:tab w:val="left" w:pos="851"/>
        </w:tabs>
        <w:spacing w:after="0" w:line="240" w:lineRule="auto"/>
        <w:ind w:firstLine="567"/>
        <w:contextualSpacing/>
        <w:jc w:val="both"/>
        <w:rPr>
          <w:rFonts w:ascii="Times New Roman" w:hAnsi="Times New Roman" w:cs="Times New Roman"/>
          <w:b/>
          <w:bCs/>
          <w:sz w:val="24"/>
          <w:szCs w:val="24"/>
        </w:rPr>
      </w:pPr>
      <w:r w:rsidRPr="00786729">
        <w:rPr>
          <w:rFonts w:ascii="Times New Roman" w:hAnsi="Times New Roman" w:cs="Times New Roman"/>
          <w:sz w:val="24"/>
          <w:szCs w:val="24"/>
        </w:rPr>
        <w:t>3</w:t>
      </w:r>
      <w:r w:rsidR="000341BF" w:rsidRPr="00786729">
        <w:rPr>
          <w:rFonts w:ascii="Times New Roman" w:hAnsi="Times New Roman" w:cs="Times New Roman"/>
          <w:sz w:val="24"/>
          <w:szCs w:val="24"/>
        </w:rPr>
        <w:t xml:space="preserve">.4. Организатор отбора вправе принять решение об отмене отбора не </w:t>
      </w:r>
      <w:proofErr w:type="gramStart"/>
      <w:r w:rsidR="000341BF" w:rsidRPr="00786729">
        <w:rPr>
          <w:rFonts w:ascii="Times New Roman" w:hAnsi="Times New Roman" w:cs="Times New Roman"/>
          <w:sz w:val="24"/>
          <w:szCs w:val="24"/>
        </w:rPr>
        <w:t>позднее</w:t>
      </w:r>
      <w:proofErr w:type="gramEnd"/>
      <w:r w:rsidR="000341BF" w:rsidRPr="00786729">
        <w:rPr>
          <w:rFonts w:ascii="Times New Roman" w:hAnsi="Times New Roman" w:cs="Times New Roman"/>
          <w:sz w:val="24"/>
          <w:szCs w:val="24"/>
        </w:rPr>
        <w:t xml:space="preserve"> чем за три дня до даты окончания срока подачи заявок на участие в отборе. Решение об отмене отбора размещается организатором отбора на официальном сайте в день принятия этого решения. Отбор считается отмененным с момента размещения решения о его отмене на официальном сайте</w:t>
      </w:r>
      <w:r w:rsidR="00785A55">
        <w:rPr>
          <w:rFonts w:ascii="Times New Roman" w:hAnsi="Times New Roman" w:cs="Times New Roman"/>
          <w:sz w:val="24"/>
          <w:szCs w:val="24"/>
        </w:rPr>
        <w:t>.</w:t>
      </w:r>
    </w:p>
    <w:p w:rsidR="000341BF" w:rsidRPr="00786729" w:rsidRDefault="000341BF" w:rsidP="00786729">
      <w:pPr>
        <w:tabs>
          <w:tab w:val="left" w:pos="851"/>
        </w:tabs>
        <w:spacing w:after="0" w:line="240" w:lineRule="auto"/>
        <w:ind w:firstLine="567"/>
        <w:contextualSpacing/>
        <w:jc w:val="center"/>
        <w:rPr>
          <w:rFonts w:ascii="Times New Roman" w:hAnsi="Times New Roman" w:cs="Times New Roman"/>
          <w:b/>
          <w:bCs/>
          <w:sz w:val="24"/>
          <w:szCs w:val="24"/>
        </w:rPr>
      </w:pPr>
    </w:p>
    <w:p w:rsidR="003B5684" w:rsidRPr="00786729" w:rsidRDefault="000250AF" w:rsidP="00786729">
      <w:pPr>
        <w:pStyle w:val="aa"/>
        <w:numPr>
          <w:ilvl w:val="0"/>
          <w:numId w:val="35"/>
        </w:numPr>
        <w:tabs>
          <w:tab w:val="left" w:pos="851"/>
        </w:tabs>
        <w:spacing w:after="0" w:line="240" w:lineRule="auto"/>
        <w:ind w:left="0" w:firstLine="567"/>
        <w:jc w:val="center"/>
        <w:rPr>
          <w:rFonts w:ascii="Times New Roman" w:hAnsi="Times New Roman" w:cs="Times New Roman"/>
          <w:b/>
          <w:bCs/>
          <w:sz w:val="24"/>
          <w:szCs w:val="24"/>
        </w:rPr>
      </w:pPr>
      <w:r w:rsidRPr="00786729">
        <w:rPr>
          <w:rFonts w:ascii="Times New Roman" w:hAnsi="Times New Roman" w:cs="Times New Roman"/>
          <w:b/>
          <w:bCs/>
          <w:sz w:val="24"/>
          <w:szCs w:val="24"/>
        </w:rPr>
        <w:t>Порядок подачи заявок на участие в отборе</w:t>
      </w:r>
    </w:p>
    <w:p w:rsidR="000341BF" w:rsidRPr="00786729" w:rsidRDefault="000341BF" w:rsidP="00786729">
      <w:pPr>
        <w:tabs>
          <w:tab w:val="left" w:pos="851"/>
        </w:tabs>
        <w:spacing w:after="0" w:line="240" w:lineRule="auto"/>
        <w:ind w:firstLine="567"/>
        <w:contextualSpacing/>
        <w:jc w:val="center"/>
        <w:rPr>
          <w:rFonts w:ascii="Times New Roman" w:hAnsi="Times New Roman" w:cs="Times New Roman"/>
          <w:b/>
          <w:bCs/>
          <w:sz w:val="24"/>
          <w:szCs w:val="24"/>
        </w:rPr>
      </w:pPr>
    </w:p>
    <w:p w:rsidR="000341BF" w:rsidRPr="00786729" w:rsidRDefault="009A26F4"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4</w:t>
      </w:r>
      <w:r w:rsidR="000341BF" w:rsidRPr="00786729">
        <w:rPr>
          <w:rFonts w:ascii="Times New Roman" w:hAnsi="Times New Roman" w:cs="Times New Roman"/>
          <w:sz w:val="24"/>
          <w:szCs w:val="24"/>
        </w:rPr>
        <w:t>.1. Заявки на участие в отборе представляются участниками отбора по форме, определенной документацией об отборе, по месту проведения отбора до истечения срока, указанного в извещении о проведении отбора.</w:t>
      </w:r>
    </w:p>
    <w:p w:rsidR="000341BF" w:rsidRPr="00786729" w:rsidRDefault="009A26F4" w:rsidP="00786729">
      <w:pPr>
        <w:pStyle w:val="ConsPlusNormal"/>
        <w:tabs>
          <w:tab w:val="left" w:pos="851"/>
        </w:tabs>
        <w:ind w:firstLine="567"/>
        <w:contextualSpacing/>
        <w:jc w:val="both"/>
        <w:rPr>
          <w:rFonts w:ascii="Times New Roman" w:hAnsi="Times New Roman" w:cs="Times New Roman"/>
          <w:sz w:val="24"/>
          <w:szCs w:val="24"/>
        </w:rPr>
      </w:pPr>
      <w:bookmarkStart w:id="2" w:name="P156"/>
      <w:bookmarkEnd w:id="2"/>
      <w:r w:rsidRPr="00786729">
        <w:rPr>
          <w:rFonts w:ascii="Times New Roman" w:hAnsi="Times New Roman" w:cs="Times New Roman"/>
          <w:sz w:val="24"/>
          <w:szCs w:val="24"/>
        </w:rPr>
        <w:t>4</w:t>
      </w:r>
      <w:r w:rsidR="000341BF" w:rsidRPr="00786729">
        <w:rPr>
          <w:rFonts w:ascii="Times New Roman" w:hAnsi="Times New Roman" w:cs="Times New Roman"/>
          <w:sz w:val="24"/>
          <w:szCs w:val="24"/>
        </w:rPr>
        <w:t>.2. Участник отбора подает в письменной форме заявку на участие в отборе в запечатанном конверте, не позволяющем просматривать содержимое заявки на участие в отборе до вскрытия конвертов. На конверте указывается наименование предмета отбора, а также наименование организатора отбора.</w:t>
      </w:r>
    </w:p>
    <w:p w:rsidR="000341BF" w:rsidRPr="00786729" w:rsidRDefault="009A26F4"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4</w:t>
      </w:r>
      <w:r w:rsidR="000341BF" w:rsidRPr="00786729">
        <w:rPr>
          <w:rFonts w:ascii="Times New Roman" w:hAnsi="Times New Roman" w:cs="Times New Roman"/>
          <w:sz w:val="24"/>
          <w:szCs w:val="24"/>
        </w:rPr>
        <w:t>.3. Заявка на участие в отборе должна быть составлена на русском языке и содержать:</w:t>
      </w:r>
    </w:p>
    <w:p w:rsidR="000341BF" w:rsidRPr="00786729" w:rsidRDefault="009A26F4"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4</w:t>
      </w:r>
      <w:r w:rsidR="000341BF" w:rsidRPr="00786729">
        <w:rPr>
          <w:rFonts w:ascii="Times New Roman" w:hAnsi="Times New Roman" w:cs="Times New Roman"/>
          <w:sz w:val="24"/>
          <w:szCs w:val="24"/>
        </w:rPr>
        <w:t>.3.1. предложения по критериям оценки заявок на участие в отборе;</w:t>
      </w:r>
    </w:p>
    <w:p w:rsidR="000341BF" w:rsidRPr="00786729" w:rsidRDefault="009A26F4"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4</w:t>
      </w:r>
      <w:r w:rsidR="000341BF" w:rsidRPr="00786729">
        <w:rPr>
          <w:rFonts w:ascii="Times New Roman" w:hAnsi="Times New Roman" w:cs="Times New Roman"/>
          <w:sz w:val="24"/>
          <w:szCs w:val="24"/>
        </w:rPr>
        <w:t>.3.2. согласие участника исполнить условия соглашения о сотрудничестве в соответствии с требованиями документации об отборе;</w:t>
      </w:r>
    </w:p>
    <w:p w:rsidR="000341BF" w:rsidRPr="00786729" w:rsidRDefault="009A26F4"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4</w:t>
      </w:r>
      <w:r w:rsidR="000341BF" w:rsidRPr="00786729">
        <w:rPr>
          <w:rFonts w:ascii="Times New Roman" w:hAnsi="Times New Roman" w:cs="Times New Roman"/>
          <w:sz w:val="24"/>
          <w:szCs w:val="24"/>
        </w:rPr>
        <w:t xml:space="preserve">.3.3. декларацию, составленную в свободной форме, о соответствии участника отбора требованиям, указанным в </w:t>
      </w:r>
      <w:hyperlink w:anchor="P123">
        <w:r w:rsidRPr="00786729">
          <w:rPr>
            <w:rFonts w:ascii="Times New Roman" w:hAnsi="Times New Roman" w:cs="Times New Roman"/>
            <w:sz w:val="24"/>
            <w:szCs w:val="24"/>
          </w:rPr>
          <w:t>пункте 2</w:t>
        </w:r>
        <w:r w:rsidR="000341BF" w:rsidRPr="00786729">
          <w:rPr>
            <w:rFonts w:ascii="Times New Roman" w:hAnsi="Times New Roman" w:cs="Times New Roman"/>
            <w:sz w:val="24"/>
            <w:szCs w:val="24"/>
          </w:rPr>
          <w:t>.3</w:t>
        </w:r>
      </w:hyperlink>
      <w:r w:rsidR="000341BF" w:rsidRPr="00786729">
        <w:rPr>
          <w:rFonts w:ascii="Times New Roman" w:hAnsi="Times New Roman" w:cs="Times New Roman"/>
          <w:sz w:val="24"/>
          <w:szCs w:val="24"/>
        </w:rPr>
        <w:t xml:space="preserve"> </w:t>
      </w:r>
      <w:r w:rsidR="00084814" w:rsidRPr="00786729">
        <w:rPr>
          <w:rFonts w:ascii="Times New Roman" w:hAnsi="Times New Roman" w:cs="Times New Roman"/>
          <w:sz w:val="24"/>
          <w:szCs w:val="24"/>
        </w:rPr>
        <w:t xml:space="preserve">настоящей </w:t>
      </w:r>
      <w:r w:rsidRPr="00786729">
        <w:rPr>
          <w:rFonts w:ascii="Times New Roman" w:hAnsi="Times New Roman" w:cs="Times New Roman"/>
          <w:sz w:val="24"/>
          <w:szCs w:val="24"/>
        </w:rPr>
        <w:t>документации об отборе</w:t>
      </w:r>
      <w:r w:rsidR="00646C91" w:rsidRPr="00786729">
        <w:rPr>
          <w:rFonts w:ascii="Times New Roman" w:hAnsi="Times New Roman" w:cs="Times New Roman"/>
          <w:sz w:val="24"/>
          <w:szCs w:val="24"/>
        </w:rPr>
        <w:t xml:space="preserve"> (рекомендуемая форма представлена в настоящей документации).</w:t>
      </w:r>
    </w:p>
    <w:p w:rsidR="000341BF" w:rsidRPr="00786729" w:rsidRDefault="009A26F4"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4</w:t>
      </w:r>
      <w:r w:rsidR="000341BF" w:rsidRPr="00786729">
        <w:rPr>
          <w:rFonts w:ascii="Times New Roman" w:hAnsi="Times New Roman" w:cs="Times New Roman"/>
          <w:sz w:val="24"/>
          <w:szCs w:val="24"/>
        </w:rPr>
        <w:t>.4. Все листы заявки на участие в отборе должны быть прошиты и пронумерованы. Заявка на участие в отборе должна быть скреплена печатью (при наличии) участника отбора и подписана участником отбора.</w:t>
      </w:r>
    </w:p>
    <w:p w:rsidR="000341BF" w:rsidRPr="00786729" w:rsidRDefault="000341B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В заявке на участие в отборе не допускается использование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 Исправления в заявке на участие в отборе не допускаются, за исключением исправлений, заверенных подписью участника отбора или его представителя.</w:t>
      </w:r>
    </w:p>
    <w:p w:rsidR="000341BF" w:rsidRPr="00786729" w:rsidRDefault="009A26F4"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4</w:t>
      </w:r>
      <w:r w:rsidR="000341BF" w:rsidRPr="00786729">
        <w:rPr>
          <w:rFonts w:ascii="Times New Roman" w:hAnsi="Times New Roman" w:cs="Times New Roman"/>
          <w:sz w:val="24"/>
          <w:szCs w:val="24"/>
        </w:rPr>
        <w:t>.5. Участник отбора вправе подать только одну заявку на участие в отборе.</w:t>
      </w:r>
    </w:p>
    <w:p w:rsidR="000341BF" w:rsidRPr="00786729" w:rsidRDefault="009A26F4" w:rsidP="00786729">
      <w:pPr>
        <w:pStyle w:val="ConsPlusNormal"/>
        <w:tabs>
          <w:tab w:val="left" w:pos="851"/>
        </w:tabs>
        <w:ind w:firstLine="567"/>
        <w:contextualSpacing/>
        <w:jc w:val="both"/>
        <w:rPr>
          <w:rFonts w:ascii="Times New Roman" w:hAnsi="Times New Roman" w:cs="Times New Roman"/>
          <w:sz w:val="24"/>
          <w:szCs w:val="24"/>
        </w:rPr>
      </w:pPr>
      <w:bookmarkStart w:id="3" w:name="P164"/>
      <w:bookmarkEnd w:id="3"/>
      <w:r w:rsidRPr="00786729">
        <w:rPr>
          <w:rFonts w:ascii="Times New Roman" w:hAnsi="Times New Roman" w:cs="Times New Roman"/>
          <w:sz w:val="24"/>
          <w:szCs w:val="24"/>
        </w:rPr>
        <w:t>4</w:t>
      </w:r>
      <w:r w:rsidR="000341BF" w:rsidRPr="00786729">
        <w:rPr>
          <w:rFonts w:ascii="Times New Roman" w:hAnsi="Times New Roman" w:cs="Times New Roman"/>
          <w:sz w:val="24"/>
          <w:szCs w:val="24"/>
        </w:rPr>
        <w:t>.6. Конверт с заявкой на участие в отборе, поступивший после истечения срока подачи заявок на участие в отборе, организатором отбора не вскрывается, заявка на участие в отборе не рассматривается.</w:t>
      </w:r>
    </w:p>
    <w:p w:rsidR="000341BF" w:rsidRPr="00786729" w:rsidRDefault="009A26F4"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4</w:t>
      </w:r>
      <w:r w:rsidR="000341BF" w:rsidRPr="00786729">
        <w:rPr>
          <w:rFonts w:ascii="Times New Roman" w:hAnsi="Times New Roman" w:cs="Times New Roman"/>
          <w:sz w:val="24"/>
          <w:szCs w:val="24"/>
        </w:rPr>
        <w:t>.7. Участник отбора, подавший заявку на участие в отборе, вправе изменить или отозвать свою заявку на участие в отборе до окончания срока подачи заявок на участие в отборе, указанного в извещении о проведении отбора.</w:t>
      </w:r>
    </w:p>
    <w:p w:rsidR="000341BF" w:rsidRPr="00786729" w:rsidRDefault="009A26F4"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4</w:t>
      </w:r>
      <w:r w:rsidR="000341BF" w:rsidRPr="00786729">
        <w:rPr>
          <w:rFonts w:ascii="Times New Roman" w:hAnsi="Times New Roman" w:cs="Times New Roman"/>
          <w:sz w:val="24"/>
          <w:szCs w:val="24"/>
        </w:rPr>
        <w:t>.8. Участник отбора, отзывающий свою заявку на участие в отборе, уведомляет организатора отбора в письменной форме об отзыве заявки на участие в отборе до истечения срока подачи заявок на участие в отборе.</w:t>
      </w:r>
    </w:p>
    <w:p w:rsidR="000341BF" w:rsidRPr="00786729" w:rsidRDefault="009A26F4" w:rsidP="00786729">
      <w:pPr>
        <w:pStyle w:val="ConsPlusNormal"/>
        <w:tabs>
          <w:tab w:val="left" w:pos="851"/>
        </w:tabs>
        <w:ind w:firstLine="567"/>
        <w:contextualSpacing/>
        <w:jc w:val="both"/>
        <w:rPr>
          <w:rFonts w:ascii="Times New Roman" w:hAnsi="Times New Roman" w:cs="Times New Roman"/>
          <w:sz w:val="24"/>
          <w:szCs w:val="24"/>
        </w:rPr>
      </w:pPr>
      <w:bookmarkStart w:id="4" w:name="P167"/>
      <w:bookmarkEnd w:id="4"/>
      <w:r w:rsidRPr="00786729">
        <w:rPr>
          <w:rFonts w:ascii="Times New Roman" w:hAnsi="Times New Roman" w:cs="Times New Roman"/>
          <w:sz w:val="24"/>
          <w:szCs w:val="24"/>
        </w:rPr>
        <w:t>4</w:t>
      </w:r>
      <w:r w:rsidR="000341BF" w:rsidRPr="00786729">
        <w:rPr>
          <w:rFonts w:ascii="Times New Roman" w:hAnsi="Times New Roman" w:cs="Times New Roman"/>
          <w:sz w:val="24"/>
          <w:szCs w:val="24"/>
        </w:rPr>
        <w:t>.9. Участник отбора, изменяющий свою заявку на участие в отборе, подает организатору отбора изменения в заявку на участие в отборе в письменной форме в запечатанном конверте. В случае подачи изменений к заявке на участие в отборе она считается поданной в день регистрации организатором отбора изменений к такой заявке.</w:t>
      </w:r>
    </w:p>
    <w:p w:rsidR="000341BF" w:rsidRPr="00786729" w:rsidRDefault="009A26F4"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4</w:t>
      </w:r>
      <w:r w:rsidR="000341BF" w:rsidRPr="00786729">
        <w:rPr>
          <w:rFonts w:ascii="Times New Roman" w:hAnsi="Times New Roman" w:cs="Times New Roman"/>
          <w:sz w:val="24"/>
          <w:szCs w:val="24"/>
        </w:rPr>
        <w:t>.10. Каждая заявка на участие в отборе, поступившая в срок, указанный в извещении о проведении отбора, регистрируется организатором отбора по дате и номеру входящего документа.</w:t>
      </w:r>
    </w:p>
    <w:p w:rsidR="00347D38" w:rsidRPr="00786729" w:rsidRDefault="009A26F4"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4</w:t>
      </w:r>
      <w:r w:rsidR="000341BF" w:rsidRPr="00786729">
        <w:rPr>
          <w:rFonts w:ascii="Times New Roman" w:hAnsi="Times New Roman" w:cs="Times New Roman"/>
          <w:sz w:val="24"/>
          <w:szCs w:val="24"/>
        </w:rPr>
        <w:t xml:space="preserve">.11. </w:t>
      </w:r>
      <w:r w:rsidR="00347D38" w:rsidRPr="00786729">
        <w:rPr>
          <w:rFonts w:ascii="Times New Roman" w:hAnsi="Times New Roman" w:cs="Times New Roman"/>
          <w:sz w:val="24"/>
          <w:szCs w:val="24"/>
        </w:rPr>
        <w:t xml:space="preserve">Конверты с заявками на участие в отборе, оформленные с нарушением требований, предусмотренных </w:t>
      </w:r>
      <w:hyperlink r:id="rId15" w:history="1">
        <w:r w:rsidR="00347D38" w:rsidRPr="00786729">
          <w:rPr>
            <w:rFonts w:ascii="Times New Roman" w:hAnsi="Times New Roman" w:cs="Times New Roman"/>
            <w:sz w:val="24"/>
            <w:szCs w:val="24"/>
          </w:rPr>
          <w:t>пунктом 4.2</w:t>
        </w:r>
      </w:hyperlink>
      <w:r w:rsidR="00347D38" w:rsidRPr="00786729">
        <w:rPr>
          <w:rFonts w:ascii="Times New Roman" w:hAnsi="Times New Roman" w:cs="Times New Roman"/>
          <w:sz w:val="24"/>
          <w:szCs w:val="24"/>
        </w:rPr>
        <w:t xml:space="preserve"> настоящего документации, не принимаются.</w:t>
      </w:r>
    </w:p>
    <w:p w:rsidR="000341BF" w:rsidRPr="00786729" w:rsidRDefault="009A26F4"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4</w:t>
      </w:r>
      <w:r w:rsidR="000341BF" w:rsidRPr="00786729">
        <w:rPr>
          <w:rFonts w:ascii="Times New Roman" w:hAnsi="Times New Roman" w:cs="Times New Roman"/>
          <w:sz w:val="24"/>
          <w:szCs w:val="24"/>
        </w:rPr>
        <w:t>.12. Организатор отбора обеспечивает сохранность конвертов с заявками на участие в отборе, защищенность, неприкосновенность и рассмотрение содержания заявок на участие в отборе только после вскрытия конвертов с заявками на участие в отборе. Лица, осуществляющие хранение конвертов с заявками на участие в отборе, не вправе допускать повреждение таких конвертов до даты и времени их вскрытия.</w:t>
      </w:r>
    </w:p>
    <w:p w:rsidR="000341BF" w:rsidRPr="00786729" w:rsidRDefault="009A26F4"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4</w:t>
      </w:r>
      <w:r w:rsidR="000341BF" w:rsidRPr="00786729">
        <w:rPr>
          <w:rFonts w:ascii="Times New Roman" w:hAnsi="Times New Roman" w:cs="Times New Roman"/>
          <w:sz w:val="24"/>
          <w:szCs w:val="24"/>
        </w:rPr>
        <w:t>.13. Участник отбора самостоятельно несет все расходы, связанные с подготовкой и подачей своей заявки на участие в отборе и участием в отборе.</w:t>
      </w:r>
    </w:p>
    <w:p w:rsidR="000341BF" w:rsidRPr="00786729" w:rsidRDefault="000341BF" w:rsidP="00786729">
      <w:pPr>
        <w:pStyle w:val="ConsPlusNormal"/>
        <w:tabs>
          <w:tab w:val="left" w:pos="851"/>
        </w:tabs>
        <w:ind w:firstLine="567"/>
        <w:contextualSpacing/>
        <w:jc w:val="both"/>
        <w:rPr>
          <w:rFonts w:ascii="Times New Roman" w:hAnsi="Times New Roman" w:cs="Times New Roman"/>
          <w:sz w:val="24"/>
          <w:szCs w:val="24"/>
        </w:rPr>
      </w:pPr>
    </w:p>
    <w:p w:rsidR="000250AF" w:rsidRPr="00786729" w:rsidRDefault="000250AF" w:rsidP="00786729">
      <w:pPr>
        <w:pStyle w:val="ConsPlusTitle"/>
        <w:tabs>
          <w:tab w:val="left" w:pos="851"/>
        </w:tabs>
        <w:ind w:firstLine="567"/>
        <w:contextualSpacing/>
        <w:jc w:val="center"/>
        <w:outlineLvl w:val="1"/>
        <w:rPr>
          <w:rFonts w:ascii="Times New Roman" w:hAnsi="Times New Roman" w:cs="Times New Roman"/>
          <w:sz w:val="24"/>
          <w:szCs w:val="24"/>
        </w:rPr>
      </w:pPr>
      <w:r w:rsidRPr="00786729">
        <w:rPr>
          <w:rFonts w:ascii="Times New Roman" w:hAnsi="Times New Roman" w:cs="Times New Roman"/>
          <w:sz w:val="24"/>
          <w:szCs w:val="24"/>
        </w:rPr>
        <w:t>5. Порядок вскрытия конвертов с заявками на участие в отборе</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5.1. Комиссия вскрывает конверты с заявками на участие в отборе, которые поступили до окончания срока подачи заявок на участие в отборе, во время и месте, указанные в извещении о проведении отбора.</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 xml:space="preserve">5.2. </w:t>
      </w:r>
      <w:proofErr w:type="gramStart"/>
      <w:r w:rsidRPr="00786729">
        <w:rPr>
          <w:rFonts w:ascii="Times New Roman" w:hAnsi="Times New Roman" w:cs="Times New Roman"/>
          <w:sz w:val="24"/>
          <w:szCs w:val="24"/>
        </w:rPr>
        <w:t>Организатор отбора обязан обеспечить осуществление аудиозаписи вскрытия конвертов с заявками на участие в отборе, которая может быть передана по запросу участнику отбора.</w:t>
      </w:r>
      <w:proofErr w:type="gramEnd"/>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5.3. При вскрытии конвертов с заявками на участие в отборе объявляются и заносятся в протокол вскрытия конвертов с заявками на участие в отборе наименование (для юридического лица), фамилия, имя, отчество (для индивидуального предпринимателя) и почтовый адрес каждого участника, конверт которого вскрывается, наличие сведений и документов, предусмотренных документацией об отборе.</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5.4. Протокол вскрытия конвертов с заявками на участие в отборе ведется комиссией, подписывается всеми присутствующими членами комиссии непосредственно после вскрытия конвертов с заявками на участие в отборе и не позднее рабочего дня, следующего за датой подписания указанного протокола, размещается на официальном сайте.</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 xml:space="preserve">5.5. В случае если по окончании срока подачи заявок на участие в отборе не подано ни одной заявки на участие в отборе, в указанный протокол вносится информация о признании отбора </w:t>
      </w:r>
      <w:proofErr w:type="gramStart"/>
      <w:r w:rsidRPr="00786729">
        <w:rPr>
          <w:rFonts w:ascii="Times New Roman" w:hAnsi="Times New Roman" w:cs="Times New Roman"/>
          <w:sz w:val="24"/>
          <w:szCs w:val="24"/>
        </w:rPr>
        <w:t>несостоявшимся</w:t>
      </w:r>
      <w:proofErr w:type="gramEnd"/>
      <w:r w:rsidRPr="00786729">
        <w:rPr>
          <w:rFonts w:ascii="Times New Roman" w:hAnsi="Times New Roman" w:cs="Times New Roman"/>
          <w:sz w:val="24"/>
          <w:szCs w:val="24"/>
        </w:rPr>
        <w:t>.</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p>
    <w:p w:rsidR="000250AF" w:rsidRPr="00786729" w:rsidRDefault="000250AF" w:rsidP="00786729">
      <w:pPr>
        <w:pStyle w:val="ConsPlusTitle"/>
        <w:tabs>
          <w:tab w:val="left" w:pos="851"/>
        </w:tabs>
        <w:ind w:firstLine="567"/>
        <w:contextualSpacing/>
        <w:jc w:val="center"/>
        <w:outlineLvl w:val="1"/>
        <w:rPr>
          <w:rFonts w:ascii="Times New Roman" w:hAnsi="Times New Roman" w:cs="Times New Roman"/>
          <w:sz w:val="24"/>
          <w:szCs w:val="24"/>
        </w:rPr>
      </w:pPr>
      <w:r w:rsidRPr="00786729">
        <w:rPr>
          <w:rFonts w:ascii="Times New Roman" w:hAnsi="Times New Roman" w:cs="Times New Roman"/>
          <w:sz w:val="24"/>
          <w:szCs w:val="24"/>
        </w:rPr>
        <w:t>6. Порядок оценки заявок на участие в отборе</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bookmarkStart w:id="5" w:name="P183"/>
      <w:bookmarkEnd w:id="5"/>
      <w:r w:rsidRPr="00786729">
        <w:rPr>
          <w:rFonts w:ascii="Times New Roman" w:hAnsi="Times New Roman" w:cs="Times New Roman"/>
          <w:sz w:val="24"/>
          <w:szCs w:val="24"/>
        </w:rPr>
        <w:t xml:space="preserve">6.1. </w:t>
      </w:r>
      <w:proofErr w:type="gramStart"/>
      <w:r w:rsidRPr="00786729">
        <w:rPr>
          <w:rFonts w:ascii="Times New Roman" w:hAnsi="Times New Roman" w:cs="Times New Roman"/>
          <w:sz w:val="24"/>
          <w:szCs w:val="24"/>
        </w:rPr>
        <w:t>Для оценки заявок на участие в отборе организатор отбора в документации об отборе</w:t>
      </w:r>
      <w:proofErr w:type="gramEnd"/>
      <w:r w:rsidRPr="00786729">
        <w:rPr>
          <w:rFonts w:ascii="Times New Roman" w:hAnsi="Times New Roman" w:cs="Times New Roman"/>
          <w:sz w:val="24"/>
          <w:szCs w:val="24"/>
        </w:rPr>
        <w:t xml:space="preserve"> устанавливает следующие критерии:</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proofErr w:type="gramStart"/>
      <w:r w:rsidRPr="00786729">
        <w:rPr>
          <w:rFonts w:ascii="Times New Roman" w:hAnsi="Times New Roman" w:cs="Times New Roman"/>
          <w:sz w:val="24"/>
          <w:szCs w:val="24"/>
        </w:rPr>
        <w:t>1) качественные и функциональные характеристики предлагаемой ЭТС;</w:t>
      </w:r>
      <w:proofErr w:type="gramEnd"/>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2) квалификация участника отбора;</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3) опыт участника отбора по технической поддержке проектов сопоставимого предмету отбора характера.</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 xml:space="preserve">6.2. Оценка заявок на участие в отборе осуществляется комиссией в срок не позднее двух рабочих дней </w:t>
      </w:r>
      <w:proofErr w:type="gramStart"/>
      <w:r w:rsidRPr="00786729">
        <w:rPr>
          <w:rFonts w:ascii="Times New Roman" w:hAnsi="Times New Roman" w:cs="Times New Roman"/>
          <w:sz w:val="24"/>
          <w:szCs w:val="24"/>
        </w:rPr>
        <w:t>с даты вскрытия</w:t>
      </w:r>
      <w:proofErr w:type="gramEnd"/>
      <w:r w:rsidRPr="00786729">
        <w:rPr>
          <w:rFonts w:ascii="Times New Roman" w:hAnsi="Times New Roman" w:cs="Times New Roman"/>
          <w:sz w:val="24"/>
          <w:szCs w:val="24"/>
        </w:rPr>
        <w:t xml:space="preserve"> конвертов с заявками на участие в отборе.</w:t>
      </w:r>
    </w:p>
    <w:p w:rsidR="00347D38"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 xml:space="preserve">6.3. </w:t>
      </w:r>
      <w:r w:rsidR="00347D38" w:rsidRPr="00786729">
        <w:rPr>
          <w:rFonts w:ascii="Times New Roman" w:hAnsi="Times New Roman" w:cs="Times New Roman"/>
          <w:sz w:val="24"/>
          <w:szCs w:val="24"/>
        </w:rPr>
        <w:t xml:space="preserve">Заявка на участие в отборе признается надлежащей и допускается к оценке, если она соответствует требованиям, установленным </w:t>
      </w:r>
      <w:hyperlink r:id="rId16" w:history="1">
        <w:r w:rsidR="00347D38" w:rsidRPr="00786729">
          <w:rPr>
            <w:rFonts w:ascii="Times New Roman" w:hAnsi="Times New Roman" w:cs="Times New Roman"/>
            <w:sz w:val="24"/>
            <w:szCs w:val="24"/>
          </w:rPr>
          <w:t>пунктами 2.2</w:t>
        </w:r>
      </w:hyperlink>
      <w:r w:rsidR="00347D38" w:rsidRPr="00786729">
        <w:rPr>
          <w:rFonts w:ascii="Times New Roman" w:hAnsi="Times New Roman" w:cs="Times New Roman"/>
          <w:sz w:val="24"/>
          <w:szCs w:val="24"/>
        </w:rPr>
        <w:t xml:space="preserve">, </w:t>
      </w:r>
      <w:hyperlink r:id="rId17" w:history="1">
        <w:r w:rsidR="00347D38" w:rsidRPr="00786729">
          <w:rPr>
            <w:rFonts w:ascii="Times New Roman" w:hAnsi="Times New Roman" w:cs="Times New Roman"/>
            <w:sz w:val="24"/>
            <w:szCs w:val="24"/>
          </w:rPr>
          <w:t>4.1</w:t>
        </w:r>
      </w:hyperlink>
      <w:r w:rsidR="00347D38" w:rsidRPr="00786729">
        <w:rPr>
          <w:rFonts w:ascii="Times New Roman" w:hAnsi="Times New Roman" w:cs="Times New Roman"/>
          <w:sz w:val="24"/>
          <w:szCs w:val="24"/>
        </w:rPr>
        <w:t xml:space="preserve"> - </w:t>
      </w:r>
      <w:hyperlink r:id="rId18" w:history="1">
        <w:r w:rsidR="00347D38" w:rsidRPr="00786729">
          <w:rPr>
            <w:rFonts w:ascii="Times New Roman" w:hAnsi="Times New Roman" w:cs="Times New Roman"/>
            <w:sz w:val="24"/>
            <w:szCs w:val="24"/>
          </w:rPr>
          <w:t>4.6</w:t>
        </w:r>
      </w:hyperlink>
      <w:r w:rsidR="00347D38" w:rsidRPr="00786729">
        <w:rPr>
          <w:rFonts w:ascii="Times New Roman" w:hAnsi="Times New Roman" w:cs="Times New Roman"/>
          <w:sz w:val="24"/>
          <w:szCs w:val="24"/>
        </w:rPr>
        <w:t xml:space="preserve">, </w:t>
      </w:r>
      <w:hyperlink r:id="rId19" w:history="1">
        <w:r w:rsidR="00347D38" w:rsidRPr="00786729">
          <w:rPr>
            <w:rFonts w:ascii="Times New Roman" w:hAnsi="Times New Roman" w:cs="Times New Roman"/>
            <w:sz w:val="24"/>
            <w:szCs w:val="24"/>
          </w:rPr>
          <w:t>4.9</w:t>
        </w:r>
      </w:hyperlink>
      <w:r w:rsidR="00347D38" w:rsidRPr="00786729">
        <w:rPr>
          <w:rFonts w:ascii="Times New Roman" w:hAnsi="Times New Roman" w:cs="Times New Roman"/>
          <w:sz w:val="24"/>
          <w:szCs w:val="24"/>
        </w:rPr>
        <w:t xml:space="preserve"> настоящей документации об отборе.</w:t>
      </w:r>
    </w:p>
    <w:p w:rsidR="00A72345"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 xml:space="preserve">6.4. </w:t>
      </w:r>
      <w:r w:rsidR="00A72345" w:rsidRPr="00786729">
        <w:rPr>
          <w:rFonts w:ascii="Times New Roman" w:hAnsi="Times New Roman" w:cs="Times New Roman"/>
          <w:sz w:val="24"/>
          <w:szCs w:val="24"/>
        </w:rPr>
        <w:t xml:space="preserve">Комиссия отклоняет и не допускает к оценке заявку на участие в отборе, если она не соответствует требованиям, установленным в </w:t>
      </w:r>
      <w:hyperlink r:id="rId20" w:history="1">
        <w:r w:rsidR="00A72345" w:rsidRPr="00786729">
          <w:rPr>
            <w:rFonts w:ascii="Times New Roman" w:hAnsi="Times New Roman" w:cs="Times New Roman"/>
            <w:sz w:val="24"/>
            <w:szCs w:val="24"/>
          </w:rPr>
          <w:t>пунктах 2.2</w:t>
        </w:r>
      </w:hyperlink>
      <w:r w:rsidR="00A72345" w:rsidRPr="00786729">
        <w:rPr>
          <w:rFonts w:ascii="Times New Roman" w:hAnsi="Times New Roman" w:cs="Times New Roman"/>
          <w:sz w:val="24"/>
          <w:szCs w:val="24"/>
        </w:rPr>
        <w:t xml:space="preserve">, </w:t>
      </w:r>
      <w:hyperlink r:id="rId21" w:history="1">
        <w:r w:rsidR="00A72345" w:rsidRPr="00786729">
          <w:rPr>
            <w:rFonts w:ascii="Times New Roman" w:hAnsi="Times New Roman" w:cs="Times New Roman"/>
            <w:sz w:val="24"/>
            <w:szCs w:val="24"/>
          </w:rPr>
          <w:t>4.1</w:t>
        </w:r>
      </w:hyperlink>
      <w:r w:rsidR="00A72345" w:rsidRPr="00786729">
        <w:rPr>
          <w:rFonts w:ascii="Times New Roman" w:hAnsi="Times New Roman" w:cs="Times New Roman"/>
          <w:sz w:val="24"/>
          <w:szCs w:val="24"/>
        </w:rPr>
        <w:t xml:space="preserve"> - </w:t>
      </w:r>
      <w:hyperlink r:id="rId22" w:history="1">
        <w:r w:rsidR="00A72345" w:rsidRPr="00786729">
          <w:rPr>
            <w:rFonts w:ascii="Times New Roman" w:hAnsi="Times New Roman" w:cs="Times New Roman"/>
            <w:sz w:val="24"/>
            <w:szCs w:val="24"/>
          </w:rPr>
          <w:t>4.6</w:t>
        </w:r>
      </w:hyperlink>
      <w:r w:rsidR="00A72345" w:rsidRPr="00786729">
        <w:rPr>
          <w:rFonts w:ascii="Times New Roman" w:hAnsi="Times New Roman" w:cs="Times New Roman"/>
          <w:sz w:val="24"/>
          <w:szCs w:val="24"/>
        </w:rPr>
        <w:t xml:space="preserve">, </w:t>
      </w:r>
      <w:hyperlink r:id="rId23" w:history="1">
        <w:r w:rsidR="00A72345" w:rsidRPr="00786729">
          <w:rPr>
            <w:rFonts w:ascii="Times New Roman" w:hAnsi="Times New Roman" w:cs="Times New Roman"/>
            <w:sz w:val="24"/>
            <w:szCs w:val="24"/>
          </w:rPr>
          <w:t>4.9</w:t>
        </w:r>
      </w:hyperlink>
      <w:r w:rsidR="00A72345" w:rsidRPr="00786729">
        <w:rPr>
          <w:rFonts w:ascii="Times New Roman" w:hAnsi="Times New Roman" w:cs="Times New Roman"/>
          <w:sz w:val="24"/>
          <w:szCs w:val="24"/>
        </w:rPr>
        <w:t xml:space="preserve"> настоящей документации об отборе, что фиксируется в протоколе, указанном в </w:t>
      </w:r>
      <w:hyperlink r:id="rId24" w:history="1">
        <w:r w:rsidR="00A72345" w:rsidRPr="00786729">
          <w:rPr>
            <w:rFonts w:ascii="Times New Roman" w:hAnsi="Times New Roman" w:cs="Times New Roman"/>
            <w:sz w:val="24"/>
            <w:szCs w:val="24"/>
          </w:rPr>
          <w:t>пункте 6.14</w:t>
        </w:r>
      </w:hyperlink>
      <w:r w:rsidR="00A72345" w:rsidRPr="00786729">
        <w:rPr>
          <w:rFonts w:ascii="Times New Roman" w:hAnsi="Times New Roman" w:cs="Times New Roman"/>
          <w:sz w:val="24"/>
          <w:szCs w:val="24"/>
        </w:rPr>
        <w:t xml:space="preserve"> настоящей документации об отборе.</w:t>
      </w:r>
    </w:p>
    <w:p w:rsidR="009C4C35"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 xml:space="preserve">6.5. </w:t>
      </w:r>
      <w:r w:rsidR="009C4C35" w:rsidRPr="00786729">
        <w:rPr>
          <w:rFonts w:ascii="Times New Roman" w:hAnsi="Times New Roman" w:cs="Times New Roman"/>
          <w:sz w:val="24"/>
          <w:szCs w:val="24"/>
        </w:rPr>
        <w:t xml:space="preserve">Комиссия осуществляет оценку заявок на участие в отборе, которые допущены к оценке, для выявления победителя отбора на основании критериев оценки заявок на участие в отборе, установленных в </w:t>
      </w:r>
      <w:hyperlink r:id="rId25" w:history="1">
        <w:r w:rsidR="009C4C35" w:rsidRPr="00786729">
          <w:rPr>
            <w:rFonts w:ascii="Times New Roman" w:hAnsi="Times New Roman" w:cs="Times New Roman"/>
            <w:sz w:val="24"/>
            <w:szCs w:val="24"/>
          </w:rPr>
          <w:t>пункте 6.1</w:t>
        </w:r>
      </w:hyperlink>
      <w:r w:rsidR="009C4C35" w:rsidRPr="00786729">
        <w:rPr>
          <w:rFonts w:ascii="Times New Roman" w:hAnsi="Times New Roman" w:cs="Times New Roman"/>
          <w:sz w:val="24"/>
          <w:szCs w:val="24"/>
        </w:rPr>
        <w:t xml:space="preserve"> настоящей документации</w:t>
      </w:r>
      <w:r w:rsidR="00F43925" w:rsidRPr="00786729">
        <w:rPr>
          <w:rFonts w:ascii="Times New Roman" w:hAnsi="Times New Roman" w:cs="Times New Roman"/>
          <w:sz w:val="24"/>
          <w:szCs w:val="24"/>
        </w:rPr>
        <w:t>, Приложении 1 к настоящей документации</w:t>
      </w:r>
      <w:r w:rsidR="009C4C35" w:rsidRPr="00786729">
        <w:rPr>
          <w:rFonts w:ascii="Times New Roman" w:hAnsi="Times New Roman" w:cs="Times New Roman"/>
          <w:sz w:val="24"/>
          <w:szCs w:val="24"/>
        </w:rPr>
        <w:t xml:space="preserve">, в порядке согласно </w:t>
      </w:r>
      <w:hyperlink r:id="rId26" w:history="1">
        <w:r w:rsidR="009C4C35" w:rsidRPr="00786729">
          <w:rPr>
            <w:rFonts w:ascii="Times New Roman" w:hAnsi="Times New Roman" w:cs="Times New Roman"/>
            <w:sz w:val="24"/>
            <w:szCs w:val="24"/>
          </w:rPr>
          <w:t>пунктам 6.8</w:t>
        </w:r>
      </w:hyperlink>
      <w:r w:rsidR="009C4C35" w:rsidRPr="00786729">
        <w:rPr>
          <w:rFonts w:ascii="Times New Roman" w:hAnsi="Times New Roman" w:cs="Times New Roman"/>
          <w:sz w:val="24"/>
          <w:szCs w:val="24"/>
        </w:rPr>
        <w:t xml:space="preserve"> - </w:t>
      </w:r>
      <w:hyperlink r:id="rId27" w:history="1">
        <w:r w:rsidR="009C4C35" w:rsidRPr="00786729">
          <w:rPr>
            <w:rFonts w:ascii="Times New Roman" w:hAnsi="Times New Roman" w:cs="Times New Roman"/>
            <w:sz w:val="24"/>
            <w:szCs w:val="24"/>
          </w:rPr>
          <w:t>6.10</w:t>
        </w:r>
      </w:hyperlink>
      <w:r w:rsidR="009C4C35" w:rsidRPr="00786729">
        <w:rPr>
          <w:rFonts w:ascii="Times New Roman" w:hAnsi="Times New Roman" w:cs="Times New Roman"/>
          <w:sz w:val="24"/>
          <w:szCs w:val="24"/>
        </w:rPr>
        <w:t xml:space="preserve"> настоящей документации.</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6.6. В случае если по результатам оценки заявок на участие в отборе комиссия отклонила все заявки на участие в отборе, отбор признается несостоявшимся.</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6.7. В случае если подана только одна заявка на участие в отборе, в отношении которой комиссией принято решение о допуске к оценке, или по результатам оценки заявок на участие в отборе только в отношении одной заявки принято решение о допуске к оценке, комиссия оценивает заявку по критериям в общем порядке.</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bookmarkStart w:id="6" w:name="P193"/>
      <w:bookmarkEnd w:id="6"/>
      <w:r w:rsidRPr="00786729">
        <w:rPr>
          <w:rFonts w:ascii="Times New Roman" w:hAnsi="Times New Roman" w:cs="Times New Roman"/>
          <w:sz w:val="24"/>
          <w:szCs w:val="24"/>
        </w:rPr>
        <w:t>6.8. Коэффициентом значимости критерия оценки является вес критерия оценки в совокупности критериев оценки, установленных в документации об отборе, деленный на 100.</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6.9. В целях оценки заявок по критерию "Качественные и функциональные характеристики ЭТС" комиссией используется шкала оценки от 0 до 100 баллов, присуждаемых за значение показателя, предложенное участником отбора.</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Общее количество баллов, присуждаемое каждым членом комиссии заявке участника отбора по критерию "Качественные и функциональные характеристики ЭТС", определяется путем суммирования баллов по всем показателям, скорректированным с учетом коэффициента значимости показателя.</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Рейтинг заявки участника по данному критерию определяется комиссией путем умножения общей суммы баллов, присуждаемых каждым членом комиссии, на коэффициент значимости данного критерия.</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bookmarkStart w:id="7" w:name="P197"/>
      <w:bookmarkEnd w:id="7"/>
      <w:r w:rsidRPr="00786729">
        <w:rPr>
          <w:rFonts w:ascii="Times New Roman" w:hAnsi="Times New Roman" w:cs="Times New Roman"/>
          <w:sz w:val="24"/>
          <w:szCs w:val="24"/>
        </w:rPr>
        <w:t>6.10. В целях оценки заявок по критерию "Квалификация участников отбора" лучшим условием исполнения соглашения о сотрудничестве является предложение участника отбора с большим количеством представленных копий соглашений и иных юридически значимых документов о сотрудничестве с органами государственной власти, органами местного самоуправления при использовании ЭТС в целях автоматизации закупок малого объема.</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Количество баллов, присуждаемых каждым членом комиссии по указанным критериям оценки, определяется по формуле:</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p>
    <w:p w:rsidR="000250AF" w:rsidRPr="00786729" w:rsidRDefault="000250AF" w:rsidP="00786729">
      <w:pPr>
        <w:pStyle w:val="ConsPlusNormal"/>
        <w:tabs>
          <w:tab w:val="left" w:pos="851"/>
        </w:tabs>
        <w:ind w:firstLine="567"/>
        <w:contextualSpacing/>
        <w:jc w:val="center"/>
        <w:rPr>
          <w:rFonts w:ascii="Times New Roman" w:hAnsi="Times New Roman" w:cs="Times New Roman"/>
          <w:sz w:val="24"/>
          <w:szCs w:val="24"/>
        </w:rPr>
      </w:pPr>
      <w:proofErr w:type="spellStart"/>
      <w:r w:rsidRPr="00786729">
        <w:rPr>
          <w:rFonts w:ascii="Times New Roman" w:hAnsi="Times New Roman" w:cs="Times New Roman"/>
          <w:sz w:val="24"/>
          <w:szCs w:val="24"/>
        </w:rPr>
        <w:t>НЦБквi</w:t>
      </w:r>
      <w:proofErr w:type="spellEnd"/>
      <w:r w:rsidRPr="00786729">
        <w:rPr>
          <w:rFonts w:ascii="Times New Roman" w:hAnsi="Times New Roman" w:cs="Times New Roman"/>
          <w:sz w:val="24"/>
          <w:szCs w:val="24"/>
        </w:rPr>
        <w:t xml:space="preserve"> = </w:t>
      </w:r>
      <w:proofErr w:type="gramStart"/>
      <w:r w:rsidRPr="00786729">
        <w:rPr>
          <w:rFonts w:ascii="Times New Roman" w:hAnsi="Times New Roman" w:cs="Times New Roman"/>
          <w:sz w:val="24"/>
          <w:szCs w:val="24"/>
        </w:rPr>
        <w:t>КЗ</w:t>
      </w:r>
      <w:proofErr w:type="gramEnd"/>
      <w:r w:rsidRPr="00786729">
        <w:rPr>
          <w:rFonts w:ascii="Times New Roman" w:hAnsi="Times New Roman" w:cs="Times New Roman"/>
          <w:sz w:val="24"/>
          <w:szCs w:val="24"/>
        </w:rPr>
        <w:t xml:space="preserve"> * 100 * (</w:t>
      </w:r>
      <w:proofErr w:type="spellStart"/>
      <w:r w:rsidRPr="00786729">
        <w:rPr>
          <w:rFonts w:ascii="Times New Roman" w:hAnsi="Times New Roman" w:cs="Times New Roman"/>
          <w:sz w:val="24"/>
          <w:szCs w:val="24"/>
        </w:rPr>
        <w:t>Кi</w:t>
      </w:r>
      <w:proofErr w:type="spellEnd"/>
      <w:r w:rsidRPr="00786729">
        <w:rPr>
          <w:rFonts w:ascii="Times New Roman" w:hAnsi="Times New Roman" w:cs="Times New Roman"/>
          <w:sz w:val="24"/>
          <w:szCs w:val="24"/>
        </w:rPr>
        <w:t xml:space="preserve"> / </w:t>
      </w:r>
      <w:proofErr w:type="spellStart"/>
      <w:r w:rsidRPr="00786729">
        <w:rPr>
          <w:rFonts w:ascii="Times New Roman" w:hAnsi="Times New Roman" w:cs="Times New Roman"/>
          <w:sz w:val="24"/>
          <w:szCs w:val="24"/>
        </w:rPr>
        <w:t>Кmax</w:t>
      </w:r>
      <w:proofErr w:type="spellEnd"/>
      <w:r w:rsidRPr="00786729">
        <w:rPr>
          <w:rFonts w:ascii="Times New Roman" w:hAnsi="Times New Roman" w:cs="Times New Roman"/>
          <w:sz w:val="24"/>
          <w:szCs w:val="24"/>
        </w:rPr>
        <w:t>),</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 xml:space="preserve">где: </w:t>
      </w:r>
      <w:proofErr w:type="gramStart"/>
      <w:r w:rsidRPr="00786729">
        <w:rPr>
          <w:rFonts w:ascii="Times New Roman" w:hAnsi="Times New Roman" w:cs="Times New Roman"/>
          <w:sz w:val="24"/>
          <w:szCs w:val="24"/>
        </w:rPr>
        <w:t>КЗ</w:t>
      </w:r>
      <w:proofErr w:type="gramEnd"/>
      <w:r w:rsidRPr="00786729">
        <w:rPr>
          <w:rFonts w:ascii="Times New Roman" w:hAnsi="Times New Roman" w:cs="Times New Roman"/>
          <w:sz w:val="24"/>
          <w:szCs w:val="24"/>
        </w:rPr>
        <w:t xml:space="preserve"> - коэффициент значимости критерия;</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proofErr w:type="spellStart"/>
      <w:r w:rsidRPr="00786729">
        <w:rPr>
          <w:rFonts w:ascii="Times New Roman" w:hAnsi="Times New Roman" w:cs="Times New Roman"/>
          <w:sz w:val="24"/>
          <w:szCs w:val="24"/>
        </w:rPr>
        <w:t>К</w:t>
      </w:r>
      <w:proofErr w:type="gramStart"/>
      <w:r w:rsidRPr="00786729">
        <w:rPr>
          <w:rFonts w:ascii="Times New Roman" w:hAnsi="Times New Roman" w:cs="Times New Roman"/>
          <w:sz w:val="24"/>
          <w:szCs w:val="24"/>
        </w:rPr>
        <w:t>i</w:t>
      </w:r>
      <w:proofErr w:type="spellEnd"/>
      <w:proofErr w:type="gramEnd"/>
      <w:r w:rsidRPr="00786729">
        <w:rPr>
          <w:rFonts w:ascii="Times New Roman" w:hAnsi="Times New Roman" w:cs="Times New Roman"/>
          <w:sz w:val="24"/>
          <w:szCs w:val="24"/>
        </w:rPr>
        <w:t xml:space="preserve"> - предложение участника отбора по количеству копий соглашений или иных юридически оформленных документов о сотрудничестве с органами государственной власти, органами местного самоуправления при использовании электронной торговой системы в целях автоматизации закупок малого объема;</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proofErr w:type="spellStart"/>
      <w:proofErr w:type="gramStart"/>
      <w:r w:rsidRPr="00786729">
        <w:rPr>
          <w:rFonts w:ascii="Times New Roman" w:hAnsi="Times New Roman" w:cs="Times New Roman"/>
          <w:sz w:val="24"/>
          <w:szCs w:val="24"/>
        </w:rPr>
        <w:t>К</w:t>
      </w:r>
      <w:proofErr w:type="gramEnd"/>
      <w:r w:rsidRPr="00786729">
        <w:rPr>
          <w:rFonts w:ascii="Times New Roman" w:hAnsi="Times New Roman" w:cs="Times New Roman"/>
          <w:sz w:val="24"/>
          <w:szCs w:val="24"/>
        </w:rPr>
        <w:t>max</w:t>
      </w:r>
      <w:proofErr w:type="spellEnd"/>
      <w:r w:rsidRPr="00786729">
        <w:rPr>
          <w:rFonts w:ascii="Times New Roman" w:hAnsi="Times New Roman" w:cs="Times New Roman"/>
          <w:sz w:val="24"/>
          <w:szCs w:val="24"/>
        </w:rPr>
        <w:t xml:space="preserve"> - максимальное предложение участника отбора по количеству копий соглашений или иных юридически значимых документов о сотрудничестве с органами государственной власти, органами местного самоуправления при использовании ЭТС в целях автоматизации закупок малого объема.</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Рейтинг заявки участника по критерию "Квалификация участников отбора" определяется комиссией путем умножения баллов, присуждаемых каждым членом комиссии по указанному критерию, на коэффициент значимости данного критерия.</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6.11. Баллы по показателю "Опыт участника отбора по технической поддержке проектов сопоставимого предмету отбора характера" присваиваются по шкале оценки от 0 до 100 баллов, присуждаемых за наличие в составе заявки участника отбора документов, подтверждающих опыт участника отбора по технической поддержке проектов сопоставимого характера.</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Рейтинг заявки участника по критерию "Опыт участника отбора по технической поддержке проектов сопоставимого предмету отбора характера" определяется комиссией путем умножения баллов, присуждаемых каждым членом комиссии по указанному критерию, на коэффициент значимости данного критерия.</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6.12. Итоговый рейтинг заявки вычисляется комиссией как сумма рейтингов по каждому критерию оценки заявки.</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6.13. Победителями отбора признаются участники отбора, заявки которых по результатам оценки получили более 80 баллов.</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bookmarkStart w:id="8" w:name="P210"/>
      <w:bookmarkEnd w:id="8"/>
      <w:r w:rsidRPr="00786729">
        <w:rPr>
          <w:rFonts w:ascii="Times New Roman" w:hAnsi="Times New Roman" w:cs="Times New Roman"/>
          <w:sz w:val="24"/>
          <w:szCs w:val="24"/>
        </w:rPr>
        <w:t>6.14. Результаты оценки заявок на участие в отборе фиксируются в протоколе оценки таких заявок, который должен содержать следующую информацию:</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1) место, дата, время проведения оценки заявок на участие в отборе;</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2) информацию об участниках отбора, заявки на участие в отборе которых были рассмотрены;</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3) информацию об участниках отбора, заявки на участие в отборе которых были отклонены, с указанием оснований их отклонения;</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4) решение каждого члена комиссии об отклонении заявок на участие в отборе;</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5) баллы, присвоенные заявкам на участие в отборе по каждому из критериев оценки заявок на участие в отборе, указанных в документации об отборе;</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6) решение каждого члена комиссии о признании победителя</w:t>
      </w:r>
      <w:proofErr w:type="gramStart"/>
      <w:r w:rsidR="00786729">
        <w:rPr>
          <w:rFonts w:ascii="Times New Roman" w:hAnsi="Times New Roman" w:cs="Times New Roman"/>
          <w:sz w:val="24"/>
          <w:szCs w:val="24"/>
        </w:rPr>
        <w:t xml:space="preserve"> </w:t>
      </w:r>
      <w:r w:rsidRPr="00786729">
        <w:rPr>
          <w:rFonts w:ascii="Times New Roman" w:hAnsi="Times New Roman" w:cs="Times New Roman"/>
          <w:sz w:val="24"/>
          <w:szCs w:val="24"/>
        </w:rPr>
        <w:t>(-</w:t>
      </w:r>
      <w:proofErr w:type="gramEnd"/>
      <w:r w:rsidRPr="00786729">
        <w:rPr>
          <w:rFonts w:ascii="Times New Roman" w:hAnsi="Times New Roman" w:cs="Times New Roman"/>
          <w:sz w:val="24"/>
          <w:szCs w:val="24"/>
        </w:rPr>
        <w:t>ей) отбора.</w:t>
      </w:r>
    </w:p>
    <w:p w:rsidR="00084814"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 xml:space="preserve">6.15. </w:t>
      </w:r>
      <w:r w:rsidR="00084814" w:rsidRPr="00786729">
        <w:rPr>
          <w:rFonts w:ascii="Times New Roman" w:hAnsi="Times New Roman" w:cs="Times New Roman"/>
          <w:sz w:val="24"/>
          <w:szCs w:val="24"/>
        </w:rPr>
        <w:t xml:space="preserve">Протокол, указанный в </w:t>
      </w:r>
      <w:hyperlink r:id="rId28" w:history="1">
        <w:r w:rsidR="00084814" w:rsidRPr="00786729">
          <w:rPr>
            <w:rFonts w:ascii="Times New Roman" w:hAnsi="Times New Roman" w:cs="Times New Roman"/>
            <w:sz w:val="24"/>
            <w:szCs w:val="24"/>
          </w:rPr>
          <w:t>пункте 6.14</w:t>
        </w:r>
      </w:hyperlink>
      <w:r w:rsidR="00084814" w:rsidRPr="00786729">
        <w:rPr>
          <w:rFonts w:ascii="Times New Roman" w:hAnsi="Times New Roman" w:cs="Times New Roman"/>
          <w:sz w:val="24"/>
          <w:szCs w:val="24"/>
        </w:rPr>
        <w:t xml:space="preserve"> настоящего Порядка, подписывается всеми присутствующими членами комиссии в день заседания и не позднее рабочего дня, следующего за датой их подписания, размещаются организатором отбора на официальном сайте.</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 xml:space="preserve">6.16. Любой участник отбора, в том числе подавший единственную заявку на участие в отборе, после размещения на официальном сайте протокола оценки заявок на участие в отборе, вправе направить в письменной форме или в форме электронного документа запрос о даче разъяснений результатов отбора. В течение двух рабочих дней </w:t>
      </w:r>
      <w:proofErr w:type="gramStart"/>
      <w:r w:rsidRPr="00786729">
        <w:rPr>
          <w:rFonts w:ascii="Times New Roman" w:hAnsi="Times New Roman" w:cs="Times New Roman"/>
          <w:sz w:val="24"/>
          <w:szCs w:val="24"/>
        </w:rPr>
        <w:t>с даты поступления</w:t>
      </w:r>
      <w:proofErr w:type="gramEnd"/>
      <w:r w:rsidRPr="00786729">
        <w:rPr>
          <w:rFonts w:ascii="Times New Roman" w:hAnsi="Times New Roman" w:cs="Times New Roman"/>
          <w:sz w:val="24"/>
          <w:szCs w:val="24"/>
        </w:rPr>
        <w:t xml:space="preserve"> данного запроса организатор отбора обязан представить в письменной форме или в форме электронного документа участнику отбора соответствующие разъяснения.</w:t>
      </w:r>
    </w:p>
    <w:p w:rsidR="000250AF" w:rsidRPr="00786729" w:rsidRDefault="000250AF" w:rsidP="00786729">
      <w:pPr>
        <w:pStyle w:val="ConsPlusNormal"/>
        <w:tabs>
          <w:tab w:val="left" w:pos="851"/>
        </w:tabs>
        <w:ind w:firstLine="567"/>
        <w:contextualSpacing/>
        <w:jc w:val="both"/>
        <w:rPr>
          <w:rFonts w:ascii="Times New Roman" w:hAnsi="Times New Roman" w:cs="Times New Roman"/>
          <w:sz w:val="24"/>
          <w:szCs w:val="24"/>
        </w:rPr>
      </w:pPr>
      <w:r w:rsidRPr="00786729">
        <w:rPr>
          <w:rFonts w:ascii="Times New Roman" w:hAnsi="Times New Roman" w:cs="Times New Roman"/>
          <w:sz w:val="24"/>
          <w:szCs w:val="24"/>
        </w:rPr>
        <w:t>6.17. По результатам отбора заключается соглашение о сотрудничестве между Правительством Пензенской области и победителем</w:t>
      </w:r>
      <w:proofErr w:type="gramStart"/>
      <w:r w:rsidR="00786729">
        <w:rPr>
          <w:rFonts w:ascii="Times New Roman" w:hAnsi="Times New Roman" w:cs="Times New Roman"/>
          <w:sz w:val="24"/>
          <w:szCs w:val="24"/>
        </w:rPr>
        <w:t xml:space="preserve"> </w:t>
      </w:r>
      <w:r w:rsidRPr="00786729">
        <w:rPr>
          <w:rFonts w:ascii="Times New Roman" w:hAnsi="Times New Roman" w:cs="Times New Roman"/>
          <w:sz w:val="24"/>
          <w:szCs w:val="24"/>
        </w:rPr>
        <w:t>(-</w:t>
      </w:r>
      <w:proofErr w:type="spellStart"/>
      <w:proofErr w:type="gramEnd"/>
      <w:r w:rsidRPr="00786729">
        <w:rPr>
          <w:rFonts w:ascii="Times New Roman" w:hAnsi="Times New Roman" w:cs="Times New Roman"/>
          <w:sz w:val="24"/>
          <w:szCs w:val="24"/>
        </w:rPr>
        <w:t>ями</w:t>
      </w:r>
      <w:proofErr w:type="spellEnd"/>
      <w:r w:rsidRPr="00786729">
        <w:rPr>
          <w:rFonts w:ascii="Times New Roman" w:hAnsi="Times New Roman" w:cs="Times New Roman"/>
          <w:sz w:val="24"/>
          <w:szCs w:val="24"/>
        </w:rPr>
        <w:t>) отбора на условиях, указанных в документации об отборе.</w:t>
      </w:r>
    </w:p>
    <w:p w:rsidR="00074410" w:rsidRPr="00786729" w:rsidRDefault="00074410" w:rsidP="00195B62">
      <w:pPr>
        <w:spacing w:after="0" w:line="240" w:lineRule="auto"/>
        <w:ind w:firstLine="567"/>
        <w:rPr>
          <w:rFonts w:ascii="Times New Roman" w:hAnsi="Times New Roman" w:cs="Times New Roman"/>
          <w:b/>
          <w:sz w:val="20"/>
          <w:szCs w:val="20"/>
        </w:rPr>
      </w:pPr>
    </w:p>
    <w:p w:rsidR="00C71679" w:rsidRDefault="00C71679">
      <w:pPr>
        <w:rPr>
          <w:rFonts w:ascii="Times New Roman" w:hAnsi="Times New Roman" w:cs="Times New Roman"/>
          <w:sz w:val="24"/>
          <w:szCs w:val="24"/>
        </w:rPr>
      </w:pPr>
      <w:r>
        <w:rPr>
          <w:rFonts w:ascii="Times New Roman" w:hAnsi="Times New Roman" w:cs="Times New Roman"/>
          <w:sz w:val="24"/>
          <w:szCs w:val="24"/>
        </w:rPr>
        <w:br w:type="page"/>
      </w:r>
    </w:p>
    <w:p w:rsidR="00773793" w:rsidRPr="00786729" w:rsidRDefault="00786729" w:rsidP="00786729">
      <w:pPr>
        <w:autoSpaceDE w:val="0"/>
        <w:autoSpaceDN w:val="0"/>
        <w:adjustRightInd w:val="0"/>
        <w:spacing w:after="0" w:line="240" w:lineRule="auto"/>
        <w:ind w:firstLine="567"/>
        <w:jc w:val="right"/>
        <w:rPr>
          <w:rFonts w:ascii="Times New Roman" w:hAnsi="Times New Roman" w:cs="Times New Roman"/>
          <w:sz w:val="24"/>
          <w:szCs w:val="24"/>
        </w:rPr>
      </w:pPr>
      <w:r w:rsidRPr="00786729">
        <w:rPr>
          <w:rFonts w:ascii="Times New Roman" w:hAnsi="Times New Roman" w:cs="Times New Roman"/>
          <w:sz w:val="24"/>
          <w:szCs w:val="24"/>
        </w:rPr>
        <w:t>Приложение 1 к документации</w:t>
      </w:r>
    </w:p>
    <w:p w:rsidR="00786729" w:rsidRPr="00786729" w:rsidRDefault="00786729" w:rsidP="00786729">
      <w:pPr>
        <w:autoSpaceDE w:val="0"/>
        <w:autoSpaceDN w:val="0"/>
        <w:adjustRightInd w:val="0"/>
        <w:spacing w:after="0" w:line="240" w:lineRule="auto"/>
        <w:ind w:firstLine="567"/>
        <w:jc w:val="right"/>
        <w:rPr>
          <w:rFonts w:ascii="Times New Roman" w:hAnsi="Times New Roman" w:cs="Times New Roman"/>
          <w:sz w:val="24"/>
          <w:szCs w:val="24"/>
        </w:rPr>
      </w:pPr>
    </w:p>
    <w:p w:rsidR="00773793" w:rsidRPr="00786729" w:rsidRDefault="00773793" w:rsidP="00786729">
      <w:pPr>
        <w:autoSpaceDE w:val="0"/>
        <w:autoSpaceDN w:val="0"/>
        <w:adjustRightInd w:val="0"/>
        <w:spacing w:after="0" w:line="240" w:lineRule="auto"/>
        <w:ind w:firstLine="567"/>
        <w:jc w:val="center"/>
        <w:rPr>
          <w:rFonts w:ascii="Times New Roman" w:hAnsi="Times New Roman" w:cs="Times New Roman"/>
          <w:b/>
          <w:sz w:val="24"/>
          <w:szCs w:val="24"/>
        </w:rPr>
      </w:pPr>
      <w:r w:rsidRPr="00786729">
        <w:rPr>
          <w:rFonts w:ascii="Times New Roman" w:hAnsi="Times New Roman" w:cs="Times New Roman"/>
          <w:b/>
          <w:sz w:val="24"/>
          <w:szCs w:val="24"/>
        </w:rPr>
        <w:t>Критерии оценки заявок на участие в отборе</w:t>
      </w:r>
    </w:p>
    <w:p w:rsidR="005D1D03" w:rsidRPr="00786729" w:rsidRDefault="005D1D03" w:rsidP="00786729">
      <w:pPr>
        <w:autoSpaceDE w:val="0"/>
        <w:autoSpaceDN w:val="0"/>
        <w:adjustRightInd w:val="0"/>
        <w:spacing w:after="0" w:line="240" w:lineRule="auto"/>
        <w:ind w:firstLine="567"/>
        <w:rPr>
          <w:rFonts w:ascii="Times New Roman" w:hAnsi="Times New Roman" w:cs="Times New Roman"/>
          <w:sz w:val="24"/>
          <w:szCs w:val="24"/>
        </w:rPr>
      </w:pPr>
    </w:p>
    <w:p w:rsidR="00CF2141" w:rsidRPr="00786729" w:rsidRDefault="00CF2141" w:rsidP="00786729">
      <w:pPr>
        <w:autoSpaceDE w:val="0"/>
        <w:autoSpaceDN w:val="0"/>
        <w:adjustRightInd w:val="0"/>
        <w:spacing w:after="0" w:line="240" w:lineRule="auto"/>
        <w:ind w:firstLine="567"/>
        <w:jc w:val="both"/>
        <w:rPr>
          <w:rFonts w:ascii="Times New Roman" w:hAnsi="Times New Roman" w:cs="Times New Roman"/>
          <w:sz w:val="24"/>
          <w:szCs w:val="24"/>
        </w:rPr>
      </w:pPr>
      <w:r w:rsidRPr="00786729">
        <w:rPr>
          <w:rFonts w:ascii="Times New Roman" w:hAnsi="Times New Roman" w:cs="Times New Roman"/>
          <w:sz w:val="24"/>
          <w:szCs w:val="24"/>
        </w:rPr>
        <w:t>1. Оценка заявок на участие в отборе проводится комиссией в целях выявления лучших из предложенных условий исполнения соглашения о сотрудничестве, с применением следующих терминов:</w:t>
      </w:r>
    </w:p>
    <w:p w:rsidR="00CF2141" w:rsidRPr="00786729" w:rsidRDefault="00CF2141" w:rsidP="00786729">
      <w:pPr>
        <w:autoSpaceDE w:val="0"/>
        <w:autoSpaceDN w:val="0"/>
        <w:adjustRightInd w:val="0"/>
        <w:spacing w:after="0" w:line="240" w:lineRule="auto"/>
        <w:ind w:firstLine="567"/>
        <w:jc w:val="both"/>
        <w:rPr>
          <w:rFonts w:ascii="Times New Roman" w:hAnsi="Times New Roman" w:cs="Times New Roman"/>
          <w:sz w:val="24"/>
          <w:szCs w:val="24"/>
        </w:rPr>
      </w:pPr>
      <w:r w:rsidRPr="00786729">
        <w:rPr>
          <w:rFonts w:ascii="Times New Roman" w:hAnsi="Times New Roman" w:cs="Times New Roman"/>
          <w:i/>
          <w:sz w:val="24"/>
          <w:szCs w:val="24"/>
        </w:rPr>
        <w:t>"оценка"</w:t>
      </w:r>
      <w:r w:rsidRPr="00786729">
        <w:rPr>
          <w:rFonts w:ascii="Times New Roman" w:hAnsi="Times New Roman" w:cs="Times New Roman"/>
          <w:sz w:val="24"/>
          <w:szCs w:val="24"/>
        </w:rPr>
        <w:t xml:space="preserve"> - процесс выявления в соответствии с условиями отбора по критериям оценки и в порядке, установленном в документации в соответствии с требованиями настоящего пункта, лучших условий исполнения соглашения о сотрудничестве, указанных в заявках участников отбора, которые не были отклонены;</w:t>
      </w:r>
    </w:p>
    <w:p w:rsidR="00CF2141" w:rsidRPr="00786729" w:rsidRDefault="00CF2141" w:rsidP="00786729">
      <w:pPr>
        <w:autoSpaceDE w:val="0"/>
        <w:autoSpaceDN w:val="0"/>
        <w:adjustRightInd w:val="0"/>
        <w:spacing w:after="0" w:line="240" w:lineRule="auto"/>
        <w:ind w:firstLine="567"/>
        <w:jc w:val="both"/>
        <w:rPr>
          <w:rFonts w:ascii="Times New Roman" w:hAnsi="Times New Roman" w:cs="Times New Roman"/>
          <w:sz w:val="24"/>
          <w:szCs w:val="24"/>
        </w:rPr>
      </w:pPr>
      <w:r w:rsidRPr="00786729">
        <w:rPr>
          <w:rFonts w:ascii="Times New Roman" w:hAnsi="Times New Roman" w:cs="Times New Roman"/>
          <w:i/>
          <w:sz w:val="24"/>
          <w:szCs w:val="24"/>
        </w:rPr>
        <w:t>"значимость критерия оценки"</w:t>
      </w:r>
      <w:r w:rsidRPr="00786729">
        <w:rPr>
          <w:rFonts w:ascii="Times New Roman" w:hAnsi="Times New Roman" w:cs="Times New Roman"/>
          <w:sz w:val="24"/>
          <w:szCs w:val="24"/>
        </w:rPr>
        <w:t xml:space="preserve"> - вес критерия оценки в совокупности критериев оценки, установленных в документации в соответствии с требованиями настоящего пункта, выраженный в процентах;</w:t>
      </w:r>
    </w:p>
    <w:p w:rsidR="00CF2141" w:rsidRPr="00786729" w:rsidRDefault="00CF2141" w:rsidP="00786729">
      <w:pPr>
        <w:autoSpaceDE w:val="0"/>
        <w:autoSpaceDN w:val="0"/>
        <w:adjustRightInd w:val="0"/>
        <w:spacing w:after="0" w:line="240" w:lineRule="auto"/>
        <w:ind w:firstLine="567"/>
        <w:jc w:val="both"/>
        <w:rPr>
          <w:rFonts w:ascii="Times New Roman" w:hAnsi="Times New Roman" w:cs="Times New Roman"/>
          <w:sz w:val="24"/>
          <w:szCs w:val="24"/>
        </w:rPr>
      </w:pPr>
      <w:r w:rsidRPr="00786729">
        <w:rPr>
          <w:rFonts w:ascii="Times New Roman" w:hAnsi="Times New Roman" w:cs="Times New Roman"/>
          <w:i/>
          <w:sz w:val="24"/>
          <w:szCs w:val="24"/>
        </w:rPr>
        <w:t>"коэффициент значимости критерия оценки"</w:t>
      </w:r>
      <w:r w:rsidRPr="00786729">
        <w:rPr>
          <w:rFonts w:ascii="Times New Roman" w:hAnsi="Times New Roman" w:cs="Times New Roman"/>
          <w:sz w:val="24"/>
          <w:szCs w:val="24"/>
        </w:rPr>
        <w:t xml:space="preserve"> - вес критерия оценки в совокупности критериев оценки, установленных в документации в соответствии с требованиями настоящего пункта, деленный на 100;</w:t>
      </w:r>
    </w:p>
    <w:p w:rsidR="00CF2141" w:rsidRPr="00786729" w:rsidRDefault="00CF2141" w:rsidP="00786729">
      <w:pPr>
        <w:autoSpaceDE w:val="0"/>
        <w:autoSpaceDN w:val="0"/>
        <w:adjustRightInd w:val="0"/>
        <w:spacing w:after="0" w:line="240" w:lineRule="auto"/>
        <w:ind w:firstLine="567"/>
        <w:jc w:val="both"/>
        <w:rPr>
          <w:rFonts w:ascii="Times New Roman" w:hAnsi="Times New Roman" w:cs="Times New Roman"/>
          <w:sz w:val="24"/>
          <w:szCs w:val="24"/>
        </w:rPr>
      </w:pPr>
      <w:r w:rsidRPr="00786729">
        <w:rPr>
          <w:rFonts w:ascii="Times New Roman" w:hAnsi="Times New Roman" w:cs="Times New Roman"/>
          <w:i/>
          <w:sz w:val="24"/>
          <w:szCs w:val="24"/>
        </w:rPr>
        <w:t xml:space="preserve">"рейтинг заявки по критерию оценки" </w:t>
      </w:r>
      <w:r w:rsidRPr="00786729">
        <w:rPr>
          <w:rFonts w:ascii="Times New Roman" w:hAnsi="Times New Roman" w:cs="Times New Roman"/>
          <w:sz w:val="24"/>
          <w:szCs w:val="24"/>
        </w:rPr>
        <w:t>- оценка в баллах, получаемая участником отбора по результатам оценки по критерию оценки с учетом коэффициента значимости критерия оценки. Дробное значение рейтинга округляется до двух десятичных знаков после запятой по математическим правилам округления.</w:t>
      </w:r>
    </w:p>
    <w:p w:rsidR="008D07C6" w:rsidRPr="00786729" w:rsidRDefault="008D07C6" w:rsidP="00786729">
      <w:pPr>
        <w:autoSpaceDE w:val="0"/>
        <w:autoSpaceDN w:val="0"/>
        <w:adjustRightInd w:val="0"/>
        <w:spacing w:after="0" w:line="240" w:lineRule="auto"/>
        <w:ind w:firstLine="567"/>
        <w:jc w:val="both"/>
        <w:rPr>
          <w:rFonts w:ascii="Times New Roman" w:hAnsi="Times New Roman" w:cs="Times New Roman"/>
          <w:sz w:val="24"/>
          <w:szCs w:val="24"/>
        </w:rPr>
      </w:pPr>
    </w:p>
    <w:p w:rsidR="00CF2141" w:rsidRDefault="00CF2141" w:rsidP="00786729">
      <w:pPr>
        <w:autoSpaceDE w:val="0"/>
        <w:autoSpaceDN w:val="0"/>
        <w:adjustRightInd w:val="0"/>
        <w:spacing w:after="0" w:line="240" w:lineRule="auto"/>
        <w:ind w:firstLine="567"/>
        <w:jc w:val="both"/>
        <w:rPr>
          <w:rFonts w:ascii="Times New Roman" w:hAnsi="Times New Roman" w:cs="Times New Roman"/>
          <w:sz w:val="24"/>
          <w:szCs w:val="24"/>
        </w:rPr>
      </w:pPr>
      <w:r w:rsidRPr="00786729">
        <w:rPr>
          <w:rFonts w:ascii="Times New Roman" w:hAnsi="Times New Roman" w:cs="Times New Roman"/>
          <w:sz w:val="24"/>
          <w:szCs w:val="24"/>
        </w:rPr>
        <w:t>2. Оценка заявок на участие в отборе осуществляется с использованием следующих критериев оценки:</w:t>
      </w:r>
    </w:p>
    <w:p w:rsidR="00786729" w:rsidRPr="00786729" w:rsidRDefault="00786729" w:rsidP="00786729">
      <w:pPr>
        <w:autoSpaceDE w:val="0"/>
        <w:autoSpaceDN w:val="0"/>
        <w:adjustRightInd w:val="0"/>
        <w:spacing w:after="0" w:line="240" w:lineRule="auto"/>
        <w:ind w:firstLine="567"/>
        <w:jc w:val="both"/>
        <w:rPr>
          <w:rFonts w:ascii="Times New Roman" w:hAnsi="Times New Roman" w:cs="Times New Roman"/>
          <w:b/>
          <w:i/>
          <w:sz w:val="24"/>
          <w:szCs w:val="24"/>
        </w:rPr>
      </w:pPr>
    </w:p>
    <w:tbl>
      <w:tblPr>
        <w:tblW w:w="9922" w:type="dxa"/>
        <w:jc w:val="center"/>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670"/>
        <w:gridCol w:w="2834"/>
      </w:tblGrid>
      <w:tr w:rsidR="00CF2141" w:rsidRPr="00786729" w:rsidTr="00786729">
        <w:trPr>
          <w:jc w:val="center"/>
        </w:trPr>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786729" w:rsidRDefault="00CF2141" w:rsidP="00786729">
            <w:pPr>
              <w:autoSpaceDE w:val="0"/>
              <w:autoSpaceDN w:val="0"/>
              <w:adjustRightInd w:val="0"/>
              <w:spacing w:after="0" w:line="240" w:lineRule="auto"/>
              <w:ind w:firstLine="35"/>
              <w:jc w:val="center"/>
              <w:rPr>
                <w:rFonts w:ascii="Times New Roman" w:hAnsi="Times New Roman" w:cs="Times New Roman"/>
                <w:b/>
                <w:sz w:val="24"/>
                <w:szCs w:val="24"/>
              </w:rPr>
            </w:pPr>
            <w:r w:rsidRPr="00786729">
              <w:rPr>
                <w:rFonts w:ascii="Times New Roman" w:hAnsi="Times New Roman" w:cs="Times New Roman"/>
                <w:b/>
                <w:sz w:val="24"/>
                <w:szCs w:val="24"/>
              </w:rPr>
              <w:t>№</w:t>
            </w:r>
          </w:p>
          <w:p w:rsidR="00CF2141" w:rsidRPr="00786729" w:rsidRDefault="00CF2141" w:rsidP="00786729">
            <w:pPr>
              <w:autoSpaceDE w:val="0"/>
              <w:autoSpaceDN w:val="0"/>
              <w:adjustRightInd w:val="0"/>
              <w:spacing w:after="0" w:line="240" w:lineRule="auto"/>
              <w:ind w:firstLine="35"/>
              <w:jc w:val="center"/>
              <w:rPr>
                <w:rFonts w:ascii="Times New Roman" w:hAnsi="Times New Roman" w:cs="Times New Roman"/>
                <w:b/>
                <w:sz w:val="24"/>
                <w:szCs w:val="24"/>
              </w:rPr>
            </w:pPr>
            <w:r w:rsidRPr="00786729">
              <w:rPr>
                <w:rFonts w:ascii="Times New Roman" w:hAnsi="Times New Roman" w:cs="Times New Roman"/>
                <w:b/>
                <w:sz w:val="24"/>
                <w:szCs w:val="24"/>
              </w:rPr>
              <w:t>кри</w:t>
            </w:r>
            <w:r w:rsidRPr="00786729">
              <w:rPr>
                <w:rFonts w:ascii="Times New Roman" w:hAnsi="Times New Roman" w:cs="Times New Roman"/>
                <w:b/>
                <w:sz w:val="24"/>
                <w:szCs w:val="24"/>
              </w:rPr>
              <w:softHyphen/>
              <w:t>терия</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tcPr>
          <w:p w:rsidR="00CF2141" w:rsidRPr="00786729" w:rsidRDefault="00CF2141" w:rsidP="00786729">
            <w:pPr>
              <w:autoSpaceDE w:val="0"/>
              <w:autoSpaceDN w:val="0"/>
              <w:adjustRightInd w:val="0"/>
              <w:spacing w:after="0" w:line="240" w:lineRule="auto"/>
              <w:jc w:val="center"/>
              <w:rPr>
                <w:rFonts w:ascii="Times New Roman" w:hAnsi="Times New Roman" w:cs="Times New Roman"/>
                <w:b/>
                <w:sz w:val="24"/>
                <w:szCs w:val="24"/>
              </w:rPr>
            </w:pPr>
            <w:r w:rsidRPr="00786729">
              <w:rPr>
                <w:rFonts w:ascii="Times New Roman" w:hAnsi="Times New Roman" w:cs="Times New Roman"/>
                <w:b/>
                <w:sz w:val="24"/>
                <w:szCs w:val="24"/>
              </w:rPr>
              <w:t>Критерии оценки заявок</w:t>
            </w:r>
          </w:p>
          <w:p w:rsidR="00CF2141" w:rsidRPr="00786729" w:rsidRDefault="00CF2141" w:rsidP="00786729">
            <w:pPr>
              <w:autoSpaceDE w:val="0"/>
              <w:autoSpaceDN w:val="0"/>
              <w:adjustRightInd w:val="0"/>
              <w:spacing w:after="0" w:line="240" w:lineRule="auto"/>
              <w:jc w:val="center"/>
              <w:rPr>
                <w:rFonts w:ascii="Times New Roman" w:hAnsi="Times New Roman" w:cs="Times New Roman"/>
                <w:b/>
                <w:sz w:val="24"/>
                <w:szCs w:val="24"/>
              </w:rPr>
            </w:pPr>
            <w:r w:rsidRPr="00786729">
              <w:rPr>
                <w:rFonts w:ascii="Times New Roman" w:hAnsi="Times New Roman" w:cs="Times New Roman"/>
                <w:b/>
                <w:sz w:val="24"/>
                <w:szCs w:val="24"/>
              </w:rPr>
              <w:t>на участие в отборе</w:t>
            </w:r>
          </w:p>
        </w:tc>
        <w:tc>
          <w:tcPr>
            <w:tcW w:w="2834" w:type="dxa"/>
            <w:tcBorders>
              <w:top w:val="single" w:sz="4" w:space="0" w:color="auto"/>
              <w:left w:val="single" w:sz="4" w:space="0" w:color="auto"/>
              <w:bottom w:val="single" w:sz="4" w:space="0" w:color="auto"/>
              <w:right w:val="single" w:sz="4" w:space="0" w:color="auto"/>
            </w:tcBorders>
            <w:shd w:val="clear" w:color="auto" w:fill="F2F2F2"/>
            <w:vAlign w:val="center"/>
          </w:tcPr>
          <w:p w:rsidR="00CF2141" w:rsidRPr="00786729" w:rsidRDefault="00CF2141" w:rsidP="00786729">
            <w:pPr>
              <w:autoSpaceDE w:val="0"/>
              <w:autoSpaceDN w:val="0"/>
              <w:adjustRightInd w:val="0"/>
              <w:spacing w:after="0" w:line="240" w:lineRule="auto"/>
              <w:jc w:val="center"/>
              <w:rPr>
                <w:rFonts w:ascii="Times New Roman" w:hAnsi="Times New Roman" w:cs="Times New Roman"/>
                <w:b/>
                <w:sz w:val="24"/>
                <w:szCs w:val="24"/>
              </w:rPr>
            </w:pPr>
            <w:r w:rsidRPr="00786729">
              <w:rPr>
                <w:rFonts w:ascii="Times New Roman" w:hAnsi="Times New Roman" w:cs="Times New Roman"/>
                <w:b/>
                <w:sz w:val="24"/>
                <w:szCs w:val="24"/>
              </w:rPr>
              <w:t>Значимость критериев оценки заявок на участие в отборе</w:t>
            </w:r>
          </w:p>
        </w:tc>
      </w:tr>
      <w:tr w:rsidR="00CF2141" w:rsidRPr="00786729" w:rsidTr="00786729">
        <w:trPr>
          <w:jc w:val="center"/>
        </w:trPr>
        <w:tc>
          <w:tcPr>
            <w:tcW w:w="1418" w:type="dxa"/>
          </w:tcPr>
          <w:p w:rsidR="00CF2141" w:rsidRPr="00786729" w:rsidRDefault="00CF2141" w:rsidP="00786729">
            <w:pPr>
              <w:autoSpaceDE w:val="0"/>
              <w:autoSpaceDN w:val="0"/>
              <w:adjustRightInd w:val="0"/>
              <w:spacing w:after="0" w:line="240" w:lineRule="auto"/>
              <w:ind w:firstLine="35"/>
              <w:jc w:val="center"/>
              <w:rPr>
                <w:rFonts w:ascii="Times New Roman" w:hAnsi="Times New Roman" w:cs="Times New Roman"/>
                <w:sz w:val="24"/>
                <w:szCs w:val="24"/>
              </w:rPr>
            </w:pPr>
            <w:r w:rsidRPr="00786729">
              <w:rPr>
                <w:rFonts w:ascii="Times New Roman" w:hAnsi="Times New Roman" w:cs="Times New Roman"/>
                <w:sz w:val="24"/>
                <w:szCs w:val="24"/>
              </w:rPr>
              <w:t>1.</w:t>
            </w:r>
          </w:p>
        </w:tc>
        <w:tc>
          <w:tcPr>
            <w:tcW w:w="5670" w:type="dxa"/>
          </w:tcPr>
          <w:p w:rsidR="00CF2141" w:rsidRPr="00786729" w:rsidRDefault="00CF2141" w:rsidP="00786729">
            <w:pPr>
              <w:autoSpaceDE w:val="0"/>
              <w:autoSpaceDN w:val="0"/>
              <w:adjustRightInd w:val="0"/>
              <w:spacing w:after="0" w:line="240" w:lineRule="auto"/>
              <w:jc w:val="both"/>
              <w:rPr>
                <w:rFonts w:ascii="Times New Roman" w:hAnsi="Times New Roman" w:cs="Times New Roman"/>
                <w:sz w:val="24"/>
                <w:szCs w:val="24"/>
              </w:rPr>
            </w:pPr>
            <w:proofErr w:type="gramStart"/>
            <w:r w:rsidRPr="00786729">
              <w:rPr>
                <w:rFonts w:ascii="Times New Roman" w:hAnsi="Times New Roman" w:cs="Times New Roman"/>
                <w:sz w:val="24"/>
                <w:szCs w:val="24"/>
              </w:rPr>
              <w:t>Качественные и функциональные характеристики предлагаемой ЭТС</w:t>
            </w:r>
            <w:proofErr w:type="gramEnd"/>
          </w:p>
        </w:tc>
        <w:tc>
          <w:tcPr>
            <w:tcW w:w="2834" w:type="dxa"/>
          </w:tcPr>
          <w:p w:rsidR="00CF2141" w:rsidRPr="00786729" w:rsidRDefault="00CF2141" w:rsidP="00786729">
            <w:pPr>
              <w:autoSpaceDE w:val="0"/>
              <w:autoSpaceDN w:val="0"/>
              <w:adjustRightInd w:val="0"/>
              <w:spacing w:after="0" w:line="240" w:lineRule="auto"/>
              <w:jc w:val="center"/>
              <w:rPr>
                <w:rFonts w:ascii="Times New Roman" w:hAnsi="Times New Roman" w:cs="Times New Roman"/>
                <w:sz w:val="24"/>
                <w:szCs w:val="24"/>
              </w:rPr>
            </w:pPr>
            <w:r w:rsidRPr="00786729">
              <w:rPr>
                <w:rFonts w:ascii="Times New Roman" w:hAnsi="Times New Roman" w:cs="Times New Roman"/>
                <w:sz w:val="24"/>
                <w:szCs w:val="24"/>
              </w:rPr>
              <w:t>60%</w:t>
            </w:r>
          </w:p>
        </w:tc>
      </w:tr>
      <w:tr w:rsidR="00CF2141" w:rsidRPr="00786729" w:rsidTr="00786729">
        <w:trPr>
          <w:jc w:val="center"/>
        </w:trPr>
        <w:tc>
          <w:tcPr>
            <w:tcW w:w="1418" w:type="dxa"/>
          </w:tcPr>
          <w:p w:rsidR="00CF2141" w:rsidRPr="00786729" w:rsidRDefault="00CF2141" w:rsidP="00786729">
            <w:pPr>
              <w:autoSpaceDE w:val="0"/>
              <w:autoSpaceDN w:val="0"/>
              <w:adjustRightInd w:val="0"/>
              <w:spacing w:after="0" w:line="240" w:lineRule="auto"/>
              <w:ind w:firstLine="35"/>
              <w:jc w:val="center"/>
              <w:rPr>
                <w:rFonts w:ascii="Times New Roman" w:hAnsi="Times New Roman" w:cs="Times New Roman"/>
                <w:sz w:val="24"/>
                <w:szCs w:val="24"/>
              </w:rPr>
            </w:pPr>
            <w:r w:rsidRPr="00786729">
              <w:rPr>
                <w:rFonts w:ascii="Times New Roman" w:hAnsi="Times New Roman" w:cs="Times New Roman"/>
                <w:sz w:val="24"/>
                <w:szCs w:val="24"/>
              </w:rPr>
              <w:t>2.</w:t>
            </w:r>
          </w:p>
        </w:tc>
        <w:tc>
          <w:tcPr>
            <w:tcW w:w="5670" w:type="dxa"/>
          </w:tcPr>
          <w:p w:rsidR="00CF2141" w:rsidRPr="00786729" w:rsidRDefault="00CF2141" w:rsidP="00786729">
            <w:pPr>
              <w:autoSpaceDE w:val="0"/>
              <w:autoSpaceDN w:val="0"/>
              <w:adjustRightInd w:val="0"/>
              <w:spacing w:after="0" w:line="240" w:lineRule="auto"/>
              <w:jc w:val="both"/>
              <w:rPr>
                <w:rFonts w:ascii="Times New Roman" w:hAnsi="Times New Roman" w:cs="Times New Roman"/>
                <w:sz w:val="24"/>
                <w:szCs w:val="24"/>
              </w:rPr>
            </w:pPr>
            <w:r w:rsidRPr="00786729">
              <w:rPr>
                <w:rFonts w:ascii="Times New Roman" w:hAnsi="Times New Roman" w:cs="Times New Roman"/>
                <w:sz w:val="24"/>
                <w:szCs w:val="24"/>
              </w:rPr>
              <w:t>Квалификация участника отбора</w:t>
            </w:r>
          </w:p>
        </w:tc>
        <w:tc>
          <w:tcPr>
            <w:tcW w:w="2834" w:type="dxa"/>
          </w:tcPr>
          <w:p w:rsidR="00CF2141" w:rsidRPr="00786729" w:rsidRDefault="00CF2141" w:rsidP="00786729">
            <w:pPr>
              <w:autoSpaceDE w:val="0"/>
              <w:autoSpaceDN w:val="0"/>
              <w:adjustRightInd w:val="0"/>
              <w:spacing w:after="0" w:line="240" w:lineRule="auto"/>
              <w:jc w:val="center"/>
              <w:rPr>
                <w:rFonts w:ascii="Times New Roman" w:hAnsi="Times New Roman" w:cs="Times New Roman"/>
                <w:sz w:val="24"/>
                <w:szCs w:val="24"/>
              </w:rPr>
            </w:pPr>
            <w:r w:rsidRPr="00786729">
              <w:rPr>
                <w:rFonts w:ascii="Times New Roman" w:hAnsi="Times New Roman" w:cs="Times New Roman"/>
                <w:sz w:val="24"/>
                <w:szCs w:val="24"/>
              </w:rPr>
              <w:t>20%</w:t>
            </w:r>
          </w:p>
        </w:tc>
      </w:tr>
      <w:tr w:rsidR="00CF2141" w:rsidRPr="00786729" w:rsidTr="00786729">
        <w:trPr>
          <w:jc w:val="center"/>
        </w:trPr>
        <w:tc>
          <w:tcPr>
            <w:tcW w:w="1418" w:type="dxa"/>
          </w:tcPr>
          <w:p w:rsidR="00CF2141" w:rsidRPr="00786729" w:rsidRDefault="00CF2141" w:rsidP="00786729">
            <w:pPr>
              <w:autoSpaceDE w:val="0"/>
              <w:autoSpaceDN w:val="0"/>
              <w:adjustRightInd w:val="0"/>
              <w:spacing w:after="0" w:line="240" w:lineRule="auto"/>
              <w:ind w:firstLine="35"/>
              <w:jc w:val="center"/>
              <w:rPr>
                <w:rFonts w:ascii="Times New Roman" w:hAnsi="Times New Roman" w:cs="Times New Roman"/>
                <w:sz w:val="24"/>
                <w:szCs w:val="24"/>
              </w:rPr>
            </w:pPr>
            <w:r w:rsidRPr="00786729">
              <w:rPr>
                <w:rFonts w:ascii="Times New Roman" w:hAnsi="Times New Roman" w:cs="Times New Roman"/>
                <w:sz w:val="24"/>
                <w:szCs w:val="24"/>
              </w:rPr>
              <w:t>3.</w:t>
            </w:r>
          </w:p>
        </w:tc>
        <w:tc>
          <w:tcPr>
            <w:tcW w:w="5670" w:type="dxa"/>
          </w:tcPr>
          <w:p w:rsidR="00CF2141" w:rsidRPr="00786729" w:rsidRDefault="00CF2141" w:rsidP="00786729">
            <w:pPr>
              <w:autoSpaceDE w:val="0"/>
              <w:autoSpaceDN w:val="0"/>
              <w:adjustRightInd w:val="0"/>
              <w:spacing w:after="0" w:line="240" w:lineRule="auto"/>
              <w:jc w:val="both"/>
              <w:rPr>
                <w:rFonts w:ascii="Times New Roman" w:hAnsi="Times New Roman" w:cs="Times New Roman"/>
                <w:sz w:val="24"/>
                <w:szCs w:val="24"/>
              </w:rPr>
            </w:pPr>
            <w:r w:rsidRPr="00786729">
              <w:rPr>
                <w:rFonts w:ascii="Times New Roman" w:hAnsi="Times New Roman" w:cs="Times New Roman"/>
                <w:sz w:val="24"/>
                <w:szCs w:val="24"/>
              </w:rPr>
              <w:t>Опыт участника отбора по технической поддержке проектов сопоставимого предмету отбора характеру</w:t>
            </w:r>
          </w:p>
        </w:tc>
        <w:tc>
          <w:tcPr>
            <w:tcW w:w="2834" w:type="dxa"/>
          </w:tcPr>
          <w:p w:rsidR="00CF2141" w:rsidRPr="00786729" w:rsidRDefault="00CF2141" w:rsidP="00786729">
            <w:pPr>
              <w:autoSpaceDE w:val="0"/>
              <w:autoSpaceDN w:val="0"/>
              <w:adjustRightInd w:val="0"/>
              <w:spacing w:after="0" w:line="240" w:lineRule="auto"/>
              <w:jc w:val="center"/>
              <w:rPr>
                <w:rFonts w:ascii="Times New Roman" w:hAnsi="Times New Roman" w:cs="Times New Roman"/>
                <w:sz w:val="24"/>
                <w:szCs w:val="24"/>
              </w:rPr>
            </w:pPr>
            <w:r w:rsidRPr="00786729">
              <w:rPr>
                <w:rFonts w:ascii="Times New Roman" w:hAnsi="Times New Roman" w:cs="Times New Roman"/>
                <w:sz w:val="24"/>
                <w:szCs w:val="24"/>
              </w:rPr>
              <w:t>20%</w:t>
            </w:r>
          </w:p>
        </w:tc>
      </w:tr>
    </w:tbl>
    <w:p w:rsidR="00CF2141" w:rsidRPr="00786729" w:rsidRDefault="00CF2141" w:rsidP="00786729">
      <w:pPr>
        <w:autoSpaceDE w:val="0"/>
        <w:autoSpaceDN w:val="0"/>
        <w:adjustRightInd w:val="0"/>
        <w:spacing w:after="0" w:line="240" w:lineRule="auto"/>
        <w:ind w:firstLine="567"/>
        <w:jc w:val="both"/>
        <w:rPr>
          <w:rFonts w:ascii="Times New Roman" w:hAnsi="Times New Roman" w:cs="Times New Roman"/>
          <w:b/>
          <w:sz w:val="24"/>
          <w:szCs w:val="24"/>
        </w:rPr>
      </w:pPr>
    </w:p>
    <w:p w:rsidR="00CF2141" w:rsidRDefault="00CF2141" w:rsidP="00786729">
      <w:pPr>
        <w:pStyle w:val="aa"/>
        <w:numPr>
          <w:ilvl w:val="0"/>
          <w:numId w:val="5"/>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786729">
        <w:rPr>
          <w:rFonts w:ascii="Times New Roman" w:hAnsi="Times New Roman" w:cs="Times New Roman"/>
          <w:sz w:val="24"/>
          <w:szCs w:val="24"/>
        </w:rPr>
        <w:t>Оценка заявок по критерию «Качественные и функциональные характеристики ЭТС» осуществляется в разрезе следующих направлений:</w:t>
      </w:r>
    </w:p>
    <w:p w:rsidR="00786729" w:rsidRPr="00786729" w:rsidRDefault="00786729" w:rsidP="00786729">
      <w:pPr>
        <w:pStyle w:val="aa"/>
        <w:autoSpaceDE w:val="0"/>
        <w:autoSpaceDN w:val="0"/>
        <w:adjustRightInd w:val="0"/>
        <w:spacing w:after="0" w:line="240" w:lineRule="auto"/>
        <w:ind w:left="567"/>
        <w:jc w:val="both"/>
        <w:rPr>
          <w:rFonts w:ascii="Times New Roman" w:hAnsi="Times New Roman" w:cs="Times New Roman"/>
          <w:sz w:val="24"/>
          <w:szCs w:val="24"/>
        </w:rPr>
      </w:pPr>
    </w:p>
    <w:tbl>
      <w:tblPr>
        <w:tblStyle w:val="a3"/>
        <w:tblW w:w="0" w:type="auto"/>
        <w:jc w:val="center"/>
        <w:tblLook w:val="04A0" w:firstRow="1" w:lastRow="0" w:firstColumn="1" w:lastColumn="0" w:noHBand="0" w:noVBand="1"/>
      </w:tblPr>
      <w:tblGrid>
        <w:gridCol w:w="8334"/>
        <w:gridCol w:w="1812"/>
      </w:tblGrid>
      <w:tr w:rsidR="00CF2141" w:rsidRPr="00786729" w:rsidTr="00195B62">
        <w:trPr>
          <w:jc w:val="center"/>
        </w:trPr>
        <w:tc>
          <w:tcPr>
            <w:tcW w:w="10146" w:type="dxa"/>
            <w:gridSpan w:val="2"/>
            <w:shd w:val="clear" w:color="auto" w:fill="F2F2F2" w:themeFill="background1" w:themeFillShade="F2"/>
          </w:tcPr>
          <w:p w:rsidR="00CF2141" w:rsidRPr="00786729" w:rsidRDefault="00CF2141" w:rsidP="00786729">
            <w:pPr>
              <w:pStyle w:val="Default"/>
              <w:jc w:val="both"/>
            </w:pPr>
            <w:r w:rsidRPr="00786729">
              <w:t xml:space="preserve">По функциональным требованиям – максимальное количество баллов: 25 баллов. Оценка производится на основании сведений, указанных участником отбора в техническом предложении </w:t>
            </w:r>
          </w:p>
        </w:tc>
      </w:tr>
      <w:tr w:rsidR="00CF2141" w:rsidRPr="00786729" w:rsidTr="00786729">
        <w:trPr>
          <w:jc w:val="center"/>
        </w:trPr>
        <w:tc>
          <w:tcPr>
            <w:tcW w:w="8334" w:type="dxa"/>
          </w:tcPr>
          <w:p w:rsidR="00CF2141" w:rsidRPr="00786729" w:rsidRDefault="004465FB" w:rsidP="004465FB">
            <w:pPr>
              <w:pStyle w:val="Default"/>
            </w:pPr>
            <w:r>
              <w:t>Наличие в</w:t>
            </w:r>
            <w:r w:rsidR="00CF2141" w:rsidRPr="00786729">
              <w:t>озможност</w:t>
            </w:r>
            <w:r>
              <w:t>и</w:t>
            </w:r>
            <w:r w:rsidR="00CF2141" w:rsidRPr="00786729">
              <w:t xml:space="preserve"> создания отдельной секции для региона </w:t>
            </w:r>
          </w:p>
        </w:tc>
        <w:tc>
          <w:tcPr>
            <w:tcW w:w="1812" w:type="dxa"/>
          </w:tcPr>
          <w:p w:rsidR="00CF2141" w:rsidRPr="00786729" w:rsidRDefault="00786729" w:rsidP="00786729">
            <w:pPr>
              <w:pStyle w:val="Default"/>
            </w:pPr>
            <w:r w:rsidRPr="00786729">
              <w:t xml:space="preserve">при наличии – 1 балл </w:t>
            </w:r>
          </w:p>
        </w:tc>
      </w:tr>
      <w:tr w:rsidR="00CF2141" w:rsidRPr="00786729" w:rsidTr="00786729">
        <w:trPr>
          <w:jc w:val="center"/>
        </w:trPr>
        <w:tc>
          <w:tcPr>
            <w:tcW w:w="8334" w:type="dxa"/>
          </w:tcPr>
          <w:p w:rsidR="00CF2141" w:rsidRPr="00786729" w:rsidRDefault="004465FB" w:rsidP="00786729">
            <w:pPr>
              <w:pStyle w:val="Default"/>
            </w:pPr>
            <w:r>
              <w:t>Наличие в</w:t>
            </w:r>
            <w:r w:rsidRPr="00786729">
              <w:t>озможност</w:t>
            </w:r>
            <w:r>
              <w:t>и</w:t>
            </w:r>
            <w:r w:rsidRPr="00786729">
              <w:t xml:space="preserve"> </w:t>
            </w:r>
            <w:r w:rsidR="00CF2141" w:rsidRPr="00786729">
              <w:t>гибкой настройки прав и ролей пользователей в личном кабинете ЭТС</w:t>
            </w:r>
            <w:r w:rsidR="00F43925" w:rsidRPr="00786729">
              <w:t xml:space="preserve"> заказчика</w:t>
            </w:r>
          </w:p>
        </w:tc>
        <w:tc>
          <w:tcPr>
            <w:tcW w:w="1812" w:type="dxa"/>
          </w:tcPr>
          <w:p w:rsidR="00CF2141" w:rsidRPr="00786729" w:rsidRDefault="00786729" w:rsidP="00786729">
            <w:pPr>
              <w:pStyle w:val="Default"/>
            </w:pPr>
            <w:r w:rsidRPr="00786729">
              <w:t xml:space="preserve">при наличии – 1 балл </w:t>
            </w:r>
          </w:p>
        </w:tc>
      </w:tr>
      <w:tr w:rsidR="00CF2141" w:rsidRPr="00786729" w:rsidTr="00786729">
        <w:trPr>
          <w:jc w:val="center"/>
        </w:trPr>
        <w:tc>
          <w:tcPr>
            <w:tcW w:w="8334" w:type="dxa"/>
          </w:tcPr>
          <w:p w:rsidR="00CF2141" w:rsidRPr="00786729" w:rsidRDefault="00CF2141" w:rsidP="004465FB">
            <w:pPr>
              <w:pStyle w:val="Default"/>
            </w:pPr>
            <w:r w:rsidRPr="00786729">
              <w:t>Классификатор товаров, работ, услуг</w:t>
            </w:r>
            <w:r w:rsidR="004465FB">
              <w:t xml:space="preserve"> ЭТС</w:t>
            </w:r>
            <w:r w:rsidRPr="00786729">
              <w:t xml:space="preserve"> основыва</w:t>
            </w:r>
            <w:r w:rsidR="004465FB">
              <w:t>ется</w:t>
            </w:r>
            <w:r w:rsidRPr="00786729">
              <w:t xml:space="preserve"> на действующем классификаторе ОКПД</w:t>
            </w:r>
            <w:proofErr w:type="gramStart"/>
            <w:r w:rsidRPr="00786729">
              <w:t>2</w:t>
            </w:r>
            <w:proofErr w:type="gramEnd"/>
            <w:r w:rsidRPr="00786729">
              <w:t xml:space="preserve"> </w:t>
            </w:r>
          </w:p>
        </w:tc>
        <w:tc>
          <w:tcPr>
            <w:tcW w:w="1812" w:type="dxa"/>
          </w:tcPr>
          <w:p w:rsidR="00CF2141" w:rsidRPr="00786729" w:rsidRDefault="00786729" w:rsidP="00786729">
            <w:pPr>
              <w:pStyle w:val="Default"/>
            </w:pPr>
            <w:r w:rsidRPr="00786729">
              <w:t xml:space="preserve">при наличии – 1 балл </w:t>
            </w:r>
          </w:p>
        </w:tc>
      </w:tr>
      <w:tr w:rsidR="00CF2141" w:rsidRPr="00786729" w:rsidTr="00786729">
        <w:trPr>
          <w:jc w:val="center"/>
        </w:trPr>
        <w:tc>
          <w:tcPr>
            <w:tcW w:w="8334" w:type="dxa"/>
          </w:tcPr>
          <w:p w:rsidR="00CF2141" w:rsidRPr="00786729" w:rsidRDefault="00A62751" w:rsidP="004465FB">
            <w:pPr>
              <w:pStyle w:val="Default"/>
            </w:pPr>
            <w:r w:rsidRPr="00786729">
              <w:t>Классификатор товаров, работ, услуг</w:t>
            </w:r>
            <w:r w:rsidR="004465FB">
              <w:t xml:space="preserve"> ЭТС</w:t>
            </w:r>
            <w:r w:rsidRPr="00786729">
              <w:t xml:space="preserve"> </w:t>
            </w:r>
            <w:r w:rsidR="004465FB" w:rsidRPr="00786729">
              <w:t>основыва</w:t>
            </w:r>
            <w:r w:rsidR="004465FB">
              <w:t>ется</w:t>
            </w:r>
            <w:r w:rsidR="004465FB" w:rsidRPr="00786729">
              <w:t xml:space="preserve"> </w:t>
            </w:r>
            <w:r w:rsidRPr="00786729">
              <w:t>на действующем классификаторе КТРУ</w:t>
            </w:r>
            <w:r w:rsidR="001A5A5B" w:rsidRPr="00786729">
              <w:t xml:space="preserve"> сформированном в ЕИС</w:t>
            </w:r>
          </w:p>
        </w:tc>
        <w:tc>
          <w:tcPr>
            <w:tcW w:w="1812" w:type="dxa"/>
          </w:tcPr>
          <w:p w:rsidR="00CF2141" w:rsidRPr="00786729" w:rsidRDefault="00786729" w:rsidP="00786729">
            <w:pPr>
              <w:pStyle w:val="Default"/>
            </w:pPr>
            <w:r w:rsidRPr="00786729">
              <w:t xml:space="preserve">при наличии – 1 балл </w:t>
            </w:r>
          </w:p>
        </w:tc>
      </w:tr>
      <w:tr w:rsidR="00CF2141" w:rsidRPr="00786729" w:rsidTr="00786729">
        <w:trPr>
          <w:jc w:val="center"/>
        </w:trPr>
        <w:tc>
          <w:tcPr>
            <w:tcW w:w="8334" w:type="dxa"/>
          </w:tcPr>
          <w:p w:rsidR="00CF2141" w:rsidRPr="00786729" w:rsidRDefault="004465FB" w:rsidP="004465FB">
            <w:pPr>
              <w:pStyle w:val="Default"/>
            </w:pPr>
            <w:r>
              <w:t xml:space="preserve">Наличие </w:t>
            </w:r>
            <w:r w:rsidR="00CF2141" w:rsidRPr="00786729">
              <w:t>витрин</w:t>
            </w:r>
            <w:r>
              <w:t>ы</w:t>
            </w:r>
            <w:r w:rsidR="00CF2141" w:rsidRPr="00786729">
              <w:t xml:space="preserve"> предложений – каталог актуальных предложений поставщиков </w:t>
            </w:r>
          </w:p>
        </w:tc>
        <w:tc>
          <w:tcPr>
            <w:tcW w:w="1812" w:type="dxa"/>
          </w:tcPr>
          <w:p w:rsidR="00CF2141" w:rsidRPr="00786729" w:rsidRDefault="00786729" w:rsidP="00786729">
            <w:pPr>
              <w:pStyle w:val="Default"/>
            </w:pPr>
            <w:r w:rsidRPr="00786729">
              <w:t xml:space="preserve">при наличии – 1 балл </w:t>
            </w:r>
          </w:p>
        </w:tc>
      </w:tr>
      <w:tr w:rsidR="00CF2141" w:rsidRPr="00786729" w:rsidTr="00786729">
        <w:trPr>
          <w:jc w:val="center"/>
        </w:trPr>
        <w:tc>
          <w:tcPr>
            <w:tcW w:w="8334" w:type="dxa"/>
          </w:tcPr>
          <w:p w:rsidR="00CF2141" w:rsidRPr="00786729" w:rsidRDefault="004465FB" w:rsidP="004465FB">
            <w:pPr>
              <w:pStyle w:val="Default"/>
            </w:pPr>
            <w:r>
              <w:t>Наличие ф</w:t>
            </w:r>
            <w:r w:rsidR="00CF2141" w:rsidRPr="00786729">
              <w:t>ункци</w:t>
            </w:r>
            <w:r>
              <w:t>и</w:t>
            </w:r>
            <w:r w:rsidR="00CF2141" w:rsidRPr="00786729">
              <w:t xml:space="preserve"> автоматического определения кода ОКПД</w:t>
            </w:r>
            <w:proofErr w:type="gramStart"/>
            <w:r w:rsidR="00CF2141" w:rsidRPr="00786729">
              <w:t>2</w:t>
            </w:r>
            <w:proofErr w:type="gramEnd"/>
            <w:r w:rsidR="00CF2141" w:rsidRPr="00786729">
              <w:t xml:space="preserve"> по наименованию позиции спецификации </w:t>
            </w:r>
          </w:p>
        </w:tc>
        <w:tc>
          <w:tcPr>
            <w:tcW w:w="1812" w:type="dxa"/>
          </w:tcPr>
          <w:p w:rsidR="00CF2141" w:rsidRPr="00786729" w:rsidRDefault="00786729" w:rsidP="00786729">
            <w:pPr>
              <w:pStyle w:val="Default"/>
            </w:pPr>
            <w:r w:rsidRPr="00786729">
              <w:t xml:space="preserve">при наличии – 1 балл </w:t>
            </w:r>
          </w:p>
        </w:tc>
      </w:tr>
      <w:tr w:rsidR="00CF2141" w:rsidRPr="00786729" w:rsidTr="00786729">
        <w:trPr>
          <w:jc w:val="center"/>
        </w:trPr>
        <w:tc>
          <w:tcPr>
            <w:tcW w:w="8334" w:type="dxa"/>
          </w:tcPr>
          <w:p w:rsidR="00CF2141" w:rsidRPr="00786729" w:rsidRDefault="004465FB" w:rsidP="00786729">
            <w:pPr>
              <w:pStyle w:val="Default"/>
            </w:pPr>
            <w:r>
              <w:t>Наличие ф</w:t>
            </w:r>
            <w:r w:rsidRPr="00786729">
              <w:t>ункци</w:t>
            </w:r>
            <w:r>
              <w:t>и</w:t>
            </w:r>
            <w:r w:rsidRPr="00786729">
              <w:t xml:space="preserve"> </w:t>
            </w:r>
            <w:r w:rsidR="00A62751" w:rsidRPr="00786729">
              <w:t>автоматического определения кода КТРУ</w:t>
            </w:r>
            <w:r w:rsidR="001A5A5B" w:rsidRPr="00786729">
              <w:t>, сформированно</w:t>
            </w:r>
            <w:r w:rsidR="00EB2EE2" w:rsidRPr="00786729">
              <w:t>го</w:t>
            </w:r>
            <w:r w:rsidR="001A5A5B" w:rsidRPr="00786729">
              <w:t xml:space="preserve"> в ЕИС,</w:t>
            </w:r>
            <w:r w:rsidR="00A62751" w:rsidRPr="00786729">
              <w:t xml:space="preserve"> по наименованию позиции спецификации</w:t>
            </w:r>
          </w:p>
        </w:tc>
        <w:tc>
          <w:tcPr>
            <w:tcW w:w="1812" w:type="dxa"/>
          </w:tcPr>
          <w:p w:rsidR="00CF2141" w:rsidRPr="00786729" w:rsidRDefault="00786729" w:rsidP="00786729">
            <w:pPr>
              <w:pStyle w:val="Default"/>
            </w:pPr>
            <w:r w:rsidRPr="00786729">
              <w:t xml:space="preserve">при наличии – 1 балл </w:t>
            </w:r>
          </w:p>
        </w:tc>
      </w:tr>
      <w:tr w:rsidR="00CF2141" w:rsidRPr="00786729" w:rsidTr="00786729">
        <w:trPr>
          <w:jc w:val="center"/>
        </w:trPr>
        <w:tc>
          <w:tcPr>
            <w:tcW w:w="8334" w:type="dxa"/>
          </w:tcPr>
          <w:p w:rsidR="00CF2141" w:rsidRPr="00786729" w:rsidRDefault="004465FB" w:rsidP="00786729">
            <w:pPr>
              <w:pStyle w:val="Default"/>
            </w:pPr>
            <w:r>
              <w:t xml:space="preserve">Наличие </w:t>
            </w:r>
            <w:proofErr w:type="gramStart"/>
            <w:r>
              <w:t>в</w:t>
            </w:r>
            <w:r w:rsidRPr="00786729">
              <w:t>озможност</w:t>
            </w:r>
            <w:r>
              <w:t>и</w:t>
            </w:r>
            <w:r w:rsidRPr="00786729">
              <w:t xml:space="preserve"> </w:t>
            </w:r>
            <w:r w:rsidR="00CF2141" w:rsidRPr="00786729">
              <w:t xml:space="preserve">массовой загрузки позиций спецификации потребности </w:t>
            </w:r>
            <w:r w:rsidR="00A62751" w:rsidRPr="00786729">
              <w:t>заказчика</w:t>
            </w:r>
            <w:proofErr w:type="gramEnd"/>
            <w:r w:rsidR="00A62751" w:rsidRPr="00786729">
              <w:t xml:space="preserve"> </w:t>
            </w:r>
            <w:r w:rsidR="00CF2141" w:rsidRPr="00786729">
              <w:t xml:space="preserve">в ЭТС в формате </w:t>
            </w:r>
            <w:proofErr w:type="spellStart"/>
            <w:r w:rsidR="00CF2141" w:rsidRPr="00786729">
              <w:t>Excel</w:t>
            </w:r>
            <w:proofErr w:type="spellEnd"/>
            <w:r w:rsidR="00CF2141" w:rsidRPr="00786729">
              <w:t xml:space="preserve"> </w:t>
            </w:r>
          </w:p>
        </w:tc>
        <w:tc>
          <w:tcPr>
            <w:tcW w:w="1812" w:type="dxa"/>
          </w:tcPr>
          <w:p w:rsidR="00CF2141" w:rsidRPr="00786729" w:rsidRDefault="00786729" w:rsidP="00786729">
            <w:pPr>
              <w:pStyle w:val="Default"/>
            </w:pPr>
            <w:r w:rsidRPr="00786729">
              <w:t xml:space="preserve">при наличии – 1 балл </w:t>
            </w:r>
          </w:p>
        </w:tc>
      </w:tr>
      <w:tr w:rsidR="00CF2141" w:rsidRPr="00786729" w:rsidTr="00786729">
        <w:trPr>
          <w:jc w:val="center"/>
        </w:trPr>
        <w:tc>
          <w:tcPr>
            <w:tcW w:w="8334" w:type="dxa"/>
          </w:tcPr>
          <w:p w:rsidR="00CF2141" w:rsidRPr="00786729" w:rsidRDefault="004465FB" w:rsidP="00786729">
            <w:pPr>
              <w:pStyle w:val="Default"/>
            </w:pPr>
            <w:r>
              <w:t>Наличие в</w:t>
            </w:r>
            <w:r w:rsidRPr="00786729">
              <w:t>озможност</w:t>
            </w:r>
            <w:r>
              <w:t>и</w:t>
            </w:r>
            <w:r w:rsidRPr="00786729">
              <w:t xml:space="preserve"> </w:t>
            </w:r>
            <w:r w:rsidR="00CF2141" w:rsidRPr="00786729">
              <w:t xml:space="preserve">фильтрации (выборки по параметрам) потребностей </w:t>
            </w:r>
          </w:p>
        </w:tc>
        <w:tc>
          <w:tcPr>
            <w:tcW w:w="1812" w:type="dxa"/>
          </w:tcPr>
          <w:p w:rsidR="00CF2141" w:rsidRPr="00786729" w:rsidRDefault="00786729" w:rsidP="00786729">
            <w:pPr>
              <w:pStyle w:val="Default"/>
            </w:pPr>
            <w:r w:rsidRPr="00786729">
              <w:t xml:space="preserve">при наличии – 1 балл </w:t>
            </w:r>
          </w:p>
        </w:tc>
      </w:tr>
      <w:tr w:rsidR="00CF2141" w:rsidRPr="00786729" w:rsidTr="00786729">
        <w:trPr>
          <w:jc w:val="center"/>
        </w:trPr>
        <w:tc>
          <w:tcPr>
            <w:tcW w:w="8334" w:type="dxa"/>
          </w:tcPr>
          <w:p w:rsidR="00CF2141" w:rsidRPr="00786729" w:rsidRDefault="004465FB" w:rsidP="00786729">
            <w:pPr>
              <w:pStyle w:val="Default"/>
            </w:pPr>
            <w:r>
              <w:t>Наличие в</w:t>
            </w:r>
            <w:r w:rsidRPr="00786729">
              <w:t>озможност</w:t>
            </w:r>
            <w:r>
              <w:t>и</w:t>
            </w:r>
            <w:r w:rsidRPr="00786729">
              <w:t xml:space="preserve"> </w:t>
            </w:r>
            <w:r w:rsidR="00CF2141" w:rsidRPr="00786729">
              <w:t xml:space="preserve">выгрузки выбранных потребностей </w:t>
            </w:r>
            <w:r w:rsidR="00EB2EE2" w:rsidRPr="00786729">
              <w:t xml:space="preserve">заказчика </w:t>
            </w:r>
            <w:r w:rsidR="00CF2141" w:rsidRPr="00786729">
              <w:t xml:space="preserve">в форматах </w:t>
            </w:r>
            <w:proofErr w:type="spellStart"/>
            <w:r w:rsidR="00CF2141" w:rsidRPr="00786729">
              <w:t>Excel</w:t>
            </w:r>
            <w:proofErr w:type="spellEnd"/>
            <w:r w:rsidR="00CF2141" w:rsidRPr="00786729">
              <w:t xml:space="preserve"> </w:t>
            </w:r>
          </w:p>
        </w:tc>
        <w:tc>
          <w:tcPr>
            <w:tcW w:w="1812" w:type="dxa"/>
          </w:tcPr>
          <w:p w:rsidR="00CF2141" w:rsidRPr="00786729" w:rsidRDefault="00786729" w:rsidP="00786729">
            <w:pPr>
              <w:pStyle w:val="Default"/>
            </w:pPr>
            <w:r w:rsidRPr="00786729">
              <w:t xml:space="preserve">при наличии – 1 балл </w:t>
            </w:r>
          </w:p>
        </w:tc>
      </w:tr>
      <w:tr w:rsidR="00CF2141" w:rsidRPr="00786729" w:rsidTr="00786729">
        <w:trPr>
          <w:jc w:val="center"/>
        </w:trPr>
        <w:tc>
          <w:tcPr>
            <w:tcW w:w="8334" w:type="dxa"/>
          </w:tcPr>
          <w:p w:rsidR="00CF2141" w:rsidRPr="00786729" w:rsidRDefault="004465FB" w:rsidP="00786729">
            <w:pPr>
              <w:pStyle w:val="Default"/>
            </w:pPr>
            <w:r>
              <w:t>Наличие в</w:t>
            </w:r>
            <w:r w:rsidRPr="00786729">
              <w:t>озможност</w:t>
            </w:r>
            <w:r>
              <w:t>и</w:t>
            </w:r>
            <w:r w:rsidRPr="00786729">
              <w:t xml:space="preserve"> </w:t>
            </w:r>
            <w:r w:rsidR="00CF2141" w:rsidRPr="00786729">
              <w:t xml:space="preserve">создания и редактирования потребностей </w:t>
            </w:r>
            <w:r w:rsidR="00EB2EE2" w:rsidRPr="00786729">
              <w:t xml:space="preserve">заказчика </w:t>
            </w:r>
            <w:r w:rsidR="00CF2141" w:rsidRPr="00786729">
              <w:t xml:space="preserve">в личном кабинете ЭТС </w:t>
            </w:r>
            <w:r w:rsidR="00A62751" w:rsidRPr="00786729">
              <w:t>заказчика</w:t>
            </w:r>
          </w:p>
        </w:tc>
        <w:tc>
          <w:tcPr>
            <w:tcW w:w="1812" w:type="dxa"/>
          </w:tcPr>
          <w:p w:rsidR="00CF2141" w:rsidRPr="00786729" w:rsidRDefault="00786729" w:rsidP="00786729">
            <w:pPr>
              <w:pStyle w:val="Default"/>
            </w:pPr>
            <w:r w:rsidRPr="00786729">
              <w:t xml:space="preserve">при наличии – 1 балл </w:t>
            </w:r>
          </w:p>
        </w:tc>
      </w:tr>
      <w:tr w:rsidR="00CF2141" w:rsidRPr="00786729" w:rsidTr="00786729">
        <w:trPr>
          <w:jc w:val="center"/>
        </w:trPr>
        <w:tc>
          <w:tcPr>
            <w:tcW w:w="8334" w:type="dxa"/>
          </w:tcPr>
          <w:p w:rsidR="00CF2141" w:rsidRPr="00786729" w:rsidRDefault="004465FB" w:rsidP="00786729">
            <w:pPr>
              <w:pStyle w:val="Default"/>
            </w:pPr>
            <w:r>
              <w:t>Наличие в</w:t>
            </w:r>
            <w:r w:rsidRPr="00786729">
              <w:t>озможност</w:t>
            </w:r>
            <w:r>
              <w:t>и</w:t>
            </w:r>
            <w:r w:rsidRPr="00786729">
              <w:t xml:space="preserve"> </w:t>
            </w:r>
            <w:r w:rsidR="00CF2141" w:rsidRPr="00786729">
              <w:t xml:space="preserve">устанавливать дату окончания приема предложений поставщиков </w:t>
            </w:r>
          </w:p>
        </w:tc>
        <w:tc>
          <w:tcPr>
            <w:tcW w:w="1812" w:type="dxa"/>
          </w:tcPr>
          <w:p w:rsidR="00CF2141" w:rsidRPr="00786729" w:rsidRDefault="00786729" w:rsidP="00786729">
            <w:pPr>
              <w:pStyle w:val="Default"/>
            </w:pPr>
            <w:r w:rsidRPr="00786729">
              <w:t xml:space="preserve">при наличии – 1 балл </w:t>
            </w:r>
          </w:p>
        </w:tc>
      </w:tr>
      <w:tr w:rsidR="00CF2141" w:rsidRPr="00786729" w:rsidTr="00786729">
        <w:trPr>
          <w:jc w:val="center"/>
        </w:trPr>
        <w:tc>
          <w:tcPr>
            <w:tcW w:w="8334" w:type="dxa"/>
          </w:tcPr>
          <w:p w:rsidR="00CF2141" w:rsidRPr="00786729" w:rsidRDefault="004465FB" w:rsidP="00786729">
            <w:pPr>
              <w:pStyle w:val="Default"/>
            </w:pPr>
            <w:r>
              <w:t>Наличие в</w:t>
            </w:r>
            <w:r w:rsidRPr="00786729">
              <w:t>озможност</w:t>
            </w:r>
            <w:r>
              <w:t>и</w:t>
            </w:r>
            <w:r w:rsidRPr="00786729">
              <w:t xml:space="preserve"> </w:t>
            </w:r>
            <w:r w:rsidR="00CF2141" w:rsidRPr="00786729">
              <w:t xml:space="preserve">создать потребность с пометкой «срочная» </w:t>
            </w:r>
          </w:p>
        </w:tc>
        <w:tc>
          <w:tcPr>
            <w:tcW w:w="1812" w:type="dxa"/>
          </w:tcPr>
          <w:p w:rsidR="00CF2141" w:rsidRPr="00786729" w:rsidRDefault="00786729" w:rsidP="00786729">
            <w:pPr>
              <w:pStyle w:val="Default"/>
            </w:pPr>
            <w:r w:rsidRPr="00786729">
              <w:t xml:space="preserve">при наличии – 1 балл </w:t>
            </w:r>
          </w:p>
        </w:tc>
      </w:tr>
      <w:tr w:rsidR="00CF2141" w:rsidRPr="00786729" w:rsidTr="00786729">
        <w:trPr>
          <w:jc w:val="center"/>
        </w:trPr>
        <w:tc>
          <w:tcPr>
            <w:tcW w:w="8334" w:type="dxa"/>
          </w:tcPr>
          <w:p w:rsidR="00CF2141" w:rsidRPr="00786729" w:rsidRDefault="004465FB" w:rsidP="00786729">
            <w:pPr>
              <w:pStyle w:val="Default"/>
            </w:pPr>
            <w:r>
              <w:t>Наличие в</w:t>
            </w:r>
            <w:r w:rsidRPr="00786729">
              <w:t>озможност</w:t>
            </w:r>
            <w:r>
              <w:t>и</w:t>
            </w:r>
            <w:r w:rsidRPr="00786729">
              <w:t xml:space="preserve"> </w:t>
            </w:r>
            <w:r w:rsidR="00CF2141" w:rsidRPr="00786729">
              <w:t>отправки приглашений участникам при публикации потребности</w:t>
            </w:r>
            <w:r w:rsidR="00EB2EE2" w:rsidRPr="00786729">
              <w:t xml:space="preserve"> заказчика</w:t>
            </w:r>
            <w:r w:rsidR="00CF2141" w:rsidRPr="00786729">
              <w:t xml:space="preserve">. </w:t>
            </w:r>
          </w:p>
        </w:tc>
        <w:tc>
          <w:tcPr>
            <w:tcW w:w="1812" w:type="dxa"/>
          </w:tcPr>
          <w:p w:rsidR="00CF2141" w:rsidRPr="00786729" w:rsidRDefault="00786729" w:rsidP="00786729">
            <w:pPr>
              <w:pStyle w:val="Default"/>
            </w:pPr>
            <w:r w:rsidRPr="00786729">
              <w:t xml:space="preserve">при наличии – 1 балл </w:t>
            </w:r>
          </w:p>
        </w:tc>
      </w:tr>
      <w:tr w:rsidR="00CF2141" w:rsidRPr="00786729" w:rsidTr="00786729">
        <w:trPr>
          <w:jc w:val="center"/>
        </w:trPr>
        <w:tc>
          <w:tcPr>
            <w:tcW w:w="8334" w:type="dxa"/>
          </w:tcPr>
          <w:p w:rsidR="00CF2141" w:rsidRPr="00786729" w:rsidRDefault="004465FB" w:rsidP="00786729">
            <w:pPr>
              <w:pStyle w:val="Default"/>
            </w:pPr>
            <w:r>
              <w:t>Наличие ф</w:t>
            </w:r>
            <w:r w:rsidRPr="00786729">
              <w:t>ункци</w:t>
            </w:r>
            <w:r>
              <w:t>и</w:t>
            </w:r>
            <w:r w:rsidRPr="00786729">
              <w:t xml:space="preserve"> </w:t>
            </w:r>
            <w:r w:rsidR="00CF2141" w:rsidRPr="00786729">
              <w:t xml:space="preserve">подбора потенциальных участников закупки (с применением технологий анализа данных и машинного обучения). </w:t>
            </w:r>
          </w:p>
        </w:tc>
        <w:tc>
          <w:tcPr>
            <w:tcW w:w="1812" w:type="dxa"/>
          </w:tcPr>
          <w:p w:rsidR="00CF2141" w:rsidRPr="00786729" w:rsidRDefault="00786729" w:rsidP="00786729">
            <w:pPr>
              <w:pStyle w:val="Default"/>
            </w:pPr>
            <w:r w:rsidRPr="00786729">
              <w:t>при наличии – 1 балл</w:t>
            </w:r>
          </w:p>
        </w:tc>
      </w:tr>
      <w:tr w:rsidR="00CF2141" w:rsidRPr="00786729" w:rsidTr="00786729">
        <w:trPr>
          <w:jc w:val="center"/>
        </w:trPr>
        <w:tc>
          <w:tcPr>
            <w:tcW w:w="8334" w:type="dxa"/>
          </w:tcPr>
          <w:p w:rsidR="00CF2141" w:rsidRPr="00786729" w:rsidRDefault="004465FB" w:rsidP="00786729">
            <w:pPr>
              <w:pStyle w:val="Default"/>
            </w:pPr>
            <w:r>
              <w:t>Наличие в</w:t>
            </w:r>
            <w:r w:rsidRPr="00786729">
              <w:t>озможност</w:t>
            </w:r>
            <w:r>
              <w:t>и</w:t>
            </w:r>
            <w:r w:rsidRPr="00786729">
              <w:t xml:space="preserve"> </w:t>
            </w:r>
            <w:r w:rsidR="00CF2141" w:rsidRPr="00786729">
              <w:t xml:space="preserve">осуществлять русскоязычный морфологический поиск по потребностям, полнотекстовый морфологический поиск по приложенным к потребности </w:t>
            </w:r>
            <w:r w:rsidR="00EB2EE2" w:rsidRPr="00786729">
              <w:t xml:space="preserve">заказчика </w:t>
            </w:r>
            <w:r w:rsidR="00CF2141" w:rsidRPr="00786729">
              <w:t>документам</w:t>
            </w:r>
          </w:p>
        </w:tc>
        <w:tc>
          <w:tcPr>
            <w:tcW w:w="1812" w:type="dxa"/>
          </w:tcPr>
          <w:p w:rsidR="00CF2141" w:rsidRPr="00786729" w:rsidRDefault="00786729" w:rsidP="00786729">
            <w:pPr>
              <w:pStyle w:val="Default"/>
            </w:pPr>
            <w:r w:rsidRPr="00786729">
              <w:t xml:space="preserve">при наличии – 1 балл </w:t>
            </w:r>
          </w:p>
        </w:tc>
      </w:tr>
      <w:tr w:rsidR="00CF2141" w:rsidRPr="00786729" w:rsidTr="00786729">
        <w:trPr>
          <w:jc w:val="center"/>
        </w:trPr>
        <w:tc>
          <w:tcPr>
            <w:tcW w:w="8334" w:type="dxa"/>
          </w:tcPr>
          <w:p w:rsidR="00CF2141" w:rsidRPr="00786729" w:rsidRDefault="004465FB" w:rsidP="00786729">
            <w:pPr>
              <w:pStyle w:val="Default"/>
            </w:pPr>
            <w:r>
              <w:t>Наличие в</w:t>
            </w:r>
            <w:r w:rsidRPr="00786729">
              <w:t>озможност</w:t>
            </w:r>
            <w:r>
              <w:t>и</w:t>
            </w:r>
            <w:r w:rsidRPr="00786729">
              <w:t xml:space="preserve"> </w:t>
            </w:r>
            <w:r w:rsidR="00CF2141" w:rsidRPr="00786729">
              <w:t xml:space="preserve">предложить поставщику снизить цену при формировании заказа </w:t>
            </w:r>
          </w:p>
        </w:tc>
        <w:tc>
          <w:tcPr>
            <w:tcW w:w="1812" w:type="dxa"/>
          </w:tcPr>
          <w:p w:rsidR="00CF2141" w:rsidRPr="00786729" w:rsidRDefault="00786729" w:rsidP="00786729">
            <w:pPr>
              <w:pStyle w:val="Default"/>
            </w:pPr>
            <w:r w:rsidRPr="00786729">
              <w:t xml:space="preserve">при наличии – 1 балл </w:t>
            </w:r>
          </w:p>
        </w:tc>
      </w:tr>
      <w:tr w:rsidR="00CF2141" w:rsidRPr="00786729" w:rsidTr="00786729">
        <w:trPr>
          <w:jc w:val="center"/>
        </w:trPr>
        <w:tc>
          <w:tcPr>
            <w:tcW w:w="8334" w:type="dxa"/>
          </w:tcPr>
          <w:p w:rsidR="00CF2141" w:rsidRPr="00786729" w:rsidRDefault="004465FB" w:rsidP="00786729">
            <w:pPr>
              <w:pStyle w:val="Default"/>
            </w:pPr>
            <w:r>
              <w:t xml:space="preserve">Наличие </w:t>
            </w:r>
            <w:r w:rsidR="00CF2141" w:rsidRPr="00786729">
              <w:t xml:space="preserve">уведомления на электронную почту зарегистрированного пользователя </w:t>
            </w:r>
          </w:p>
        </w:tc>
        <w:tc>
          <w:tcPr>
            <w:tcW w:w="1812" w:type="dxa"/>
          </w:tcPr>
          <w:p w:rsidR="00CF2141" w:rsidRPr="00786729" w:rsidRDefault="00786729" w:rsidP="00786729">
            <w:pPr>
              <w:pStyle w:val="Default"/>
            </w:pPr>
            <w:r w:rsidRPr="00786729">
              <w:t xml:space="preserve">при наличии – 1 балл </w:t>
            </w:r>
          </w:p>
        </w:tc>
      </w:tr>
      <w:tr w:rsidR="00CF2141" w:rsidRPr="00786729" w:rsidTr="00786729">
        <w:trPr>
          <w:jc w:val="center"/>
        </w:trPr>
        <w:tc>
          <w:tcPr>
            <w:tcW w:w="8334" w:type="dxa"/>
          </w:tcPr>
          <w:p w:rsidR="00874670" w:rsidRPr="00786729" w:rsidRDefault="004465FB" w:rsidP="00A5284A">
            <w:pPr>
              <w:pStyle w:val="Default"/>
            </w:pPr>
            <w:r>
              <w:t>Наличие в</w:t>
            </w:r>
            <w:r w:rsidRPr="00786729">
              <w:t>озможност</w:t>
            </w:r>
            <w:r>
              <w:t>и</w:t>
            </w:r>
            <w:r w:rsidRPr="00786729">
              <w:t xml:space="preserve"> </w:t>
            </w:r>
            <w:r w:rsidR="00CF2141" w:rsidRPr="00786729">
              <w:t>выгруз</w:t>
            </w:r>
            <w:r w:rsidR="00A62751" w:rsidRPr="00786729">
              <w:t>ки свода данных за установленный отчетный период</w:t>
            </w:r>
            <w:r w:rsidR="00CF2141" w:rsidRPr="00786729">
              <w:t xml:space="preserve"> </w:t>
            </w:r>
            <w:r w:rsidR="00A62751" w:rsidRPr="00786729">
              <w:t>по следующим категориям:</w:t>
            </w:r>
          </w:p>
        </w:tc>
        <w:tc>
          <w:tcPr>
            <w:tcW w:w="1812" w:type="dxa"/>
          </w:tcPr>
          <w:p w:rsidR="00874670" w:rsidRPr="00786729" w:rsidRDefault="00874670" w:rsidP="00786729">
            <w:pPr>
              <w:pStyle w:val="Default"/>
            </w:pPr>
          </w:p>
        </w:tc>
      </w:tr>
      <w:tr w:rsidR="00786729" w:rsidRPr="00786729" w:rsidTr="00786729">
        <w:trPr>
          <w:jc w:val="center"/>
        </w:trPr>
        <w:tc>
          <w:tcPr>
            <w:tcW w:w="8334" w:type="dxa"/>
          </w:tcPr>
          <w:p w:rsidR="00786729" w:rsidRPr="00786729" w:rsidRDefault="00786729" w:rsidP="00A5284A">
            <w:pPr>
              <w:pStyle w:val="Default"/>
              <w:numPr>
                <w:ilvl w:val="0"/>
                <w:numId w:val="37"/>
              </w:numPr>
              <w:tabs>
                <w:tab w:val="left" w:pos="288"/>
              </w:tabs>
              <w:ind w:left="0" w:firstLine="0"/>
            </w:pPr>
            <w:r w:rsidRPr="00786729">
              <w:t>наименование заказчика</w:t>
            </w:r>
          </w:p>
        </w:tc>
        <w:tc>
          <w:tcPr>
            <w:tcW w:w="1812" w:type="dxa"/>
          </w:tcPr>
          <w:p w:rsidR="00786729" w:rsidRPr="00786729" w:rsidRDefault="00786729">
            <w:pPr>
              <w:rPr>
                <w:rFonts w:ascii="Times New Roman" w:hAnsi="Times New Roman" w:cs="Times New Roman"/>
                <w:sz w:val="24"/>
                <w:szCs w:val="24"/>
              </w:rPr>
            </w:pPr>
            <w:r w:rsidRPr="00786729">
              <w:rPr>
                <w:rFonts w:ascii="Times New Roman" w:hAnsi="Times New Roman" w:cs="Times New Roman"/>
                <w:sz w:val="24"/>
                <w:szCs w:val="24"/>
              </w:rPr>
              <w:t>при наличии - 0,1 балл</w:t>
            </w:r>
          </w:p>
        </w:tc>
      </w:tr>
      <w:tr w:rsidR="00786729" w:rsidRPr="00786729" w:rsidTr="00786729">
        <w:trPr>
          <w:jc w:val="center"/>
        </w:trPr>
        <w:tc>
          <w:tcPr>
            <w:tcW w:w="8334" w:type="dxa"/>
          </w:tcPr>
          <w:p w:rsidR="00786729" w:rsidRPr="00786729" w:rsidRDefault="00786729" w:rsidP="00A5284A">
            <w:pPr>
              <w:pStyle w:val="Default"/>
              <w:numPr>
                <w:ilvl w:val="0"/>
                <w:numId w:val="37"/>
              </w:numPr>
              <w:tabs>
                <w:tab w:val="left" w:pos="288"/>
              </w:tabs>
              <w:ind w:left="0" w:firstLine="0"/>
            </w:pPr>
            <w:r w:rsidRPr="00786729">
              <w:t>предмет закупки</w:t>
            </w:r>
          </w:p>
        </w:tc>
        <w:tc>
          <w:tcPr>
            <w:tcW w:w="1812" w:type="dxa"/>
          </w:tcPr>
          <w:p w:rsidR="00786729" w:rsidRPr="00786729" w:rsidRDefault="00786729">
            <w:pPr>
              <w:rPr>
                <w:rFonts w:ascii="Times New Roman" w:hAnsi="Times New Roman" w:cs="Times New Roman"/>
                <w:sz w:val="24"/>
                <w:szCs w:val="24"/>
              </w:rPr>
            </w:pPr>
            <w:r w:rsidRPr="00786729">
              <w:rPr>
                <w:rFonts w:ascii="Times New Roman" w:hAnsi="Times New Roman" w:cs="Times New Roman"/>
                <w:sz w:val="24"/>
                <w:szCs w:val="24"/>
              </w:rPr>
              <w:t>при наличии - 0,1 балл</w:t>
            </w:r>
          </w:p>
        </w:tc>
      </w:tr>
      <w:tr w:rsidR="00786729" w:rsidRPr="00786729" w:rsidTr="00786729">
        <w:trPr>
          <w:jc w:val="center"/>
        </w:trPr>
        <w:tc>
          <w:tcPr>
            <w:tcW w:w="8334" w:type="dxa"/>
          </w:tcPr>
          <w:p w:rsidR="00786729" w:rsidRPr="00786729" w:rsidRDefault="00786729" w:rsidP="00A5284A">
            <w:pPr>
              <w:pStyle w:val="Default"/>
              <w:numPr>
                <w:ilvl w:val="0"/>
                <w:numId w:val="37"/>
              </w:numPr>
              <w:tabs>
                <w:tab w:val="left" w:pos="288"/>
              </w:tabs>
              <w:ind w:left="0" w:firstLine="0"/>
            </w:pPr>
            <w:r w:rsidRPr="00786729">
              <w:t>начальная (максимальная) цена контракта</w:t>
            </w:r>
          </w:p>
        </w:tc>
        <w:tc>
          <w:tcPr>
            <w:tcW w:w="1812" w:type="dxa"/>
          </w:tcPr>
          <w:p w:rsidR="00786729" w:rsidRPr="00786729" w:rsidRDefault="00786729">
            <w:pPr>
              <w:rPr>
                <w:rFonts w:ascii="Times New Roman" w:hAnsi="Times New Roman" w:cs="Times New Roman"/>
                <w:sz w:val="24"/>
                <w:szCs w:val="24"/>
              </w:rPr>
            </w:pPr>
            <w:r w:rsidRPr="00786729">
              <w:rPr>
                <w:rFonts w:ascii="Times New Roman" w:hAnsi="Times New Roman" w:cs="Times New Roman"/>
                <w:sz w:val="24"/>
                <w:szCs w:val="24"/>
              </w:rPr>
              <w:t>при наличии - 0,1 балл</w:t>
            </w:r>
          </w:p>
        </w:tc>
      </w:tr>
      <w:tr w:rsidR="00786729" w:rsidRPr="00786729" w:rsidTr="00786729">
        <w:trPr>
          <w:jc w:val="center"/>
        </w:trPr>
        <w:tc>
          <w:tcPr>
            <w:tcW w:w="8334" w:type="dxa"/>
          </w:tcPr>
          <w:p w:rsidR="00786729" w:rsidRPr="00786729" w:rsidRDefault="00786729" w:rsidP="00A5284A">
            <w:pPr>
              <w:pStyle w:val="Default"/>
              <w:numPr>
                <w:ilvl w:val="0"/>
                <w:numId w:val="37"/>
              </w:numPr>
              <w:tabs>
                <w:tab w:val="left" w:pos="288"/>
              </w:tabs>
              <w:ind w:left="0" w:firstLine="0"/>
            </w:pPr>
            <w:r w:rsidRPr="00786729">
              <w:t>код ОКПД</w:t>
            </w:r>
            <w:proofErr w:type="gramStart"/>
            <w:r w:rsidRPr="00786729">
              <w:t>2</w:t>
            </w:r>
            <w:proofErr w:type="gramEnd"/>
          </w:p>
        </w:tc>
        <w:tc>
          <w:tcPr>
            <w:tcW w:w="1812" w:type="dxa"/>
          </w:tcPr>
          <w:p w:rsidR="00786729" w:rsidRPr="00786729" w:rsidRDefault="00A5284A">
            <w:pPr>
              <w:rPr>
                <w:rFonts w:ascii="Times New Roman" w:hAnsi="Times New Roman" w:cs="Times New Roman"/>
                <w:sz w:val="24"/>
                <w:szCs w:val="24"/>
              </w:rPr>
            </w:pPr>
            <w:r>
              <w:rPr>
                <w:rFonts w:ascii="Times New Roman" w:hAnsi="Times New Roman" w:cs="Times New Roman"/>
                <w:sz w:val="24"/>
                <w:szCs w:val="24"/>
              </w:rPr>
              <w:t>при наличии - 0,05</w:t>
            </w:r>
            <w:r w:rsidR="00786729" w:rsidRPr="00786729">
              <w:rPr>
                <w:rFonts w:ascii="Times New Roman" w:hAnsi="Times New Roman" w:cs="Times New Roman"/>
                <w:sz w:val="24"/>
                <w:szCs w:val="24"/>
              </w:rPr>
              <w:t xml:space="preserve"> балл</w:t>
            </w:r>
          </w:p>
        </w:tc>
      </w:tr>
      <w:tr w:rsidR="00786729" w:rsidRPr="00786729" w:rsidTr="00786729">
        <w:trPr>
          <w:jc w:val="center"/>
        </w:trPr>
        <w:tc>
          <w:tcPr>
            <w:tcW w:w="8334" w:type="dxa"/>
          </w:tcPr>
          <w:p w:rsidR="00786729" w:rsidRPr="00786729" w:rsidRDefault="00786729" w:rsidP="00A5284A">
            <w:pPr>
              <w:pStyle w:val="Default"/>
              <w:numPr>
                <w:ilvl w:val="0"/>
                <w:numId w:val="37"/>
              </w:numPr>
              <w:tabs>
                <w:tab w:val="left" w:pos="288"/>
              </w:tabs>
              <w:ind w:left="0" w:firstLine="0"/>
            </w:pPr>
            <w:r w:rsidRPr="00786729">
              <w:rPr>
                <w:color w:val="auto"/>
              </w:rPr>
              <w:t xml:space="preserve">код КТРУ, сформированный </w:t>
            </w:r>
            <w:r w:rsidRPr="00786729">
              <w:t>в ЕИС</w:t>
            </w:r>
          </w:p>
        </w:tc>
        <w:tc>
          <w:tcPr>
            <w:tcW w:w="1812" w:type="dxa"/>
          </w:tcPr>
          <w:p w:rsidR="00786729" w:rsidRPr="00786729" w:rsidRDefault="00A5284A">
            <w:pPr>
              <w:rPr>
                <w:rFonts w:ascii="Times New Roman" w:hAnsi="Times New Roman" w:cs="Times New Roman"/>
                <w:sz w:val="24"/>
                <w:szCs w:val="24"/>
              </w:rPr>
            </w:pPr>
            <w:r>
              <w:rPr>
                <w:rFonts w:ascii="Times New Roman" w:hAnsi="Times New Roman" w:cs="Times New Roman"/>
                <w:sz w:val="24"/>
                <w:szCs w:val="24"/>
              </w:rPr>
              <w:t>при наличии - 0,05</w:t>
            </w:r>
            <w:r w:rsidR="00786729" w:rsidRPr="00786729">
              <w:rPr>
                <w:rFonts w:ascii="Times New Roman" w:hAnsi="Times New Roman" w:cs="Times New Roman"/>
                <w:sz w:val="24"/>
                <w:szCs w:val="24"/>
              </w:rPr>
              <w:t xml:space="preserve"> балл</w:t>
            </w:r>
          </w:p>
        </w:tc>
      </w:tr>
      <w:tr w:rsidR="00786729" w:rsidRPr="00786729" w:rsidTr="00786729">
        <w:trPr>
          <w:jc w:val="center"/>
        </w:trPr>
        <w:tc>
          <w:tcPr>
            <w:tcW w:w="8334" w:type="dxa"/>
          </w:tcPr>
          <w:p w:rsidR="00786729" w:rsidRPr="00786729" w:rsidRDefault="00786729" w:rsidP="00A5284A">
            <w:pPr>
              <w:pStyle w:val="Default"/>
              <w:numPr>
                <w:ilvl w:val="0"/>
                <w:numId w:val="37"/>
              </w:numPr>
              <w:tabs>
                <w:tab w:val="left" w:pos="288"/>
              </w:tabs>
              <w:ind w:left="0" w:firstLine="0"/>
            </w:pPr>
            <w:r w:rsidRPr="00786729">
              <w:t>наименование поставщика</w:t>
            </w:r>
          </w:p>
        </w:tc>
        <w:tc>
          <w:tcPr>
            <w:tcW w:w="1812" w:type="dxa"/>
          </w:tcPr>
          <w:p w:rsidR="00786729" w:rsidRPr="00786729" w:rsidRDefault="00786729">
            <w:pPr>
              <w:rPr>
                <w:rFonts w:ascii="Times New Roman" w:hAnsi="Times New Roman" w:cs="Times New Roman"/>
                <w:sz w:val="24"/>
                <w:szCs w:val="24"/>
              </w:rPr>
            </w:pPr>
            <w:r w:rsidRPr="00786729">
              <w:rPr>
                <w:rFonts w:ascii="Times New Roman" w:hAnsi="Times New Roman" w:cs="Times New Roman"/>
                <w:sz w:val="24"/>
                <w:szCs w:val="24"/>
              </w:rPr>
              <w:t>при наличии - 0,1 балл</w:t>
            </w:r>
          </w:p>
        </w:tc>
      </w:tr>
      <w:tr w:rsidR="00786729" w:rsidRPr="00786729" w:rsidTr="00786729">
        <w:trPr>
          <w:jc w:val="center"/>
        </w:trPr>
        <w:tc>
          <w:tcPr>
            <w:tcW w:w="8334" w:type="dxa"/>
          </w:tcPr>
          <w:p w:rsidR="00786729" w:rsidRPr="00786729" w:rsidRDefault="00786729" w:rsidP="00A5284A">
            <w:pPr>
              <w:pStyle w:val="Default"/>
              <w:numPr>
                <w:ilvl w:val="0"/>
                <w:numId w:val="37"/>
              </w:numPr>
              <w:tabs>
                <w:tab w:val="left" w:pos="288"/>
              </w:tabs>
              <w:ind w:left="0" w:firstLine="0"/>
            </w:pPr>
            <w:r w:rsidRPr="00786729">
              <w:t>юридический адрес поставщика</w:t>
            </w:r>
          </w:p>
        </w:tc>
        <w:tc>
          <w:tcPr>
            <w:tcW w:w="1812" w:type="dxa"/>
          </w:tcPr>
          <w:p w:rsidR="00786729" w:rsidRPr="00786729" w:rsidRDefault="00786729">
            <w:pPr>
              <w:rPr>
                <w:rFonts w:ascii="Times New Roman" w:hAnsi="Times New Roman" w:cs="Times New Roman"/>
                <w:sz w:val="24"/>
                <w:szCs w:val="24"/>
              </w:rPr>
            </w:pPr>
            <w:r w:rsidRPr="00786729">
              <w:rPr>
                <w:rFonts w:ascii="Times New Roman" w:hAnsi="Times New Roman" w:cs="Times New Roman"/>
                <w:sz w:val="24"/>
                <w:szCs w:val="24"/>
              </w:rPr>
              <w:t>при наличии - 0,1 балл</w:t>
            </w:r>
          </w:p>
        </w:tc>
      </w:tr>
      <w:tr w:rsidR="00786729" w:rsidRPr="00786729" w:rsidTr="00786729">
        <w:trPr>
          <w:jc w:val="center"/>
        </w:trPr>
        <w:tc>
          <w:tcPr>
            <w:tcW w:w="8334" w:type="dxa"/>
          </w:tcPr>
          <w:p w:rsidR="00786729" w:rsidRPr="00786729" w:rsidRDefault="00786729" w:rsidP="00A5284A">
            <w:pPr>
              <w:pStyle w:val="Default"/>
              <w:numPr>
                <w:ilvl w:val="0"/>
                <w:numId w:val="37"/>
              </w:numPr>
              <w:tabs>
                <w:tab w:val="left" w:pos="288"/>
              </w:tabs>
              <w:ind w:left="0" w:firstLine="0"/>
            </w:pPr>
            <w:r w:rsidRPr="00786729">
              <w:t>цена контракта</w:t>
            </w:r>
          </w:p>
        </w:tc>
        <w:tc>
          <w:tcPr>
            <w:tcW w:w="1812" w:type="dxa"/>
          </w:tcPr>
          <w:p w:rsidR="00786729" w:rsidRPr="00786729" w:rsidRDefault="00786729">
            <w:pPr>
              <w:rPr>
                <w:rFonts w:ascii="Times New Roman" w:hAnsi="Times New Roman" w:cs="Times New Roman"/>
                <w:sz w:val="24"/>
                <w:szCs w:val="24"/>
              </w:rPr>
            </w:pPr>
            <w:r w:rsidRPr="00786729">
              <w:rPr>
                <w:rFonts w:ascii="Times New Roman" w:hAnsi="Times New Roman" w:cs="Times New Roman"/>
                <w:sz w:val="24"/>
                <w:szCs w:val="24"/>
              </w:rPr>
              <w:t>при наличии - 0,1 балл</w:t>
            </w:r>
          </w:p>
        </w:tc>
      </w:tr>
      <w:tr w:rsidR="00786729" w:rsidRPr="00786729" w:rsidTr="00786729">
        <w:trPr>
          <w:jc w:val="center"/>
        </w:trPr>
        <w:tc>
          <w:tcPr>
            <w:tcW w:w="8334" w:type="dxa"/>
          </w:tcPr>
          <w:p w:rsidR="00786729" w:rsidRPr="00786729" w:rsidRDefault="00786729" w:rsidP="00A5284A">
            <w:pPr>
              <w:pStyle w:val="Default"/>
              <w:numPr>
                <w:ilvl w:val="0"/>
                <w:numId w:val="37"/>
              </w:numPr>
              <w:tabs>
                <w:tab w:val="left" w:pos="288"/>
              </w:tabs>
              <w:ind w:left="0" w:firstLine="0"/>
            </w:pPr>
            <w:r w:rsidRPr="00786729">
              <w:t>дата заключения контракта</w:t>
            </w:r>
          </w:p>
        </w:tc>
        <w:tc>
          <w:tcPr>
            <w:tcW w:w="1812" w:type="dxa"/>
          </w:tcPr>
          <w:p w:rsidR="00786729" w:rsidRPr="00786729" w:rsidRDefault="00786729">
            <w:pPr>
              <w:rPr>
                <w:rFonts w:ascii="Times New Roman" w:hAnsi="Times New Roman" w:cs="Times New Roman"/>
                <w:sz w:val="24"/>
                <w:szCs w:val="24"/>
              </w:rPr>
            </w:pPr>
            <w:r w:rsidRPr="00786729">
              <w:rPr>
                <w:rFonts w:ascii="Times New Roman" w:hAnsi="Times New Roman" w:cs="Times New Roman"/>
                <w:sz w:val="24"/>
                <w:szCs w:val="24"/>
              </w:rPr>
              <w:t>при наличии - 0,1 балл</w:t>
            </w:r>
          </w:p>
        </w:tc>
      </w:tr>
      <w:tr w:rsidR="00786729" w:rsidRPr="00786729" w:rsidTr="00786729">
        <w:trPr>
          <w:jc w:val="center"/>
        </w:trPr>
        <w:tc>
          <w:tcPr>
            <w:tcW w:w="8334" w:type="dxa"/>
          </w:tcPr>
          <w:p w:rsidR="00786729" w:rsidRPr="00786729" w:rsidRDefault="00786729" w:rsidP="00A5284A">
            <w:pPr>
              <w:pStyle w:val="Default"/>
              <w:numPr>
                <w:ilvl w:val="0"/>
                <w:numId w:val="37"/>
              </w:numPr>
              <w:tabs>
                <w:tab w:val="left" w:pos="288"/>
              </w:tabs>
              <w:ind w:left="0" w:firstLine="0"/>
            </w:pPr>
            <w:r w:rsidRPr="00786729">
              <w:t>экономия от осуществления закупки</w:t>
            </w:r>
          </w:p>
        </w:tc>
        <w:tc>
          <w:tcPr>
            <w:tcW w:w="1812" w:type="dxa"/>
          </w:tcPr>
          <w:p w:rsidR="00786729" w:rsidRPr="00786729" w:rsidRDefault="00786729">
            <w:pPr>
              <w:rPr>
                <w:rFonts w:ascii="Times New Roman" w:hAnsi="Times New Roman" w:cs="Times New Roman"/>
                <w:sz w:val="24"/>
                <w:szCs w:val="24"/>
              </w:rPr>
            </w:pPr>
            <w:r w:rsidRPr="00786729">
              <w:rPr>
                <w:rFonts w:ascii="Times New Roman" w:hAnsi="Times New Roman" w:cs="Times New Roman"/>
                <w:sz w:val="24"/>
                <w:szCs w:val="24"/>
              </w:rPr>
              <w:t>при наличии - 0,1 балл</w:t>
            </w:r>
          </w:p>
        </w:tc>
      </w:tr>
      <w:tr w:rsidR="00786729" w:rsidRPr="00786729" w:rsidTr="00786729">
        <w:trPr>
          <w:jc w:val="center"/>
        </w:trPr>
        <w:tc>
          <w:tcPr>
            <w:tcW w:w="8334" w:type="dxa"/>
          </w:tcPr>
          <w:p w:rsidR="00786729" w:rsidRPr="00786729" w:rsidRDefault="00786729" w:rsidP="00A5284A">
            <w:pPr>
              <w:pStyle w:val="Default"/>
              <w:numPr>
                <w:ilvl w:val="0"/>
                <w:numId w:val="37"/>
              </w:numPr>
              <w:tabs>
                <w:tab w:val="left" w:pos="288"/>
              </w:tabs>
              <w:ind w:left="0" w:firstLine="0"/>
            </w:pPr>
            <w:r w:rsidRPr="00786729">
              <w:t>количество поданных предложений поставщиков на закупку</w:t>
            </w:r>
          </w:p>
        </w:tc>
        <w:tc>
          <w:tcPr>
            <w:tcW w:w="1812" w:type="dxa"/>
          </w:tcPr>
          <w:p w:rsidR="00786729" w:rsidRPr="00786729" w:rsidRDefault="00786729" w:rsidP="00786729">
            <w:pPr>
              <w:pStyle w:val="Default"/>
            </w:pPr>
            <w:r w:rsidRPr="00786729">
              <w:t>при наличии - 0,1 балл</w:t>
            </w:r>
          </w:p>
        </w:tc>
      </w:tr>
      <w:tr w:rsidR="00FB005B" w:rsidRPr="00786729" w:rsidTr="00786729">
        <w:trPr>
          <w:jc w:val="center"/>
        </w:trPr>
        <w:tc>
          <w:tcPr>
            <w:tcW w:w="8334" w:type="dxa"/>
          </w:tcPr>
          <w:p w:rsidR="00FB005B" w:rsidRPr="00786729" w:rsidRDefault="00FB005B" w:rsidP="00786729">
            <w:pPr>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Наличие на территории Пензенской области филиала, представительства, обособленного подразделения участника отбора</w:t>
            </w:r>
          </w:p>
        </w:tc>
        <w:tc>
          <w:tcPr>
            <w:tcW w:w="1812" w:type="dxa"/>
          </w:tcPr>
          <w:p w:rsidR="00FB005B" w:rsidRPr="00786729" w:rsidRDefault="00786729" w:rsidP="00786729">
            <w:pPr>
              <w:pStyle w:val="Default"/>
            </w:pPr>
            <w:r w:rsidRPr="00786729">
              <w:t>при наличии – 1 балл</w:t>
            </w:r>
          </w:p>
        </w:tc>
      </w:tr>
      <w:tr w:rsidR="00FB005B" w:rsidRPr="00786729" w:rsidTr="00786729">
        <w:trPr>
          <w:jc w:val="center"/>
        </w:trPr>
        <w:tc>
          <w:tcPr>
            <w:tcW w:w="8334" w:type="dxa"/>
          </w:tcPr>
          <w:p w:rsidR="00FB005B" w:rsidRPr="00786729" w:rsidRDefault="004465FB" w:rsidP="004465F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FB005B" w:rsidRPr="00786729">
              <w:rPr>
                <w:rFonts w:ascii="Times New Roman" w:eastAsia="Times New Roman" w:hAnsi="Times New Roman" w:cs="Times New Roman"/>
                <w:bCs/>
                <w:sz w:val="24"/>
                <w:szCs w:val="24"/>
              </w:rPr>
              <w:t>казани</w:t>
            </w:r>
            <w:r>
              <w:rPr>
                <w:rFonts w:ascii="Times New Roman" w:eastAsia="Times New Roman" w:hAnsi="Times New Roman" w:cs="Times New Roman"/>
                <w:bCs/>
                <w:sz w:val="24"/>
                <w:szCs w:val="24"/>
              </w:rPr>
              <w:t>е</w:t>
            </w:r>
            <w:r w:rsidR="00FB005B" w:rsidRPr="00786729">
              <w:rPr>
                <w:rFonts w:ascii="Times New Roman" w:eastAsia="Times New Roman" w:hAnsi="Times New Roman" w:cs="Times New Roman"/>
                <w:bCs/>
                <w:sz w:val="24"/>
                <w:szCs w:val="24"/>
              </w:rPr>
              <w:t xml:space="preserve"> пользователям бесплатных консультационных услуг по работе </w:t>
            </w:r>
            <w:r>
              <w:rPr>
                <w:rFonts w:ascii="Times New Roman" w:eastAsia="Times New Roman" w:hAnsi="Times New Roman" w:cs="Times New Roman"/>
                <w:bCs/>
                <w:sz w:val="24"/>
                <w:szCs w:val="24"/>
              </w:rPr>
              <w:t>ЭТС</w:t>
            </w:r>
          </w:p>
        </w:tc>
        <w:tc>
          <w:tcPr>
            <w:tcW w:w="1812" w:type="dxa"/>
          </w:tcPr>
          <w:p w:rsidR="00FB005B" w:rsidRPr="00786729" w:rsidRDefault="00786729" w:rsidP="00786729">
            <w:pPr>
              <w:pStyle w:val="Default"/>
            </w:pPr>
            <w:r w:rsidRPr="00786729">
              <w:t>при наличии – 1 балл</w:t>
            </w:r>
          </w:p>
        </w:tc>
      </w:tr>
      <w:tr w:rsidR="00FB005B" w:rsidRPr="00786729" w:rsidTr="00786729">
        <w:trPr>
          <w:jc w:val="center"/>
        </w:trPr>
        <w:tc>
          <w:tcPr>
            <w:tcW w:w="8334" w:type="dxa"/>
          </w:tcPr>
          <w:p w:rsidR="00FB005B" w:rsidRPr="00786729" w:rsidRDefault="00FB005B" w:rsidP="00786729">
            <w:pPr>
              <w:jc w:val="both"/>
              <w:rPr>
                <w:rFonts w:ascii="Times New Roman" w:eastAsia="Times New Roman" w:hAnsi="Times New Roman" w:cs="Times New Roman"/>
                <w:bCs/>
                <w:color w:val="000000" w:themeColor="text1"/>
                <w:sz w:val="24"/>
                <w:szCs w:val="24"/>
              </w:rPr>
            </w:pPr>
            <w:r w:rsidRPr="00786729">
              <w:rPr>
                <w:rFonts w:ascii="Times New Roman" w:eastAsia="Times New Roman" w:hAnsi="Times New Roman" w:cs="Times New Roman"/>
                <w:bCs/>
                <w:color w:val="000000" w:themeColor="text1"/>
                <w:sz w:val="24"/>
                <w:szCs w:val="24"/>
              </w:rPr>
              <w:t>Наличие чата</w:t>
            </w:r>
            <w:r w:rsidR="001A5A5B" w:rsidRPr="00786729">
              <w:rPr>
                <w:rFonts w:ascii="Times New Roman" w:eastAsia="Times New Roman" w:hAnsi="Times New Roman" w:cs="Times New Roman"/>
                <w:bCs/>
                <w:color w:val="000000" w:themeColor="text1"/>
                <w:sz w:val="24"/>
                <w:szCs w:val="24"/>
              </w:rPr>
              <w:t xml:space="preserve"> между заказчиком и поставщиком</w:t>
            </w:r>
          </w:p>
        </w:tc>
        <w:tc>
          <w:tcPr>
            <w:tcW w:w="1812" w:type="dxa"/>
          </w:tcPr>
          <w:p w:rsidR="00FB005B" w:rsidRPr="00786729" w:rsidRDefault="00786729" w:rsidP="00786729">
            <w:pPr>
              <w:pStyle w:val="Default"/>
            </w:pPr>
            <w:r w:rsidRPr="00786729">
              <w:t>при наличии – 1 балл</w:t>
            </w:r>
          </w:p>
        </w:tc>
      </w:tr>
      <w:tr w:rsidR="00F576B4" w:rsidRPr="00786729" w:rsidTr="00786729">
        <w:trPr>
          <w:jc w:val="center"/>
        </w:trPr>
        <w:tc>
          <w:tcPr>
            <w:tcW w:w="8334" w:type="dxa"/>
          </w:tcPr>
          <w:p w:rsidR="00F576B4" w:rsidRPr="00786729" w:rsidRDefault="00F576B4" w:rsidP="00786729">
            <w:pPr>
              <w:jc w:val="both"/>
              <w:rPr>
                <w:rFonts w:ascii="Times New Roman" w:eastAsia="Times New Roman" w:hAnsi="Times New Roman" w:cs="Times New Roman"/>
                <w:bCs/>
                <w:color w:val="000000" w:themeColor="text1"/>
                <w:sz w:val="24"/>
                <w:szCs w:val="24"/>
              </w:rPr>
            </w:pPr>
            <w:r w:rsidRPr="00786729">
              <w:rPr>
                <w:rFonts w:ascii="Times New Roman" w:eastAsia="Times New Roman" w:hAnsi="Times New Roman" w:cs="Times New Roman"/>
                <w:bCs/>
                <w:color w:val="000000" w:themeColor="text1"/>
                <w:sz w:val="24"/>
                <w:szCs w:val="24"/>
              </w:rPr>
              <w:t>Наличие чата с технической поддержкой ЭТС</w:t>
            </w:r>
          </w:p>
        </w:tc>
        <w:tc>
          <w:tcPr>
            <w:tcW w:w="1812" w:type="dxa"/>
          </w:tcPr>
          <w:p w:rsidR="00F576B4" w:rsidRPr="00786729" w:rsidRDefault="00786729" w:rsidP="00786729">
            <w:pPr>
              <w:pStyle w:val="Default"/>
            </w:pPr>
            <w:r w:rsidRPr="00786729">
              <w:t>при наличии – 1 балл</w:t>
            </w:r>
          </w:p>
        </w:tc>
      </w:tr>
      <w:tr w:rsidR="00F576B4" w:rsidRPr="00786729" w:rsidTr="00786729">
        <w:trPr>
          <w:jc w:val="center"/>
        </w:trPr>
        <w:tc>
          <w:tcPr>
            <w:tcW w:w="8334" w:type="dxa"/>
          </w:tcPr>
          <w:p w:rsidR="00F576B4" w:rsidRPr="00786729" w:rsidRDefault="004465FB" w:rsidP="00786729">
            <w:pPr>
              <w:jc w:val="both"/>
              <w:rPr>
                <w:rFonts w:ascii="Times New Roman" w:eastAsia="Times New Roman" w:hAnsi="Times New Roman" w:cs="Times New Roman"/>
                <w:color w:val="000000" w:themeColor="text1"/>
                <w:sz w:val="24"/>
                <w:szCs w:val="24"/>
              </w:rPr>
            </w:pPr>
            <w:r w:rsidRPr="00786729">
              <w:rPr>
                <w:rFonts w:ascii="Times New Roman" w:eastAsia="Times New Roman" w:hAnsi="Times New Roman" w:cs="Times New Roman"/>
                <w:sz w:val="24"/>
                <w:szCs w:val="24"/>
              </w:rPr>
              <w:t xml:space="preserve">Наличие </w:t>
            </w:r>
            <w:r w:rsidR="00F576B4" w:rsidRPr="00786729">
              <w:rPr>
                <w:rFonts w:ascii="Times New Roman" w:eastAsia="Times New Roman" w:hAnsi="Times New Roman" w:cs="Times New Roman"/>
                <w:bCs/>
                <w:color w:val="000000" w:themeColor="text1"/>
                <w:sz w:val="24"/>
                <w:szCs w:val="24"/>
              </w:rPr>
              <w:t>предоставления услуги пользователям в виде закрепления сотрудника ЭТС по сопровождению работы в ЭТС</w:t>
            </w:r>
          </w:p>
        </w:tc>
        <w:tc>
          <w:tcPr>
            <w:tcW w:w="1812" w:type="dxa"/>
          </w:tcPr>
          <w:p w:rsidR="00F576B4" w:rsidRPr="00786729" w:rsidRDefault="00786729" w:rsidP="00786729">
            <w:pPr>
              <w:pStyle w:val="Default"/>
            </w:pPr>
            <w:r w:rsidRPr="00786729">
              <w:t>при наличии – 2 балл</w:t>
            </w:r>
          </w:p>
        </w:tc>
      </w:tr>
    </w:tbl>
    <w:p w:rsidR="00195B62" w:rsidRPr="00786729" w:rsidRDefault="00195B62" w:rsidP="00786729">
      <w:pPr>
        <w:pStyle w:val="aa"/>
        <w:autoSpaceDE w:val="0"/>
        <w:autoSpaceDN w:val="0"/>
        <w:adjustRightInd w:val="0"/>
        <w:spacing w:after="0" w:line="240" w:lineRule="auto"/>
        <w:ind w:left="0" w:firstLine="567"/>
        <w:jc w:val="both"/>
        <w:rPr>
          <w:rFonts w:ascii="Times New Roman" w:hAnsi="Times New Roman" w:cs="Times New Roman"/>
          <w:sz w:val="24"/>
          <w:szCs w:val="24"/>
        </w:rPr>
      </w:pPr>
    </w:p>
    <w:tbl>
      <w:tblPr>
        <w:tblStyle w:val="a3"/>
        <w:tblW w:w="0" w:type="auto"/>
        <w:jc w:val="center"/>
        <w:tblLook w:val="04A0" w:firstRow="1" w:lastRow="0" w:firstColumn="1" w:lastColumn="0" w:noHBand="0" w:noVBand="1"/>
      </w:tblPr>
      <w:tblGrid>
        <w:gridCol w:w="8379"/>
        <w:gridCol w:w="1856"/>
      </w:tblGrid>
      <w:tr w:rsidR="00CF2141" w:rsidRPr="00786729" w:rsidTr="00195B62">
        <w:trPr>
          <w:jc w:val="center"/>
        </w:trPr>
        <w:tc>
          <w:tcPr>
            <w:tcW w:w="10235" w:type="dxa"/>
            <w:gridSpan w:val="2"/>
            <w:shd w:val="clear" w:color="auto" w:fill="F2F2F2" w:themeFill="background1" w:themeFillShade="F2"/>
          </w:tcPr>
          <w:p w:rsidR="00CF2141" w:rsidRPr="00786729" w:rsidRDefault="00CF2141" w:rsidP="00A5284A">
            <w:pPr>
              <w:pStyle w:val="Default"/>
              <w:jc w:val="both"/>
            </w:pPr>
            <w:r w:rsidRPr="00786729">
              <w:t xml:space="preserve">По возможности интеграции с ГИС «АЦК-Госзаказ» – максимальное количество баллов: 40 баллов </w:t>
            </w:r>
          </w:p>
        </w:tc>
      </w:tr>
      <w:tr w:rsidR="00CF2141" w:rsidRPr="00786729" w:rsidTr="00A5284A">
        <w:trPr>
          <w:jc w:val="center"/>
        </w:trPr>
        <w:tc>
          <w:tcPr>
            <w:tcW w:w="8379" w:type="dxa"/>
          </w:tcPr>
          <w:p w:rsidR="00CF2141" w:rsidRPr="00786729" w:rsidRDefault="004465FB" w:rsidP="00A5284A">
            <w:pPr>
              <w:pStyle w:val="Default"/>
            </w:pPr>
            <w:r w:rsidRPr="00786729">
              <w:rPr>
                <w:rFonts w:eastAsia="Times New Roman"/>
              </w:rPr>
              <w:t>Наличие</w:t>
            </w:r>
            <w:r>
              <w:rPr>
                <w:rFonts w:eastAsia="Times New Roman"/>
              </w:rPr>
              <w:t xml:space="preserve"> </w:t>
            </w:r>
            <w:r w:rsidRPr="00786729">
              <w:t>возможности</w:t>
            </w:r>
            <w:r w:rsidRPr="00786729">
              <w:rPr>
                <w:rFonts w:eastAsia="Times New Roman"/>
              </w:rPr>
              <w:t xml:space="preserve"> </w:t>
            </w:r>
            <w:r w:rsidR="00CF2141" w:rsidRPr="00786729">
              <w:t xml:space="preserve">интеграции </w:t>
            </w:r>
            <w:r w:rsidR="00A5284A">
              <w:t xml:space="preserve">ЭТС </w:t>
            </w:r>
            <w:r w:rsidR="00CF2141" w:rsidRPr="00786729">
              <w:t xml:space="preserve"> </w:t>
            </w:r>
            <w:r w:rsidR="00A5284A" w:rsidRPr="00786729">
              <w:t>с ГИС «АЦК-Госзаказ»</w:t>
            </w:r>
          </w:p>
        </w:tc>
        <w:tc>
          <w:tcPr>
            <w:tcW w:w="1856" w:type="dxa"/>
          </w:tcPr>
          <w:p w:rsidR="00CF2141" w:rsidRPr="00786729" w:rsidRDefault="00A5284A" w:rsidP="00A5284A">
            <w:pPr>
              <w:pStyle w:val="Default"/>
            </w:pPr>
            <w:r>
              <w:t>п</w:t>
            </w:r>
            <w:r w:rsidR="00CF2141" w:rsidRPr="00786729">
              <w:t xml:space="preserve">ри наличии – 40 баллов </w:t>
            </w:r>
          </w:p>
        </w:tc>
      </w:tr>
    </w:tbl>
    <w:p w:rsidR="00CF2141" w:rsidRPr="00786729" w:rsidRDefault="00CF2141" w:rsidP="00786729">
      <w:pPr>
        <w:pStyle w:val="aa"/>
        <w:autoSpaceDE w:val="0"/>
        <w:autoSpaceDN w:val="0"/>
        <w:adjustRightInd w:val="0"/>
        <w:spacing w:after="0" w:line="240" w:lineRule="auto"/>
        <w:ind w:left="0" w:firstLine="567"/>
        <w:jc w:val="both"/>
        <w:rPr>
          <w:rFonts w:ascii="Times New Roman" w:hAnsi="Times New Roman" w:cs="Times New Roman"/>
          <w:sz w:val="24"/>
          <w:szCs w:val="24"/>
        </w:rPr>
      </w:pPr>
    </w:p>
    <w:tbl>
      <w:tblPr>
        <w:tblStyle w:val="a3"/>
        <w:tblW w:w="10177" w:type="dxa"/>
        <w:jc w:val="center"/>
        <w:tblLook w:val="04A0" w:firstRow="1" w:lastRow="0" w:firstColumn="1" w:lastColumn="0" w:noHBand="0" w:noVBand="1"/>
      </w:tblPr>
      <w:tblGrid>
        <w:gridCol w:w="8350"/>
        <w:gridCol w:w="1827"/>
      </w:tblGrid>
      <w:tr w:rsidR="00CF2141" w:rsidRPr="00786729" w:rsidTr="00195B62">
        <w:trPr>
          <w:jc w:val="center"/>
        </w:trPr>
        <w:tc>
          <w:tcPr>
            <w:tcW w:w="10177" w:type="dxa"/>
            <w:gridSpan w:val="2"/>
            <w:shd w:val="clear" w:color="auto" w:fill="F2F2F2" w:themeFill="background1" w:themeFillShade="F2"/>
          </w:tcPr>
          <w:p w:rsidR="00CF2141" w:rsidRPr="00786729" w:rsidRDefault="00CF2141" w:rsidP="00A5284A">
            <w:pPr>
              <w:pStyle w:val="Default"/>
              <w:ind w:firstLine="20"/>
              <w:jc w:val="both"/>
            </w:pPr>
            <w:r w:rsidRPr="00786729">
              <w:t>По бесперебойности и отказоустойчивости работы, резервному</w:t>
            </w:r>
            <w:r w:rsidR="00A5284A">
              <w:t xml:space="preserve"> копированию и восстановлению </w:t>
            </w:r>
            <w:r w:rsidRPr="00786729">
              <w:t xml:space="preserve">максимальное количество баллов: </w:t>
            </w:r>
            <w:r w:rsidR="00FB005B" w:rsidRPr="00786729">
              <w:t>35</w:t>
            </w:r>
            <w:r w:rsidR="0080028F" w:rsidRPr="00786729">
              <w:t xml:space="preserve"> баллов.</w:t>
            </w:r>
          </w:p>
        </w:tc>
      </w:tr>
      <w:tr w:rsidR="00CF2141" w:rsidRPr="00786729" w:rsidTr="00A5284A">
        <w:trPr>
          <w:jc w:val="center"/>
        </w:trPr>
        <w:tc>
          <w:tcPr>
            <w:tcW w:w="8350" w:type="dxa"/>
          </w:tcPr>
          <w:p w:rsidR="00CF2141" w:rsidRPr="00786729" w:rsidRDefault="00FB005B" w:rsidP="00A5284A">
            <w:pPr>
              <w:pStyle w:val="Default"/>
              <w:ind w:firstLine="20"/>
            </w:pPr>
            <w:r w:rsidRPr="00786729">
              <w:t>Бесперебойная работа при многопользовательском доступе</w:t>
            </w:r>
            <w:r w:rsidR="00CF2141" w:rsidRPr="00786729">
              <w:t xml:space="preserve"> </w:t>
            </w:r>
          </w:p>
        </w:tc>
        <w:tc>
          <w:tcPr>
            <w:tcW w:w="1827" w:type="dxa"/>
          </w:tcPr>
          <w:p w:rsidR="00CF2141" w:rsidRPr="00786729" w:rsidRDefault="00A5284A" w:rsidP="00A5284A">
            <w:pPr>
              <w:pStyle w:val="Default"/>
              <w:ind w:firstLine="20"/>
            </w:pPr>
            <w:r w:rsidRPr="00786729">
              <w:t xml:space="preserve">при наличии – 20 баллов </w:t>
            </w:r>
          </w:p>
        </w:tc>
      </w:tr>
      <w:tr w:rsidR="00CF2141" w:rsidRPr="00786729" w:rsidTr="00A5284A">
        <w:trPr>
          <w:jc w:val="center"/>
        </w:trPr>
        <w:tc>
          <w:tcPr>
            <w:tcW w:w="8350" w:type="dxa"/>
          </w:tcPr>
          <w:p w:rsidR="00CF2141" w:rsidRPr="00786729" w:rsidRDefault="00FB005B" w:rsidP="00A5284A">
            <w:pPr>
              <w:pStyle w:val="Default"/>
              <w:ind w:firstLine="20"/>
              <w:jc w:val="both"/>
            </w:pPr>
            <w:r w:rsidRPr="00786729">
              <w:t>Восстановление работоспособности системы с сохранением данных в случае сбоям в срок не более 4 часов</w:t>
            </w:r>
            <w:r w:rsidR="00CF2141" w:rsidRPr="00786729">
              <w:t xml:space="preserve"> </w:t>
            </w:r>
          </w:p>
        </w:tc>
        <w:tc>
          <w:tcPr>
            <w:tcW w:w="1827" w:type="dxa"/>
          </w:tcPr>
          <w:p w:rsidR="00CF2141" w:rsidRPr="00786729" w:rsidRDefault="00A5284A" w:rsidP="00A5284A">
            <w:pPr>
              <w:autoSpaceDE w:val="0"/>
              <w:autoSpaceDN w:val="0"/>
              <w:adjustRightInd w:val="0"/>
              <w:ind w:firstLine="20"/>
              <w:jc w:val="both"/>
              <w:rPr>
                <w:rFonts w:ascii="Times New Roman" w:hAnsi="Times New Roman" w:cs="Times New Roman"/>
                <w:sz w:val="24"/>
                <w:szCs w:val="24"/>
              </w:rPr>
            </w:pPr>
            <w:r w:rsidRPr="00786729">
              <w:rPr>
                <w:rFonts w:ascii="Times New Roman" w:hAnsi="Times New Roman" w:cs="Times New Roman"/>
                <w:sz w:val="24"/>
                <w:szCs w:val="24"/>
              </w:rPr>
              <w:t>при наличии – 15 баллов</w:t>
            </w:r>
          </w:p>
        </w:tc>
      </w:tr>
    </w:tbl>
    <w:p w:rsidR="00A5284A" w:rsidRDefault="00A5284A" w:rsidP="00786729">
      <w:pPr>
        <w:autoSpaceDE w:val="0"/>
        <w:autoSpaceDN w:val="0"/>
        <w:adjustRightInd w:val="0"/>
        <w:spacing w:after="0" w:line="240" w:lineRule="auto"/>
        <w:ind w:firstLine="567"/>
        <w:jc w:val="both"/>
        <w:rPr>
          <w:rFonts w:ascii="Times New Roman" w:hAnsi="Times New Roman" w:cs="Times New Roman"/>
          <w:sz w:val="24"/>
          <w:szCs w:val="24"/>
        </w:rPr>
      </w:pPr>
    </w:p>
    <w:p w:rsidR="000A48C7" w:rsidRDefault="000A48C7" w:rsidP="000A48C7">
      <w:pPr>
        <w:spacing w:after="0" w:line="240" w:lineRule="auto"/>
        <w:ind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 xml:space="preserve">В случае отсутствия в составе заявки на участие в отборе </w:t>
      </w:r>
      <w:r>
        <w:rPr>
          <w:rFonts w:ascii="Times New Roman" w:eastAsia="Times New Roman" w:hAnsi="Times New Roman" w:cs="Times New Roman"/>
          <w:sz w:val="24"/>
          <w:szCs w:val="24"/>
        </w:rPr>
        <w:t>информации</w:t>
      </w:r>
      <w:r w:rsidRPr="00786729">
        <w:rPr>
          <w:rFonts w:ascii="Times New Roman" w:eastAsia="Times New Roman" w:hAnsi="Times New Roman" w:cs="Times New Roman"/>
          <w:sz w:val="24"/>
          <w:szCs w:val="24"/>
        </w:rPr>
        <w:t>, подтверждающ</w:t>
      </w:r>
      <w:r>
        <w:rPr>
          <w:rFonts w:ascii="Times New Roman" w:eastAsia="Times New Roman" w:hAnsi="Times New Roman" w:cs="Times New Roman"/>
          <w:sz w:val="24"/>
          <w:szCs w:val="24"/>
        </w:rPr>
        <w:t>ей</w:t>
      </w:r>
      <w:r w:rsidRPr="00786729">
        <w:rPr>
          <w:rFonts w:ascii="Times New Roman" w:eastAsia="Times New Roman" w:hAnsi="Times New Roman" w:cs="Times New Roman"/>
          <w:sz w:val="24"/>
          <w:szCs w:val="24"/>
        </w:rPr>
        <w:t xml:space="preserve"> </w:t>
      </w:r>
      <w:r>
        <w:rPr>
          <w:rFonts w:ascii="Times New Roman" w:hAnsi="Times New Roman" w:cs="Times New Roman"/>
          <w:sz w:val="24"/>
          <w:szCs w:val="24"/>
        </w:rPr>
        <w:t>к</w:t>
      </w:r>
      <w:r w:rsidRPr="00786729">
        <w:rPr>
          <w:rFonts w:ascii="Times New Roman" w:hAnsi="Times New Roman" w:cs="Times New Roman"/>
          <w:sz w:val="24"/>
          <w:szCs w:val="24"/>
        </w:rPr>
        <w:t>ачественные и функциональные характеристики ЭТС</w:t>
      </w:r>
      <w:r w:rsidR="00285D35">
        <w:rPr>
          <w:rFonts w:ascii="Times New Roman" w:hAnsi="Times New Roman" w:cs="Times New Roman"/>
          <w:sz w:val="24"/>
          <w:szCs w:val="24"/>
        </w:rPr>
        <w:t>,</w:t>
      </w:r>
      <w:r w:rsidRPr="00786729">
        <w:rPr>
          <w:rFonts w:ascii="Times New Roman" w:eastAsia="Times New Roman" w:hAnsi="Times New Roman" w:cs="Times New Roman"/>
          <w:bCs/>
          <w:sz w:val="24"/>
          <w:szCs w:val="24"/>
        </w:rPr>
        <w:t xml:space="preserve"> </w:t>
      </w:r>
      <w:r w:rsidRPr="00786729">
        <w:rPr>
          <w:rFonts w:ascii="Times New Roman" w:eastAsia="Times New Roman" w:hAnsi="Times New Roman" w:cs="Times New Roman"/>
          <w:sz w:val="24"/>
          <w:szCs w:val="24"/>
        </w:rPr>
        <w:t>по данному показателю присваивается 0 баллов.</w:t>
      </w:r>
    </w:p>
    <w:p w:rsidR="004C2505" w:rsidRPr="004C2505" w:rsidRDefault="004C2505" w:rsidP="004C2505">
      <w:pPr>
        <w:widowControl w:val="0"/>
        <w:spacing w:after="0" w:line="240" w:lineRule="auto"/>
        <w:ind w:firstLine="567"/>
        <w:jc w:val="both"/>
        <w:rPr>
          <w:rFonts w:ascii="Times New Roman" w:eastAsia="Times New Roman" w:hAnsi="Times New Roman" w:cs="Times New Roman"/>
          <w:sz w:val="24"/>
          <w:szCs w:val="24"/>
          <w:lang w:val="x-none"/>
        </w:rPr>
      </w:pPr>
      <w:r>
        <w:rPr>
          <w:rFonts w:ascii="Times New Roman" w:eastAsia="Times New Roman" w:hAnsi="Times New Roman" w:cs="Times New Roman"/>
          <w:sz w:val="24"/>
          <w:szCs w:val="24"/>
        </w:rPr>
        <w:t xml:space="preserve">Сведения о наличие либо об отсутствии той или иной информации о качественных и функциональных характеристиках ЭТС </w:t>
      </w:r>
      <w:r w:rsidRPr="004C2505">
        <w:rPr>
          <w:rFonts w:ascii="Times New Roman" w:eastAsia="Times New Roman" w:hAnsi="Times New Roman" w:cs="Times New Roman"/>
          <w:sz w:val="24"/>
          <w:szCs w:val="24"/>
        </w:rPr>
        <w:t>не долж</w:t>
      </w:r>
      <w:r w:rsidR="00F31DB0">
        <w:rPr>
          <w:rFonts w:ascii="Times New Roman" w:eastAsia="Times New Roman" w:hAnsi="Times New Roman" w:cs="Times New Roman"/>
          <w:sz w:val="24"/>
          <w:szCs w:val="24"/>
        </w:rPr>
        <w:t>ны</w:t>
      </w:r>
      <w:r w:rsidRPr="004C2505">
        <w:rPr>
          <w:rFonts w:ascii="Times New Roman" w:eastAsia="Times New Roman" w:hAnsi="Times New Roman" w:cs="Times New Roman"/>
          <w:sz w:val="24"/>
          <w:szCs w:val="24"/>
        </w:rPr>
        <w:t xml:space="preserve"> допускать двусмысленных толкований.</w:t>
      </w:r>
      <w:r>
        <w:rPr>
          <w:rFonts w:ascii="Times New Roman" w:eastAsia="Times New Roman" w:hAnsi="Times New Roman" w:cs="Times New Roman"/>
          <w:sz w:val="24"/>
          <w:szCs w:val="24"/>
        </w:rPr>
        <w:t xml:space="preserve"> В случае отсутствия или </w:t>
      </w:r>
      <w:r w:rsidRPr="004C2505">
        <w:rPr>
          <w:rFonts w:ascii="Times New Roman" w:eastAsia="Times New Roman" w:hAnsi="Times New Roman" w:cs="Times New Roman"/>
          <w:sz w:val="24"/>
          <w:szCs w:val="24"/>
        </w:rPr>
        <w:t>двусмысленн</w:t>
      </w:r>
      <w:r>
        <w:rPr>
          <w:rFonts w:ascii="Times New Roman" w:eastAsia="Times New Roman" w:hAnsi="Times New Roman" w:cs="Times New Roman"/>
          <w:sz w:val="24"/>
          <w:szCs w:val="24"/>
        </w:rPr>
        <w:t>ого</w:t>
      </w:r>
      <w:r w:rsidRPr="004C2505">
        <w:rPr>
          <w:rFonts w:ascii="Times New Roman" w:eastAsia="Times New Roman" w:hAnsi="Times New Roman" w:cs="Times New Roman"/>
          <w:sz w:val="24"/>
          <w:szCs w:val="24"/>
        </w:rPr>
        <w:t xml:space="preserve"> толкован</w:t>
      </w:r>
      <w:r>
        <w:rPr>
          <w:rFonts w:ascii="Times New Roman" w:eastAsia="Times New Roman" w:hAnsi="Times New Roman" w:cs="Times New Roman"/>
          <w:sz w:val="24"/>
          <w:szCs w:val="24"/>
        </w:rPr>
        <w:t>ия по характеристике присваивается 0 баллов.</w:t>
      </w:r>
    </w:p>
    <w:p w:rsidR="00CF2141" w:rsidRPr="00786729" w:rsidRDefault="00CF2141" w:rsidP="00786729">
      <w:pPr>
        <w:autoSpaceDE w:val="0"/>
        <w:autoSpaceDN w:val="0"/>
        <w:adjustRightInd w:val="0"/>
        <w:spacing w:after="0" w:line="240" w:lineRule="auto"/>
        <w:ind w:firstLine="567"/>
        <w:jc w:val="both"/>
        <w:rPr>
          <w:rFonts w:ascii="Times New Roman" w:hAnsi="Times New Roman" w:cs="Times New Roman"/>
          <w:sz w:val="24"/>
          <w:szCs w:val="24"/>
        </w:rPr>
      </w:pPr>
      <w:r w:rsidRPr="00786729">
        <w:rPr>
          <w:rFonts w:ascii="Times New Roman" w:hAnsi="Times New Roman" w:cs="Times New Roman"/>
          <w:sz w:val="24"/>
          <w:szCs w:val="24"/>
        </w:rPr>
        <w:t>Рейтинг заявки участника по данному критерию определяется путем умножения общей суммы баллов на коэффициент значимости данного критерия (0,60).</w:t>
      </w:r>
    </w:p>
    <w:p w:rsidR="00597FE0" w:rsidRPr="00786729" w:rsidRDefault="00597FE0" w:rsidP="00786729">
      <w:pPr>
        <w:autoSpaceDE w:val="0"/>
        <w:autoSpaceDN w:val="0"/>
        <w:adjustRightInd w:val="0"/>
        <w:spacing w:after="0" w:line="240" w:lineRule="auto"/>
        <w:ind w:firstLine="567"/>
        <w:jc w:val="both"/>
        <w:rPr>
          <w:rFonts w:ascii="Times New Roman" w:hAnsi="Times New Roman" w:cs="Times New Roman"/>
          <w:sz w:val="24"/>
          <w:szCs w:val="24"/>
        </w:rPr>
      </w:pPr>
    </w:p>
    <w:p w:rsidR="00CF2141" w:rsidRPr="00786729" w:rsidRDefault="00CF2141" w:rsidP="00786729">
      <w:pPr>
        <w:pStyle w:val="aa"/>
        <w:numPr>
          <w:ilvl w:val="0"/>
          <w:numId w:val="5"/>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bCs/>
          <w:sz w:val="24"/>
          <w:szCs w:val="24"/>
        </w:rPr>
      </w:pPr>
      <w:r w:rsidRPr="00786729">
        <w:rPr>
          <w:rFonts w:ascii="Times New Roman" w:hAnsi="Times New Roman" w:cs="Times New Roman"/>
          <w:sz w:val="24"/>
          <w:szCs w:val="24"/>
        </w:rPr>
        <w:t xml:space="preserve">Оценка заявок по критерию «Квалификация участников отбора» осуществляется следующим образом: </w:t>
      </w:r>
    </w:p>
    <w:p w:rsidR="00597FE0" w:rsidRPr="00786729" w:rsidRDefault="00597FE0" w:rsidP="00786729">
      <w:pPr>
        <w:spacing w:after="0" w:line="240" w:lineRule="auto"/>
        <w:ind w:firstLine="567"/>
        <w:jc w:val="both"/>
        <w:rPr>
          <w:rFonts w:ascii="Times New Roman" w:eastAsia="Times New Roman" w:hAnsi="Times New Roman" w:cs="Times New Roman"/>
          <w:bCs/>
          <w:sz w:val="24"/>
          <w:szCs w:val="24"/>
        </w:rPr>
      </w:pPr>
      <w:r w:rsidRPr="00786729">
        <w:rPr>
          <w:rFonts w:ascii="Times New Roman" w:eastAsia="Times New Roman" w:hAnsi="Times New Roman" w:cs="Times New Roman"/>
          <w:bCs/>
          <w:sz w:val="24"/>
          <w:szCs w:val="24"/>
        </w:rPr>
        <w:t>лучшим условием исполнения соглашения о сотрудничестве является предложение участника отбора с большим количеством представленных копий соглашений и иных юридически значимых документов о сотрудничестве с органами государственной власти, органами местного самоуправления при использовании ЭТС в целях автоматизации закупок малого объема.</w:t>
      </w:r>
    </w:p>
    <w:p w:rsidR="00597FE0" w:rsidRPr="00786729" w:rsidRDefault="00597FE0" w:rsidP="00786729">
      <w:pPr>
        <w:spacing w:after="0" w:line="240" w:lineRule="auto"/>
        <w:ind w:firstLine="567"/>
        <w:jc w:val="both"/>
        <w:rPr>
          <w:rFonts w:ascii="Times New Roman" w:eastAsia="Times New Roman" w:hAnsi="Times New Roman" w:cs="Times New Roman"/>
          <w:bCs/>
          <w:sz w:val="24"/>
          <w:szCs w:val="24"/>
        </w:rPr>
      </w:pPr>
      <w:r w:rsidRPr="00786729">
        <w:rPr>
          <w:rFonts w:ascii="Times New Roman" w:eastAsia="Times New Roman" w:hAnsi="Times New Roman" w:cs="Times New Roman"/>
          <w:bCs/>
          <w:sz w:val="24"/>
          <w:szCs w:val="24"/>
        </w:rPr>
        <w:t>Количество баллов, присуждаемых каждым членом комиссии по указанным критериям оценки, определяется по формуле:</w:t>
      </w:r>
    </w:p>
    <w:p w:rsidR="00597FE0" w:rsidRPr="00786729" w:rsidRDefault="00597FE0" w:rsidP="00A5284A">
      <w:pPr>
        <w:spacing w:after="0" w:line="240" w:lineRule="auto"/>
        <w:ind w:firstLine="567"/>
        <w:jc w:val="center"/>
        <w:rPr>
          <w:rFonts w:ascii="Times New Roman" w:eastAsia="Times New Roman" w:hAnsi="Times New Roman" w:cs="Times New Roman"/>
          <w:bCs/>
          <w:sz w:val="24"/>
          <w:szCs w:val="24"/>
        </w:rPr>
      </w:pPr>
      <w:proofErr w:type="spellStart"/>
      <w:r w:rsidRPr="00786729">
        <w:rPr>
          <w:rFonts w:ascii="Times New Roman" w:eastAsia="Times New Roman" w:hAnsi="Times New Roman" w:cs="Times New Roman"/>
          <w:bCs/>
          <w:sz w:val="24"/>
          <w:szCs w:val="24"/>
        </w:rPr>
        <w:t>НЦБквi</w:t>
      </w:r>
      <w:proofErr w:type="spellEnd"/>
      <w:r w:rsidRPr="00786729">
        <w:rPr>
          <w:rFonts w:ascii="Times New Roman" w:eastAsia="Times New Roman" w:hAnsi="Times New Roman" w:cs="Times New Roman"/>
          <w:bCs/>
          <w:sz w:val="24"/>
          <w:szCs w:val="24"/>
        </w:rPr>
        <w:t xml:space="preserve"> = </w:t>
      </w:r>
      <w:proofErr w:type="gramStart"/>
      <w:r w:rsidRPr="00786729">
        <w:rPr>
          <w:rFonts w:ascii="Times New Roman" w:eastAsia="Times New Roman" w:hAnsi="Times New Roman" w:cs="Times New Roman"/>
          <w:bCs/>
          <w:sz w:val="24"/>
          <w:szCs w:val="24"/>
        </w:rPr>
        <w:t>КЗ</w:t>
      </w:r>
      <w:proofErr w:type="gramEnd"/>
      <w:r w:rsidRPr="00786729">
        <w:rPr>
          <w:rFonts w:ascii="Times New Roman" w:eastAsia="Times New Roman" w:hAnsi="Times New Roman" w:cs="Times New Roman"/>
          <w:bCs/>
          <w:sz w:val="24"/>
          <w:szCs w:val="24"/>
        </w:rPr>
        <w:t xml:space="preserve"> * 100 * (</w:t>
      </w:r>
      <w:proofErr w:type="spellStart"/>
      <w:r w:rsidRPr="00786729">
        <w:rPr>
          <w:rFonts w:ascii="Times New Roman" w:eastAsia="Times New Roman" w:hAnsi="Times New Roman" w:cs="Times New Roman"/>
          <w:bCs/>
          <w:sz w:val="24"/>
          <w:szCs w:val="24"/>
        </w:rPr>
        <w:t>Кi</w:t>
      </w:r>
      <w:proofErr w:type="spellEnd"/>
      <w:r w:rsidRPr="00786729">
        <w:rPr>
          <w:rFonts w:ascii="Times New Roman" w:eastAsia="Times New Roman" w:hAnsi="Times New Roman" w:cs="Times New Roman"/>
          <w:bCs/>
          <w:sz w:val="24"/>
          <w:szCs w:val="24"/>
        </w:rPr>
        <w:t xml:space="preserve"> / </w:t>
      </w:r>
      <w:proofErr w:type="spellStart"/>
      <w:r w:rsidRPr="00786729">
        <w:rPr>
          <w:rFonts w:ascii="Times New Roman" w:eastAsia="Times New Roman" w:hAnsi="Times New Roman" w:cs="Times New Roman"/>
          <w:bCs/>
          <w:sz w:val="24"/>
          <w:szCs w:val="24"/>
        </w:rPr>
        <w:t>Кmax</w:t>
      </w:r>
      <w:proofErr w:type="spellEnd"/>
      <w:r w:rsidRPr="00786729">
        <w:rPr>
          <w:rFonts w:ascii="Times New Roman" w:eastAsia="Times New Roman" w:hAnsi="Times New Roman" w:cs="Times New Roman"/>
          <w:bCs/>
          <w:sz w:val="24"/>
          <w:szCs w:val="24"/>
        </w:rPr>
        <w:t>),</w:t>
      </w:r>
    </w:p>
    <w:p w:rsidR="00597FE0" w:rsidRPr="00786729" w:rsidRDefault="00597FE0" w:rsidP="00786729">
      <w:pPr>
        <w:spacing w:after="0" w:line="240" w:lineRule="auto"/>
        <w:ind w:firstLine="567"/>
        <w:jc w:val="both"/>
        <w:rPr>
          <w:rFonts w:ascii="Times New Roman" w:eastAsia="Times New Roman" w:hAnsi="Times New Roman" w:cs="Times New Roman"/>
          <w:bCs/>
          <w:sz w:val="24"/>
          <w:szCs w:val="24"/>
        </w:rPr>
      </w:pPr>
      <w:r w:rsidRPr="00786729">
        <w:rPr>
          <w:rFonts w:ascii="Times New Roman" w:eastAsia="Times New Roman" w:hAnsi="Times New Roman" w:cs="Times New Roman"/>
          <w:bCs/>
          <w:sz w:val="24"/>
          <w:szCs w:val="24"/>
        </w:rPr>
        <w:t xml:space="preserve">где: </w:t>
      </w:r>
      <w:proofErr w:type="gramStart"/>
      <w:r w:rsidRPr="00786729">
        <w:rPr>
          <w:rFonts w:ascii="Times New Roman" w:eastAsia="Times New Roman" w:hAnsi="Times New Roman" w:cs="Times New Roman"/>
          <w:bCs/>
          <w:sz w:val="24"/>
          <w:szCs w:val="24"/>
        </w:rPr>
        <w:t>КЗ</w:t>
      </w:r>
      <w:proofErr w:type="gramEnd"/>
      <w:r w:rsidRPr="00786729">
        <w:rPr>
          <w:rFonts w:ascii="Times New Roman" w:eastAsia="Times New Roman" w:hAnsi="Times New Roman" w:cs="Times New Roman"/>
          <w:bCs/>
          <w:sz w:val="24"/>
          <w:szCs w:val="24"/>
        </w:rPr>
        <w:t xml:space="preserve"> - коэффициент значимости критерия;</w:t>
      </w:r>
    </w:p>
    <w:p w:rsidR="00597FE0" w:rsidRPr="00786729" w:rsidRDefault="00597FE0" w:rsidP="00786729">
      <w:pPr>
        <w:spacing w:after="0" w:line="240" w:lineRule="auto"/>
        <w:ind w:firstLine="567"/>
        <w:jc w:val="both"/>
        <w:rPr>
          <w:rFonts w:ascii="Times New Roman" w:eastAsia="Times New Roman" w:hAnsi="Times New Roman" w:cs="Times New Roman"/>
          <w:bCs/>
          <w:sz w:val="24"/>
          <w:szCs w:val="24"/>
        </w:rPr>
      </w:pPr>
      <w:proofErr w:type="spellStart"/>
      <w:r w:rsidRPr="00786729">
        <w:rPr>
          <w:rFonts w:ascii="Times New Roman" w:eastAsia="Times New Roman" w:hAnsi="Times New Roman" w:cs="Times New Roman"/>
          <w:bCs/>
          <w:sz w:val="24"/>
          <w:szCs w:val="24"/>
        </w:rPr>
        <w:t>К</w:t>
      </w:r>
      <w:proofErr w:type="gramStart"/>
      <w:r w:rsidRPr="00786729">
        <w:rPr>
          <w:rFonts w:ascii="Times New Roman" w:eastAsia="Times New Roman" w:hAnsi="Times New Roman" w:cs="Times New Roman"/>
          <w:bCs/>
          <w:sz w:val="24"/>
          <w:szCs w:val="24"/>
        </w:rPr>
        <w:t>i</w:t>
      </w:r>
      <w:proofErr w:type="spellEnd"/>
      <w:proofErr w:type="gramEnd"/>
      <w:r w:rsidRPr="00786729">
        <w:rPr>
          <w:rFonts w:ascii="Times New Roman" w:eastAsia="Times New Roman" w:hAnsi="Times New Roman" w:cs="Times New Roman"/>
          <w:bCs/>
          <w:sz w:val="24"/>
          <w:szCs w:val="24"/>
        </w:rPr>
        <w:t xml:space="preserve"> - предложение участника отбора по количеству копий соглашений или иных юридически оформленных документов о сотрудничестве с органами государственной власти, органами местного самоуправления при использовании электронной торговой системы в целях автоматизации закупок малого объема;</w:t>
      </w:r>
    </w:p>
    <w:p w:rsidR="00597FE0" w:rsidRPr="00786729" w:rsidRDefault="00597FE0" w:rsidP="00786729">
      <w:pPr>
        <w:spacing w:after="0" w:line="240" w:lineRule="auto"/>
        <w:ind w:firstLine="567"/>
        <w:jc w:val="both"/>
        <w:rPr>
          <w:rFonts w:ascii="Times New Roman" w:eastAsia="Times New Roman" w:hAnsi="Times New Roman" w:cs="Times New Roman"/>
          <w:bCs/>
          <w:sz w:val="24"/>
          <w:szCs w:val="24"/>
        </w:rPr>
      </w:pPr>
      <w:proofErr w:type="spellStart"/>
      <w:proofErr w:type="gramStart"/>
      <w:r w:rsidRPr="00786729">
        <w:rPr>
          <w:rFonts w:ascii="Times New Roman" w:eastAsia="Times New Roman" w:hAnsi="Times New Roman" w:cs="Times New Roman"/>
          <w:bCs/>
          <w:sz w:val="24"/>
          <w:szCs w:val="24"/>
        </w:rPr>
        <w:t>К</w:t>
      </w:r>
      <w:proofErr w:type="gramEnd"/>
      <w:r w:rsidRPr="00786729">
        <w:rPr>
          <w:rFonts w:ascii="Times New Roman" w:eastAsia="Times New Roman" w:hAnsi="Times New Roman" w:cs="Times New Roman"/>
          <w:bCs/>
          <w:sz w:val="24"/>
          <w:szCs w:val="24"/>
        </w:rPr>
        <w:t>max</w:t>
      </w:r>
      <w:proofErr w:type="spellEnd"/>
      <w:r w:rsidRPr="00786729">
        <w:rPr>
          <w:rFonts w:ascii="Times New Roman" w:eastAsia="Times New Roman" w:hAnsi="Times New Roman" w:cs="Times New Roman"/>
          <w:bCs/>
          <w:sz w:val="24"/>
          <w:szCs w:val="24"/>
        </w:rPr>
        <w:t xml:space="preserve"> - максимальное предложение участника отбора по количеству копий соглашений или иных юридически значимых документов о сотрудничестве с органами государственной власти, органами местного самоуправления при использовании ЭТС в целях автоматизации закупок малого объема.</w:t>
      </w:r>
    </w:p>
    <w:p w:rsidR="00EF5E92" w:rsidRPr="00786729" w:rsidRDefault="00597FE0" w:rsidP="00786729">
      <w:pPr>
        <w:spacing w:after="0" w:line="240" w:lineRule="auto"/>
        <w:ind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bCs/>
          <w:sz w:val="24"/>
          <w:szCs w:val="24"/>
        </w:rPr>
        <w:t>Рейтинг заявки участника по критерию "Квалификация участников отбора" определяется комиссией путем умножения баллов, присуждаемых каждым членом комиссии по указанному критерию, на коэффициент значимости данного критерия</w:t>
      </w:r>
      <w:r w:rsidR="0080028F" w:rsidRPr="00786729">
        <w:rPr>
          <w:rFonts w:ascii="Times New Roman" w:eastAsia="Times New Roman" w:hAnsi="Times New Roman" w:cs="Times New Roman"/>
          <w:bCs/>
          <w:sz w:val="24"/>
          <w:szCs w:val="24"/>
        </w:rPr>
        <w:t xml:space="preserve"> (0,2)</w:t>
      </w:r>
      <w:r w:rsidR="00EF5E92" w:rsidRPr="00786729">
        <w:rPr>
          <w:rFonts w:ascii="Times New Roman" w:eastAsia="Times New Roman" w:hAnsi="Times New Roman" w:cs="Times New Roman"/>
          <w:sz w:val="24"/>
          <w:szCs w:val="24"/>
        </w:rPr>
        <w:t>.</w:t>
      </w:r>
    </w:p>
    <w:p w:rsidR="00664A9B" w:rsidRPr="00786729" w:rsidRDefault="00664A9B" w:rsidP="00786729">
      <w:pPr>
        <w:spacing w:after="0" w:line="240" w:lineRule="auto"/>
        <w:ind w:firstLine="567"/>
        <w:jc w:val="both"/>
        <w:rPr>
          <w:rFonts w:ascii="Times New Roman" w:eastAsia="Times New Roman" w:hAnsi="Times New Roman" w:cs="Times New Roman"/>
          <w:sz w:val="24"/>
          <w:szCs w:val="24"/>
        </w:rPr>
      </w:pPr>
    </w:p>
    <w:p w:rsidR="00CF2141" w:rsidRPr="00786729" w:rsidRDefault="00D56656" w:rsidP="00786729">
      <w:pPr>
        <w:spacing w:after="0" w:line="240" w:lineRule="auto"/>
        <w:ind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5</w:t>
      </w:r>
      <w:r w:rsidR="00CF2141" w:rsidRPr="00786729">
        <w:rPr>
          <w:rFonts w:ascii="Times New Roman" w:eastAsia="Times New Roman" w:hAnsi="Times New Roman" w:cs="Times New Roman"/>
          <w:sz w:val="24"/>
          <w:szCs w:val="24"/>
        </w:rPr>
        <w:t xml:space="preserve">. По </w:t>
      </w:r>
      <w:r w:rsidR="00377240" w:rsidRPr="00786729">
        <w:rPr>
          <w:rFonts w:ascii="Times New Roman" w:eastAsia="Times New Roman" w:hAnsi="Times New Roman" w:cs="Times New Roman"/>
          <w:sz w:val="24"/>
          <w:szCs w:val="24"/>
        </w:rPr>
        <w:t>критерию</w:t>
      </w:r>
      <w:r w:rsidR="00CF2141" w:rsidRPr="00786729">
        <w:rPr>
          <w:rFonts w:ascii="Times New Roman" w:eastAsia="Times New Roman" w:hAnsi="Times New Roman" w:cs="Times New Roman"/>
          <w:sz w:val="24"/>
          <w:szCs w:val="24"/>
        </w:rPr>
        <w:t xml:space="preserve"> «</w:t>
      </w:r>
      <w:r w:rsidR="00377240" w:rsidRPr="00786729">
        <w:rPr>
          <w:rFonts w:ascii="Times New Roman" w:hAnsi="Times New Roman" w:cs="Times New Roman"/>
          <w:sz w:val="24"/>
          <w:szCs w:val="24"/>
        </w:rPr>
        <w:t>Опыт участника отбора по технической поддержке проектов сопоставимого предмету отбора характеру</w:t>
      </w:r>
      <w:r w:rsidR="00CF2141" w:rsidRPr="00786729">
        <w:rPr>
          <w:rFonts w:ascii="Times New Roman" w:eastAsia="Times New Roman" w:hAnsi="Times New Roman" w:cs="Times New Roman"/>
          <w:sz w:val="24"/>
          <w:szCs w:val="24"/>
        </w:rPr>
        <w:t xml:space="preserve">» оценивается предложение участника отбора о характеристиках указанных проектов. Характеристики проектов оцениваются на </w:t>
      </w:r>
      <w:r w:rsidR="00CF2141" w:rsidRPr="00786729">
        <w:rPr>
          <w:rFonts w:ascii="Times New Roman" w:eastAsia="Times New Roman" w:hAnsi="Times New Roman" w:cs="Times New Roman"/>
          <w:color w:val="000000" w:themeColor="text1"/>
          <w:sz w:val="24"/>
          <w:szCs w:val="24"/>
        </w:rPr>
        <w:t>основании к</w:t>
      </w:r>
      <w:r w:rsidR="00FD634B" w:rsidRPr="00786729">
        <w:rPr>
          <w:rFonts w:ascii="Times New Roman" w:eastAsia="Times New Roman" w:hAnsi="Times New Roman" w:cs="Times New Roman"/>
          <w:color w:val="000000" w:themeColor="text1"/>
          <w:sz w:val="24"/>
          <w:szCs w:val="24"/>
        </w:rPr>
        <w:t xml:space="preserve">оличества </w:t>
      </w:r>
      <w:r w:rsidR="001A5A5B" w:rsidRPr="00786729">
        <w:rPr>
          <w:rFonts w:ascii="Times New Roman" w:eastAsia="Times New Roman" w:hAnsi="Times New Roman" w:cs="Times New Roman"/>
          <w:color w:val="000000" w:themeColor="text1"/>
          <w:sz w:val="24"/>
          <w:szCs w:val="24"/>
        </w:rPr>
        <w:t>зарегистрированных поставщиков</w:t>
      </w:r>
      <w:r w:rsidR="00CF2141" w:rsidRPr="00786729">
        <w:rPr>
          <w:rFonts w:ascii="Times New Roman" w:eastAsia="Times New Roman" w:hAnsi="Times New Roman" w:cs="Times New Roman"/>
          <w:color w:val="000000" w:themeColor="text1"/>
          <w:sz w:val="24"/>
          <w:szCs w:val="24"/>
        </w:rPr>
        <w:t>,</w:t>
      </w:r>
      <w:r w:rsidR="00FD634B" w:rsidRPr="00786729">
        <w:rPr>
          <w:rFonts w:ascii="Times New Roman" w:eastAsia="Times New Roman" w:hAnsi="Times New Roman" w:cs="Times New Roman"/>
          <w:color w:val="000000" w:themeColor="text1"/>
          <w:sz w:val="24"/>
          <w:szCs w:val="24"/>
        </w:rPr>
        <w:t xml:space="preserve"> которые</w:t>
      </w:r>
      <w:r w:rsidR="00CF2141" w:rsidRPr="00786729">
        <w:rPr>
          <w:rFonts w:ascii="Times New Roman" w:eastAsia="Times New Roman" w:hAnsi="Times New Roman" w:cs="Times New Roman"/>
          <w:color w:val="000000" w:themeColor="text1"/>
          <w:sz w:val="24"/>
          <w:szCs w:val="24"/>
        </w:rPr>
        <w:t xml:space="preserve">  </w:t>
      </w:r>
      <w:r w:rsidR="00CF2141" w:rsidRPr="00786729">
        <w:rPr>
          <w:rFonts w:ascii="Times New Roman" w:eastAsia="Times New Roman" w:hAnsi="Times New Roman" w:cs="Times New Roman"/>
          <w:sz w:val="24"/>
          <w:szCs w:val="24"/>
        </w:rPr>
        <w:t xml:space="preserve">подтверждаются выпиской из справочника пользователей системы. </w:t>
      </w:r>
    </w:p>
    <w:p w:rsidR="00CF2141" w:rsidRPr="00786729" w:rsidRDefault="00CF2141" w:rsidP="0074746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Баллы по показателю «</w:t>
      </w:r>
      <w:r w:rsidR="00747469" w:rsidRPr="00747469">
        <w:rPr>
          <w:rFonts w:ascii="Times New Roman" w:eastAsia="Times New Roman" w:hAnsi="Times New Roman" w:cs="Times New Roman"/>
          <w:sz w:val="24"/>
          <w:szCs w:val="24"/>
        </w:rPr>
        <w:t>Опыт участника отбора по технической поддержке проектов сопоставимого предмету отбора характера</w:t>
      </w:r>
      <w:r w:rsidR="00747469">
        <w:rPr>
          <w:rFonts w:ascii="Times New Roman" w:eastAsia="Times New Roman" w:hAnsi="Times New Roman" w:cs="Times New Roman"/>
          <w:sz w:val="24"/>
          <w:szCs w:val="24"/>
        </w:rPr>
        <w:t xml:space="preserve">» </w:t>
      </w:r>
      <w:r w:rsidRPr="00786729">
        <w:rPr>
          <w:rFonts w:ascii="Times New Roman" w:eastAsia="Times New Roman" w:hAnsi="Times New Roman" w:cs="Times New Roman"/>
          <w:sz w:val="24"/>
          <w:szCs w:val="24"/>
        </w:rPr>
        <w:t xml:space="preserve">присваиваются следующим образом: </w:t>
      </w:r>
    </w:p>
    <w:p w:rsidR="00CF2141" w:rsidRPr="00786729" w:rsidRDefault="00CF2141" w:rsidP="00786729">
      <w:pPr>
        <w:pStyle w:val="aa"/>
        <w:numPr>
          <w:ilvl w:val="0"/>
          <w:numId w:val="8"/>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 xml:space="preserve">поддержка проекта с </w:t>
      </w:r>
      <w:r w:rsidR="005D1CA3" w:rsidRPr="00786729">
        <w:rPr>
          <w:rFonts w:ascii="Times New Roman" w:eastAsia="Times New Roman" w:hAnsi="Times New Roman" w:cs="Times New Roman"/>
          <w:sz w:val="24"/>
          <w:szCs w:val="24"/>
        </w:rPr>
        <w:t>2</w:t>
      </w:r>
      <w:r w:rsidRPr="00786729">
        <w:rPr>
          <w:rFonts w:ascii="Times New Roman" w:eastAsia="Times New Roman" w:hAnsi="Times New Roman" w:cs="Times New Roman"/>
          <w:sz w:val="24"/>
          <w:szCs w:val="24"/>
        </w:rPr>
        <w:t>00</w:t>
      </w:r>
      <w:r w:rsidR="0009683A" w:rsidRPr="00786729">
        <w:rPr>
          <w:rFonts w:ascii="Times New Roman" w:eastAsia="Times New Roman" w:hAnsi="Times New Roman" w:cs="Times New Roman"/>
          <w:sz w:val="24"/>
          <w:szCs w:val="24"/>
        </w:rPr>
        <w:t> </w:t>
      </w:r>
      <w:r w:rsidRPr="00786729">
        <w:rPr>
          <w:rFonts w:ascii="Times New Roman" w:eastAsia="Times New Roman" w:hAnsi="Times New Roman" w:cs="Times New Roman"/>
          <w:sz w:val="24"/>
          <w:szCs w:val="24"/>
        </w:rPr>
        <w:t>000</w:t>
      </w:r>
      <w:r w:rsidR="0009683A" w:rsidRPr="00786729">
        <w:rPr>
          <w:rFonts w:ascii="Times New Roman" w:eastAsia="Times New Roman" w:hAnsi="Times New Roman" w:cs="Times New Roman"/>
          <w:sz w:val="24"/>
          <w:szCs w:val="24"/>
        </w:rPr>
        <w:t xml:space="preserve"> и более пользователями</w:t>
      </w:r>
      <w:r w:rsidRPr="00786729">
        <w:rPr>
          <w:rFonts w:ascii="Times New Roman" w:eastAsia="Times New Roman" w:hAnsi="Times New Roman" w:cs="Times New Roman"/>
          <w:sz w:val="24"/>
          <w:szCs w:val="24"/>
        </w:rPr>
        <w:t xml:space="preserve"> - 100 баллов;</w:t>
      </w:r>
    </w:p>
    <w:p w:rsidR="00CF2141" w:rsidRPr="00786729" w:rsidRDefault="00CF2141" w:rsidP="00786729">
      <w:pPr>
        <w:pStyle w:val="aa"/>
        <w:numPr>
          <w:ilvl w:val="0"/>
          <w:numId w:val="8"/>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 xml:space="preserve">поддержка проекта с </w:t>
      </w:r>
      <w:r w:rsidR="001A5A5B" w:rsidRPr="00786729">
        <w:rPr>
          <w:rFonts w:ascii="Times New Roman" w:eastAsia="Times New Roman" w:hAnsi="Times New Roman" w:cs="Times New Roman"/>
          <w:sz w:val="24"/>
          <w:szCs w:val="24"/>
        </w:rPr>
        <w:t>10</w:t>
      </w:r>
      <w:r w:rsidRPr="00786729">
        <w:rPr>
          <w:rFonts w:ascii="Times New Roman" w:eastAsia="Times New Roman" w:hAnsi="Times New Roman" w:cs="Times New Roman"/>
          <w:sz w:val="24"/>
          <w:szCs w:val="24"/>
        </w:rPr>
        <w:t xml:space="preserve">0 000 - </w:t>
      </w:r>
      <w:r w:rsidR="005D1CA3" w:rsidRPr="00786729">
        <w:rPr>
          <w:rFonts w:ascii="Times New Roman" w:eastAsia="Times New Roman" w:hAnsi="Times New Roman" w:cs="Times New Roman"/>
          <w:sz w:val="24"/>
          <w:szCs w:val="24"/>
        </w:rPr>
        <w:t>1</w:t>
      </w:r>
      <w:r w:rsidR="00FD634B" w:rsidRPr="00786729">
        <w:rPr>
          <w:rFonts w:ascii="Times New Roman" w:eastAsia="Times New Roman" w:hAnsi="Times New Roman" w:cs="Times New Roman"/>
          <w:sz w:val="24"/>
          <w:szCs w:val="24"/>
        </w:rPr>
        <w:t>99</w:t>
      </w:r>
      <w:r w:rsidRPr="00786729">
        <w:rPr>
          <w:rFonts w:ascii="Times New Roman" w:eastAsia="Times New Roman" w:hAnsi="Times New Roman" w:cs="Times New Roman"/>
          <w:sz w:val="24"/>
          <w:szCs w:val="24"/>
        </w:rPr>
        <w:t xml:space="preserve"> 999 (включительно) пользователями - </w:t>
      </w:r>
      <w:r w:rsidR="00FD634B" w:rsidRPr="00786729">
        <w:rPr>
          <w:rFonts w:ascii="Times New Roman" w:eastAsia="Times New Roman" w:hAnsi="Times New Roman" w:cs="Times New Roman"/>
          <w:sz w:val="24"/>
          <w:szCs w:val="24"/>
        </w:rPr>
        <w:t>50</w:t>
      </w:r>
      <w:r w:rsidRPr="00786729">
        <w:rPr>
          <w:rFonts w:ascii="Times New Roman" w:eastAsia="Times New Roman" w:hAnsi="Times New Roman" w:cs="Times New Roman"/>
          <w:sz w:val="24"/>
          <w:szCs w:val="24"/>
        </w:rPr>
        <w:t xml:space="preserve"> баллов;</w:t>
      </w:r>
    </w:p>
    <w:p w:rsidR="00CF2141" w:rsidRPr="00786729" w:rsidRDefault="00CF2141" w:rsidP="00786729">
      <w:pPr>
        <w:pStyle w:val="aa"/>
        <w:numPr>
          <w:ilvl w:val="0"/>
          <w:numId w:val="8"/>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 xml:space="preserve">поддержка проекта с менее чем </w:t>
      </w:r>
      <w:r w:rsidR="005D1CA3" w:rsidRPr="00786729">
        <w:rPr>
          <w:rFonts w:ascii="Times New Roman" w:eastAsia="Times New Roman" w:hAnsi="Times New Roman" w:cs="Times New Roman"/>
          <w:sz w:val="24"/>
          <w:szCs w:val="24"/>
        </w:rPr>
        <w:t>10</w:t>
      </w:r>
      <w:r w:rsidRPr="00786729">
        <w:rPr>
          <w:rFonts w:ascii="Times New Roman" w:eastAsia="Times New Roman" w:hAnsi="Times New Roman" w:cs="Times New Roman"/>
          <w:sz w:val="24"/>
          <w:szCs w:val="24"/>
        </w:rPr>
        <w:t xml:space="preserve">0 000 пользователями - 0 баллов. </w:t>
      </w:r>
    </w:p>
    <w:p w:rsidR="00CF2141" w:rsidRPr="00786729" w:rsidRDefault="00CF2141" w:rsidP="00786729">
      <w:pPr>
        <w:spacing w:after="0" w:line="240" w:lineRule="auto"/>
        <w:ind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 xml:space="preserve">В случае отсутствия в составе заявки на участие в отборе документов, подтверждающих </w:t>
      </w:r>
      <w:r w:rsidRPr="00786729">
        <w:rPr>
          <w:rFonts w:ascii="Times New Roman" w:eastAsia="Times New Roman" w:hAnsi="Times New Roman" w:cs="Times New Roman"/>
          <w:bCs/>
          <w:sz w:val="24"/>
          <w:szCs w:val="24"/>
        </w:rPr>
        <w:t>опыт участника отбора по технической поддержке проектов сопоставимого характера,</w:t>
      </w:r>
      <w:r w:rsidRPr="00786729">
        <w:rPr>
          <w:rFonts w:ascii="Times New Roman" w:eastAsia="Times New Roman" w:hAnsi="Times New Roman" w:cs="Times New Roman"/>
          <w:sz w:val="24"/>
          <w:szCs w:val="24"/>
        </w:rPr>
        <w:t xml:space="preserve"> по данному показателю присваивается 0 баллов.</w:t>
      </w:r>
    </w:p>
    <w:p w:rsidR="00CF2141" w:rsidRPr="00786729" w:rsidRDefault="00CF2141" w:rsidP="00786729">
      <w:pPr>
        <w:autoSpaceDE w:val="0"/>
        <w:autoSpaceDN w:val="0"/>
        <w:adjustRightInd w:val="0"/>
        <w:spacing w:after="0" w:line="240" w:lineRule="auto"/>
        <w:ind w:firstLine="567"/>
        <w:jc w:val="both"/>
        <w:rPr>
          <w:rFonts w:ascii="Times New Roman" w:hAnsi="Times New Roman" w:cs="Times New Roman"/>
          <w:sz w:val="24"/>
          <w:szCs w:val="24"/>
        </w:rPr>
      </w:pPr>
      <w:r w:rsidRPr="00786729">
        <w:rPr>
          <w:rFonts w:ascii="Times New Roman" w:hAnsi="Times New Roman" w:cs="Times New Roman"/>
          <w:sz w:val="24"/>
          <w:szCs w:val="24"/>
        </w:rPr>
        <w:t>Рейтинг заявки участника отбора по критерию «</w:t>
      </w:r>
      <w:r w:rsidR="00377240" w:rsidRPr="00786729">
        <w:rPr>
          <w:rFonts w:ascii="Times New Roman" w:hAnsi="Times New Roman" w:cs="Times New Roman"/>
          <w:sz w:val="24"/>
          <w:szCs w:val="24"/>
        </w:rPr>
        <w:t>Опыт участника отбора по технической поддержке проектов сопоставимого предмету отбора характеру</w:t>
      </w:r>
      <w:r w:rsidRPr="00786729">
        <w:rPr>
          <w:rFonts w:ascii="Times New Roman" w:hAnsi="Times New Roman" w:cs="Times New Roman"/>
          <w:sz w:val="24"/>
          <w:szCs w:val="24"/>
        </w:rPr>
        <w:t>» определяется по результатам оценки заявки по данному критерию с учетом коэффициента значимости данного критерия (0,20).</w:t>
      </w:r>
    </w:p>
    <w:p w:rsidR="00664A9B" w:rsidRPr="00786729" w:rsidRDefault="00664A9B" w:rsidP="00786729">
      <w:pPr>
        <w:autoSpaceDE w:val="0"/>
        <w:autoSpaceDN w:val="0"/>
        <w:adjustRightInd w:val="0"/>
        <w:spacing w:after="0" w:line="240" w:lineRule="auto"/>
        <w:ind w:firstLine="567"/>
        <w:jc w:val="both"/>
        <w:rPr>
          <w:rFonts w:ascii="Times New Roman" w:hAnsi="Times New Roman" w:cs="Times New Roman"/>
          <w:sz w:val="24"/>
          <w:szCs w:val="24"/>
        </w:rPr>
      </w:pPr>
    </w:p>
    <w:p w:rsidR="00CF2141" w:rsidRPr="00786729" w:rsidRDefault="00D56656" w:rsidP="00786729">
      <w:pPr>
        <w:autoSpaceDE w:val="0"/>
        <w:autoSpaceDN w:val="0"/>
        <w:adjustRightInd w:val="0"/>
        <w:spacing w:after="0" w:line="240" w:lineRule="auto"/>
        <w:ind w:firstLine="567"/>
        <w:jc w:val="both"/>
        <w:rPr>
          <w:rFonts w:ascii="Times New Roman" w:hAnsi="Times New Roman" w:cs="Times New Roman"/>
          <w:sz w:val="24"/>
          <w:szCs w:val="24"/>
        </w:rPr>
      </w:pPr>
      <w:r w:rsidRPr="00786729">
        <w:rPr>
          <w:rFonts w:ascii="Times New Roman" w:hAnsi="Times New Roman" w:cs="Times New Roman"/>
          <w:sz w:val="24"/>
          <w:szCs w:val="24"/>
        </w:rPr>
        <w:t>6</w:t>
      </w:r>
      <w:r w:rsidR="00CF2141" w:rsidRPr="00786729">
        <w:rPr>
          <w:rFonts w:ascii="Times New Roman" w:hAnsi="Times New Roman" w:cs="Times New Roman"/>
          <w:sz w:val="24"/>
          <w:szCs w:val="24"/>
        </w:rPr>
        <w:t xml:space="preserve">. Итоговый рейтинг заявки вычисляется как сумма рейтингов по каждому критерию оценки заявки. </w:t>
      </w:r>
    </w:p>
    <w:p w:rsidR="008D07C6" w:rsidRPr="00786729" w:rsidRDefault="008D07C6" w:rsidP="00786729">
      <w:pPr>
        <w:autoSpaceDE w:val="0"/>
        <w:autoSpaceDN w:val="0"/>
        <w:adjustRightInd w:val="0"/>
        <w:spacing w:after="0" w:line="240" w:lineRule="auto"/>
        <w:ind w:firstLine="567"/>
        <w:jc w:val="both"/>
        <w:rPr>
          <w:rFonts w:ascii="Times New Roman" w:hAnsi="Times New Roman" w:cs="Times New Roman"/>
          <w:sz w:val="24"/>
          <w:szCs w:val="24"/>
        </w:rPr>
      </w:pPr>
    </w:p>
    <w:p w:rsidR="00513CBB" w:rsidRDefault="00D56656" w:rsidP="00786729">
      <w:pPr>
        <w:autoSpaceDE w:val="0"/>
        <w:autoSpaceDN w:val="0"/>
        <w:adjustRightInd w:val="0"/>
        <w:spacing w:after="0" w:line="240" w:lineRule="auto"/>
        <w:ind w:firstLine="567"/>
        <w:jc w:val="both"/>
        <w:rPr>
          <w:rFonts w:ascii="Times New Roman" w:hAnsi="Times New Roman" w:cs="Times New Roman"/>
          <w:sz w:val="24"/>
          <w:szCs w:val="24"/>
        </w:rPr>
      </w:pPr>
      <w:r w:rsidRPr="00786729">
        <w:rPr>
          <w:rFonts w:ascii="Times New Roman" w:hAnsi="Times New Roman" w:cs="Times New Roman"/>
          <w:sz w:val="24"/>
          <w:szCs w:val="24"/>
        </w:rPr>
        <w:t>7</w:t>
      </w:r>
      <w:r w:rsidR="00CF2141" w:rsidRPr="00786729">
        <w:rPr>
          <w:rFonts w:ascii="Times New Roman" w:hAnsi="Times New Roman" w:cs="Times New Roman"/>
          <w:sz w:val="24"/>
          <w:szCs w:val="24"/>
        </w:rPr>
        <w:t>. Победителями отбора признаются участники отбора, заявки которых по результатам оценки получили более 80 баллов.</w:t>
      </w:r>
    </w:p>
    <w:p w:rsidR="00513CBB" w:rsidRDefault="00513CBB">
      <w:pPr>
        <w:rPr>
          <w:rFonts w:ascii="Times New Roman" w:hAnsi="Times New Roman" w:cs="Times New Roman"/>
          <w:sz w:val="24"/>
          <w:szCs w:val="24"/>
        </w:rPr>
      </w:pPr>
      <w:r>
        <w:rPr>
          <w:rFonts w:ascii="Times New Roman" w:hAnsi="Times New Roman" w:cs="Times New Roman"/>
          <w:sz w:val="24"/>
          <w:szCs w:val="24"/>
        </w:rPr>
        <w:br w:type="page"/>
      </w:r>
    </w:p>
    <w:p w:rsidR="00F8701E" w:rsidRPr="00786729" w:rsidRDefault="00C71679" w:rsidP="00786729">
      <w:pPr>
        <w:keepNext/>
        <w:spacing w:after="0" w:line="240" w:lineRule="auto"/>
        <w:ind w:firstLine="567"/>
        <w:jc w:val="center"/>
        <w:outlineLvl w:val="0"/>
        <w:rPr>
          <w:rFonts w:ascii="Times New Roman" w:hAnsi="Times New Roman" w:cs="Times New Roman"/>
          <w:b/>
          <w:kern w:val="28"/>
          <w:sz w:val="24"/>
          <w:szCs w:val="24"/>
        </w:rPr>
      </w:pPr>
      <w:r>
        <w:rPr>
          <w:rFonts w:ascii="Times New Roman" w:hAnsi="Times New Roman" w:cs="Times New Roman"/>
          <w:b/>
          <w:kern w:val="28"/>
          <w:sz w:val="24"/>
          <w:szCs w:val="24"/>
        </w:rPr>
        <w:t>7</w:t>
      </w:r>
      <w:r w:rsidR="00F8701E" w:rsidRPr="00786729">
        <w:rPr>
          <w:rFonts w:ascii="Times New Roman" w:hAnsi="Times New Roman" w:cs="Times New Roman"/>
          <w:b/>
          <w:kern w:val="28"/>
          <w:sz w:val="24"/>
          <w:szCs w:val="24"/>
        </w:rPr>
        <w:t xml:space="preserve">. </w:t>
      </w:r>
      <w:r>
        <w:rPr>
          <w:rFonts w:ascii="Times New Roman" w:hAnsi="Times New Roman" w:cs="Times New Roman"/>
          <w:b/>
          <w:kern w:val="28"/>
          <w:sz w:val="24"/>
          <w:szCs w:val="24"/>
        </w:rPr>
        <w:t>Техническое задание (т</w:t>
      </w:r>
      <w:r w:rsidR="00D83AD8" w:rsidRPr="00786729">
        <w:rPr>
          <w:rFonts w:ascii="Times New Roman" w:hAnsi="Times New Roman" w:cs="Times New Roman"/>
          <w:b/>
          <w:kern w:val="28"/>
          <w:sz w:val="24"/>
          <w:szCs w:val="24"/>
        </w:rPr>
        <w:t>ребования к электронной торговой системе</w:t>
      </w:r>
      <w:r>
        <w:rPr>
          <w:rFonts w:ascii="Times New Roman" w:hAnsi="Times New Roman" w:cs="Times New Roman"/>
          <w:b/>
          <w:kern w:val="28"/>
          <w:sz w:val="24"/>
          <w:szCs w:val="24"/>
        </w:rPr>
        <w:t>)</w:t>
      </w:r>
    </w:p>
    <w:p w:rsidR="00467EAA" w:rsidRPr="00786729" w:rsidRDefault="00C71679" w:rsidP="00786729">
      <w:pPr>
        <w:keepNext/>
        <w:widowControl w:val="0"/>
        <w:autoSpaceDE w:val="0"/>
        <w:autoSpaceDN w:val="0"/>
        <w:spacing w:after="0" w:line="240" w:lineRule="auto"/>
        <w:ind w:firstLine="567"/>
        <w:jc w:val="both"/>
        <w:outlineLvl w:val="0"/>
        <w:rPr>
          <w:rFonts w:ascii="Times New Roman" w:eastAsia="Times New Roman" w:hAnsi="Times New Roman" w:cs="Times New Roman"/>
          <w:kern w:val="28"/>
          <w:sz w:val="24"/>
          <w:szCs w:val="24"/>
          <w:lang w:eastAsia="x-none"/>
        </w:rPr>
      </w:pPr>
      <w:r>
        <w:rPr>
          <w:rFonts w:ascii="Times New Roman" w:eastAsia="Times New Roman" w:hAnsi="Times New Roman" w:cs="Times New Roman"/>
          <w:kern w:val="28"/>
          <w:sz w:val="24"/>
          <w:szCs w:val="24"/>
          <w:lang w:eastAsia="x-none"/>
        </w:rPr>
        <w:t>7</w:t>
      </w:r>
      <w:r w:rsidR="00F8701E" w:rsidRPr="00786729">
        <w:rPr>
          <w:rFonts w:ascii="Times New Roman" w:eastAsia="Times New Roman" w:hAnsi="Times New Roman" w:cs="Times New Roman"/>
          <w:kern w:val="28"/>
          <w:sz w:val="24"/>
          <w:szCs w:val="24"/>
          <w:lang w:eastAsia="x-none"/>
        </w:rPr>
        <w:t xml:space="preserve">.1. </w:t>
      </w:r>
      <w:r w:rsidR="00467EAA" w:rsidRPr="00786729">
        <w:rPr>
          <w:rFonts w:ascii="Times New Roman" w:eastAsia="Times New Roman" w:hAnsi="Times New Roman" w:cs="Times New Roman"/>
          <w:kern w:val="28"/>
          <w:sz w:val="24"/>
          <w:szCs w:val="24"/>
          <w:lang w:eastAsia="x-none"/>
        </w:rPr>
        <w:t xml:space="preserve">Электронная торговая система (далее - ЭТС) должна быть интегрирована с ГИС АЦК-Госзаказ. В случае отсутствия интеграции ЭТС необходимо обеспечить </w:t>
      </w:r>
      <w:r w:rsidR="00467EAA" w:rsidRPr="00786729">
        <w:rPr>
          <w:rFonts w:ascii="Times New Roman" w:eastAsia="Times New Roman" w:hAnsi="Times New Roman" w:cs="Times New Roman"/>
          <w:sz w:val="24"/>
          <w:szCs w:val="24"/>
        </w:rPr>
        <w:t>интеграционное взаимодействие</w:t>
      </w:r>
      <w:r w:rsidR="000C5F4B" w:rsidRPr="00786729">
        <w:rPr>
          <w:rFonts w:ascii="Times New Roman" w:eastAsia="Times New Roman" w:hAnsi="Times New Roman" w:cs="Times New Roman"/>
          <w:sz w:val="24"/>
          <w:szCs w:val="24"/>
        </w:rPr>
        <w:t xml:space="preserve"> с ГИС АЦК-Госзаказ в срок, указанный в п. 4.2 </w:t>
      </w:r>
      <w:r w:rsidR="000C5F4B" w:rsidRPr="00786729">
        <w:rPr>
          <w:rFonts w:ascii="Times New Roman" w:hAnsi="Times New Roman" w:cs="Times New Roman"/>
          <w:sz w:val="24"/>
          <w:szCs w:val="24"/>
        </w:rPr>
        <w:t>Постановления №1030-пП</w:t>
      </w:r>
      <w:r w:rsidR="00467EAA" w:rsidRPr="00786729">
        <w:rPr>
          <w:rFonts w:ascii="Times New Roman" w:eastAsia="Times New Roman" w:hAnsi="Times New Roman" w:cs="Times New Roman"/>
          <w:sz w:val="24"/>
          <w:szCs w:val="24"/>
        </w:rPr>
        <w:t>, в том числе прием данных сформированного электронного документа «Заявка на закупку» в системе ГИС АЦК-Госзаказ и последующую передачу интеграционного пакета, содержащего данные о заключенном договоре по результатам проведения закупки.</w:t>
      </w:r>
    </w:p>
    <w:p w:rsidR="00F8701E" w:rsidRPr="00786729" w:rsidRDefault="00C71679" w:rsidP="00786729">
      <w:pPr>
        <w:keepNext/>
        <w:widowControl w:val="0"/>
        <w:autoSpaceDE w:val="0"/>
        <w:autoSpaceDN w:val="0"/>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67EAA" w:rsidRPr="00786729">
        <w:rPr>
          <w:rFonts w:ascii="Times New Roman" w:eastAsia="Times New Roman" w:hAnsi="Times New Roman" w:cs="Times New Roman"/>
          <w:sz w:val="24"/>
          <w:szCs w:val="24"/>
        </w:rPr>
        <w:t xml:space="preserve">.2. </w:t>
      </w:r>
      <w:r w:rsidR="00F8701E" w:rsidRPr="00786729">
        <w:rPr>
          <w:rFonts w:ascii="Times New Roman" w:eastAsia="Times New Roman" w:hAnsi="Times New Roman" w:cs="Times New Roman"/>
          <w:sz w:val="24"/>
          <w:szCs w:val="24"/>
        </w:rPr>
        <w:t xml:space="preserve">Пользователи не обязаны проходить процедуру регистрации в случае, если первый вход совершается с использованием электронной подписи, выданной Федеральным казначейством (территориальным органом Федерального казначейства). </w:t>
      </w:r>
    </w:p>
    <w:p w:rsidR="00F8701E" w:rsidRPr="00786729" w:rsidRDefault="00F8701E" w:rsidP="00786729">
      <w:pPr>
        <w:spacing w:after="0" w:line="240" w:lineRule="auto"/>
        <w:ind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В случае использования электронной подписи процедура регистрации для пользователей должна осуществляться автоматически на основании данных сертификата электронной подписи.</w:t>
      </w:r>
    </w:p>
    <w:p w:rsidR="00F8701E" w:rsidRPr="00786729" w:rsidRDefault="00C71679" w:rsidP="0078672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8701E" w:rsidRPr="00786729">
        <w:rPr>
          <w:rFonts w:ascii="Times New Roman" w:eastAsia="Times New Roman" w:hAnsi="Times New Roman" w:cs="Times New Roman"/>
          <w:sz w:val="24"/>
          <w:szCs w:val="24"/>
        </w:rPr>
        <w:t>.</w:t>
      </w:r>
      <w:r w:rsidR="00467EAA" w:rsidRPr="00786729">
        <w:rPr>
          <w:rFonts w:ascii="Times New Roman" w:eastAsia="Times New Roman" w:hAnsi="Times New Roman" w:cs="Times New Roman"/>
          <w:sz w:val="24"/>
          <w:szCs w:val="24"/>
        </w:rPr>
        <w:t>3</w:t>
      </w:r>
      <w:r w:rsidR="00F8701E" w:rsidRPr="00786729">
        <w:rPr>
          <w:rFonts w:ascii="Times New Roman" w:eastAsia="Times New Roman" w:hAnsi="Times New Roman" w:cs="Times New Roman"/>
          <w:sz w:val="24"/>
          <w:szCs w:val="24"/>
        </w:rPr>
        <w:t xml:space="preserve">. Пользователи могут зарегистрироваться и работать на ЭТС без использования </w:t>
      </w:r>
      <w:r w:rsidR="00FA7311" w:rsidRPr="00786729">
        <w:rPr>
          <w:rFonts w:ascii="Times New Roman" w:eastAsia="Times New Roman" w:hAnsi="Times New Roman" w:cs="Times New Roman"/>
          <w:sz w:val="24"/>
          <w:szCs w:val="24"/>
        </w:rPr>
        <w:t>ЭП</w:t>
      </w:r>
      <w:r w:rsidR="00F8701E" w:rsidRPr="00786729">
        <w:rPr>
          <w:rFonts w:ascii="Times New Roman" w:eastAsia="Times New Roman" w:hAnsi="Times New Roman" w:cs="Times New Roman"/>
          <w:sz w:val="24"/>
          <w:szCs w:val="24"/>
        </w:rPr>
        <w:t xml:space="preserve">. При этом функционал, требующий обязательного использования </w:t>
      </w:r>
      <w:r w:rsidR="00FA7311" w:rsidRPr="00786729">
        <w:rPr>
          <w:rFonts w:ascii="Times New Roman" w:eastAsia="Times New Roman" w:hAnsi="Times New Roman" w:cs="Times New Roman"/>
          <w:sz w:val="24"/>
          <w:szCs w:val="24"/>
        </w:rPr>
        <w:t>ЭП,</w:t>
      </w:r>
      <w:r w:rsidR="00F8701E" w:rsidRPr="00786729">
        <w:rPr>
          <w:rFonts w:ascii="Times New Roman" w:eastAsia="Times New Roman" w:hAnsi="Times New Roman" w:cs="Times New Roman"/>
          <w:sz w:val="24"/>
          <w:szCs w:val="24"/>
        </w:rPr>
        <w:t xml:space="preserve"> будет недоступен для использования.</w:t>
      </w:r>
    </w:p>
    <w:p w:rsidR="00F8701E" w:rsidRPr="00786729" w:rsidRDefault="00F8701E" w:rsidP="00786729">
      <w:pPr>
        <w:spacing w:after="0" w:line="240" w:lineRule="auto"/>
        <w:ind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 xml:space="preserve">Оператор ЭТС вправе осуществлять </w:t>
      </w:r>
      <w:proofErr w:type="spellStart"/>
      <w:r w:rsidRPr="00786729">
        <w:rPr>
          <w:rFonts w:ascii="Times New Roman" w:eastAsia="Times New Roman" w:hAnsi="Times New Roman" w:cs="Times New Roman"/>
          <w:sz w:val="24"/>
          <w:szCs w:val="24"/>
        </w:rPr>
        <w:t>модерацию</w:t>
      </w:r>
      <w:proofErr w:type="spellEnd"/>
      <w:r w:rsidRPr="00786729">
        <w:rPr>
          <w:rFonts w:ascii="Times New Roman" w:eastAsia="Times New Roman" w:hAnsi="Times New Roman" w:cs="Times New Roman"/>
          <w:sz w:val="24"/>
          <w:szCs w:val="24"/>
        </w:rPr>
        <w:t xml:space="preserve"> сведений, указанных поставщиком при регистрации. Если в процессе </w:t>
      </w:r>
      <w:proofErr w:type="spellStart"/>
      <w:r w:rsidRPr="00786729">
        <w:rPr>
          <w:rFonts w:ascii="Times New Roman" w:eastAsia="Times New Roman" w:hAnsi="Times New Roman" w:cs="Times New Roman"/>
          <w:sz w:val="24"/>
          <w:szCs w:val="24"/>
        </w:rPr>
        <w:t>модерации</w:t>
      </w:r>
      <w:proofErr w:type="spellEnd"/>
      <w:r w:rsidRPr="00786729">
        <w:rPr>
          <w:rFonts w:ascii="Times New Roman" w:eastAsia="Times New Roman" w:hAnsi="Times New Roman" w:cs="Times New Roman"/>
          <w:sz w:val="24"/>
          <w:szCs w:val="24"/>
        </w:rPr>
        <w:t xml:space="preserve"> </w:t>
      </w:r>
      <w:r w:rsidR="00FA7311" w:rsidRPr="00786729">
        <w:rPr>
          <w:rFonts w:ascii="Times New Roman" w:eastAsia="Times New Roman" w:hAnsi="Times New Roman" w:cs="Times New Roman"/>
          <w:sz w:val="24"/>
          <w:szCs w:val="24"/>
        </w:rPr>
        <w:t>о</w:t>
      </w:r>
      <w:r w:rsidRPr="00786729">
        <w:rPr>
          <w:rFonts w:ascii="Times New Roman" w:eastAsia="Times New Roman" w:hAnsi="Times New Roman" w:cs="Times New Roman"/>
          <w:sz w:val="24"/>
          <w:szCs w:val="24"/>
        </w:rPr>
        <w:t>ператором установлен факт подачи поставщиком недостоверных сведений, поставщику может быть отказано в регистрации на ЭТС.</w:t>
      </w:r>
    </w:p>
    <w:p w:rsidR="00F8701E" w:rsidRPr="00786729" w:rsidRDefault="00C71679" w:rsidP="00786729">
      <w:pPr>
        <w:spacing w:after="0" w:line="240" w:lineRule="auto"/>
        <w:ind w:firstLine="567"/>
        <w:jc w:val="both"/>
        <w:rPr>
          <w:rFonts w:ascii="Times New Roman" w:eastAsia="Calibri" w:hAnsi="Times New Roman" w:cs="Times New Roman"/>
          <w:bCs/>
          <w:iCs/>
          <w:sz w:val="24"/>
          <w:szCs w:val="24"/>
        </w:rPr>
      </w:pPr>
      <w:r>
        <w:rPr>
          <w:rFonts w:ascii="Times New Roman" w:eastAsia="Times New Roman" w:hAnsi="Times New Roman" w:cs="Times New Roman"/>
          <w:sz w:val="24"/>
          <w:szCs w:val="24"/>
        </w:rPr>
        <w:t>7</w:t>
      </w:r>
      <w:r w:rsidR="00F8701E" w:rsidRPr="00786729">
        <w:rPr>
          <w:rFonts w:ascii="Times New Roman" w:eastAsia="Times New Roman" w:hAnsi="Times New Roman" w:cs="Times New Roman"/>
          <w:sz w:val="24"/>
          <w:szCs w:val="24"/>
        </w:rPr>
        <w:t>.</w:t>
      </w:r>
      <w:r w:rsidR="00467EAA" w:rsidRPr="00786729">
        <w:rPr>
          <w:rFonts w:ascii="Times New Roman" w:eastAsia="Times New Roman" w:hAnsi="Times New Roman" w:cs="Times New Roman"/>
          <w:sz w:val="24"/>
          <w:szCs w:val="24"/>
        </w:rPr>
        <w:t>4</w:t>
      </w:r>
      <w:r w:rsidR="00F8701E" w:rsidRPr="00786729">
        <w:rPr>
          <w:rFonts w:ascii="Times New Roman" w:eastAsia="Times New Roman" w:hAnsi="Times New Roman" w:cs="Times New Roman"/>
          <w:sz w:val="24"/>
          <w:szCs w:val="24"/>
        </w:rPr>
        <w:t xml:space="preserve">. </w:t>
      </w:r>
      <w:r w:rsidR="00F8701E" w:rsidRPr="00786729">
        <w:rPr>
          <w:rFonts w:ascii="Times New Roman" w:eastAsia="Calibri" w:hAnsi="Times New Roman" w:cs="Times New Roman"/>
          <w:bCs/>
          <w:iCs/>
          <w:sz w:val="24"/>
          <w:szCs w:val="24"/>
        </w:rPr>
        <w:t xml:space="preserve">Интерфейс </w:t>
      </w:r>
      <w:r w:rsidR="00D83AD8" w:rsidRPr="00786729">
        <w:rPr>
          <w:rFonts w:ascii="Times New Roman" w:eastAsia="Calibri" w:hAnsi="Times New Roman" w:cs="Times New Roman"/>
          <w:bCs/>
          <w:iCs/>
          <w:sz w:val="24"/>
          <w:szCs w:val="24"/>
        </w:rPr>
        <w:t xml:space="preserve">ЭТП </w:t>
      </w:r>
      <w:r w:rsidR="00F8701E" w:rsidRPr="00786729">
        <w:rPr>
          <w:rFonts w:ascii="Times New Roman" w:eastAsia="Calibri" w:hAnsi="Times New Roman" w:cs="Times New Roman"/>
          <w:bCs/>
          <w:iCs/>
          <w:sz w:val="24"/>
          <w:szCs w:val="24"/>
        </w:rPr>
        <w:t>должен быть понятным и удобным, не должен быть перегружен графическими элементами и должен обеспечивать быстрое отображение экранных форм. Навигационные элементы должны быть выполнены в удобной для пользователя форме. Средства редактирования информации должны удовлетворять принятым соглашениям в части использования функциональных клавиш, режимов работы, поиска, использования оконной системы. Ввод-вывод данных, прием управляющих команд и отображение результатов их исполнения должны выполняться в интерактивном режиме.</w:t>
      </w:r>
    </w:p>
    <w:p w:rsidR="00F8701E" w:rsidRPr="00786729" w:rsidRDefault="00F8701E" w:rsidP="00786729">
      <w:pPr>
        <w:tabs>
          <w:tab w:val="left" w:pos="709"/>
        </w:tabs>
        <w:spacing w:after="0" w:line="240" w:lineRule="auto"/>
        <w:ind w:firstLine="567"/>
        <w:jc w:val="both"/>
        <w:rPr>
          <w:rFonts w:ascii="Times New Roman" w:eastAsia="Calibri" w:hAnsi="Times New Roman" w:cs="Times New Roman"/>
          <w:bCs/>
          <w:iCs/>
          <w:sz w:val="24"/>
          <w:szCs w:val="24"/>
        </w:rPr>
      </w:pPr>
      <w:r w:rsidRPr="00786729">
        <w:rPr>
          <w:rFonts w:ascii="Times New Roman" w:eastAsia="Calibri" w:hAnsi="Times New Roman" w:cs="Times New Roman"/>
          <w:bCs/>
          <w:iCs/>
          <w:sz w:val="24"/>
          <w:szCs w:val="24"/>
        </w:rPr>
        <w:t>Интерфейс должен быть рассчитан на преимущественное использование манипулятора типа «мышь», то есть управление должно осуществляться с помощью набора экранных меню, кнопок, значков и т. п. элементов. Клавиатурный режим ввода должен использоваться главным образом при заполнении и/или редактировании текстовых и числовых полей экранных форм.</w:t>
      </w:r>
    </w:p>
    <w:p w:rsidR="00F8701E" w:rsidRPr="00786729" w:rsidRDefault="00F8701E" w:rsidP="00786729">
      <w:pPr>
        <w:tabs>
          <w:tab w:val="left" w:pos="709"/>
        </w:tabs>
        <w:spacing w:after="0" w:line="240" w:lineRule="auto"/>
        <w:ind w:firstLine="567"/>
        <w:jc w:val="both"/>
        <w:rPr>
          <w:rFonts w:ascii="Times New Roman" w:eastAsia="Times New Roman" w:hAnsi="Times New Roman" w:cs="Times New Roman"/>
          <w:sz w:val="24"/>
          <w:szCs w:val="24"/>
        </w:rPr>
      </w:pPr>
      <w:r w:rsidRPr="00786729">
        <w:rPr>
          <w:rFonts w:ascii="Times New Roman" w:eastAsia="Calibri" w:hAnsi="Times New Roman" w:cs="Times New Roman"/>
          <w:bCs/>
          <w:iCs/>
          <w:sz w:val="24"/>
          <w:szCs w:val="24"/>
        </w:rPr>
        <w:t>Все надписи экранных форм, а также сообщения, выдаваемые пользователю (кроме системных сообщений) должны быть на русском языке.</w:t>
      </w:r>
    </w:p>
    <w:p w:rsidR="00F8701E" w:rsidRPr="00786729" w:rsidRDefault="00F8701E" w:rsidP="00786729">
      <w:pPr>
        <w:spacing w:after="0" w:line="240" w:lineRule="auto"/>
        <w:ind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Структура ЭТС должна состоять из двух разделов - открытой (публичной) и закрытой (личный кабинет) части.</w:t>
      </w:r>
    </w:p>
    <w:p w:rsidR="00F8701E" w:rsidRPr="00786729" w:rsidRDefault="00F8701E" w:rsidP="00786729">
      <w:pPr>
        <w:spacing w:after="0" w:line="240" w:lineRule="auto"/>
        <w:ind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 xml:space="preserve">Доступ к открытой части должен предоставляться зарегистрированным, </w:t>
      </w:r>
      <w:proofErr w:type="spellStart"/>
      <w:r w:rsidRPr="00786729">
        <w:rPr>
          <w:rFonts w:ascii="Times New Roman" w:eastAsia="Times New Roman" w:hAnsi="Times New Roman" w:cs="Times New Roman"/>
          <w:sz w:val="24"/>
          <w:szCs w:val="24"/>
        </w:rPr>
        <w:t>неаутентифицированным</w:t>
      </w:r>
      <w:proofErr w:type="spellEnd"/>
      <w:r w:rsidRPr="00786729">
        <w:rPr>
          <w:rFonts w:ascii="Times New Roman" w:eastAsia="Times New Roman" w:hAnsi="Times New Roman" w:cs="Times New Roman"/>
          <w:sz w:val="24"/>
          <w:szCs w:val="24"/>
        </w:rPr>
        <w:t xml:space="preserve"> и незарегистрированным пользователям.</w:t>
      </w:r>
    </w:p>
    <w:p w:rsidR="00F8701E" w:rsidRPr="00786729" w:rsidRDefault="00F8701E" w:rsidP="00786729">
      <w:pPr>
        <w:spacing w:after="0" w:line="240" w:lineRule="auto"/>
        <w:ind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 xml:space="preserve">Доступ к закрытой части должен осуществляться только </w:t>
      </w:r>
      <w:proofErr w:type="gramStart"/>
      <w:r w:rsidRPr="00786729">
        <w:rPr>
          <w:rFonts w:ascii="Times New Roman" w:eastAsia="Times New Roman" w:hAnsi="Times New Roman" w:cs="Times New Roman"/>
          <w:sz w:val="24"/>
          <w:szCs w:val="24"/>
        </w:rPr>
        <w:t>для</w:t>
      </w:r>
      <w:proofErr w:type="gramEnd"/>
      <w:r w:rsidRPr="00786729">
        <w:rPr>
          <w:rFonts w:ascii="Times New Roman" w:eastAsia="Times New Roman" w:hAnsi="Times New Roman" w:cs="Times New Roman"/>
          <w:sz w:val="24"/>
          <w:szCs w:val="24"/>
        </w:rPr>
        <w:t xml:space="preserve"> аутентифицированным пользователям.</w:t>
      </w:r>
    </w:p>
    <w:p w:rsidR="00F8701E" w:rsidRPr="00786729" w:rsidRDefault="00C71679" w:rsidP="00786729">
      <w:pPr>
        <w:keepNext/>
        <w:tabs>
          <w:tab w:val="num" w:pos="1134"/>
        </w:tabs>
        <w:spacing w:after="0" w:line="240" w:lineRule="auto"/>
        <w:ind w:firstLine="567"/>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8701E" w:rsidRPr="00786729">
        <w:rPr>
          <w:rFonts w:ascii="Times New Roman" w:eastAsia="Times New Roman" w:hAnsi="Times New Roman" w:cs="Times New Roman"/>
          <w:sz w:val="24"/>
          <w:szCs w:val="24"/>
        </w:rPr>
        <w:t>.</w:t>
      </w:r>
      <w:r w:rsidR="00467EAA" w:rsidRPr="00786729">
        <w:rPr>
          <w:rFonts w:ascii="Times New Roman" w:eastAsia="Times New Roman" w:hAnsi="Times New Roman" w:cs="Times New Roman"/>
          <w:sz w:val="24"/>
          <w:szCs w:val="24"/>
        </w:rPr>
        <w:t>5</w:t>
      </w:r>
      <w:r w:rsidR="00F8701E" w:rsidRPr="00786729">
        <w:rPr>
          <w:rFonts w:ascii="Times New Roman" w:eastAsia="Times New Roman" w:hAnsi="Times New Roman" w:cs="Times New Roman"/>
          <w:sz w:val="24"/>
          <w:szCs w:val="24"/>
        </w:rPr>
        <w:t>.</w:t>
      </w:r>
      <w:r w:rsidR="00D83AD8" w:rsidRPr="00786729">
        <w:rPr>
          <w:rFonts w:ascii="Times New Roman" w:eastAsia="Times New Roman" w:hAnsi="Times New Roman" w:cs="Times New Roman"/>
          <w:sz w:val="24"/>
          <w:szCs w:val="24"/>
        </w:rPr>
        <w:t xml:space="preserve"> </w:t>
      </w:r>
      <w:r w:rsidR="00F8701E" w:rsidRPr="00786729">
        <w:rPr>
          <w:rFonts w:ascii="Times New Roman" w:eastAsia="Times New Roman" w:hAnsi="Times New Roman" w:cs="Times New Roman"/>
          <w:sz w:val="24"/>
          <w:szCs w:val="24"/>
        </w:rPr>
        <w:t>На ЭТС должны быть реализованы уведомления пользователей по электронной почте о следующих событиях:</w:t>
      </w:r>
    </w:p>
    <w:p w:rsidR="00F8701E" w:rsidRPr="00786729" w:rsidRDefault="005D1CA3" w:rsidP="00786729">
      <w:pPr>
        <w:pStyle w:val="aa"/>
        <w:numPr>
          <w:ilvl w:val="0"/>
          <w:numId w:val="24"/>
        </w:numPr>
        <w:spacing w:after="0" w:line="240" w:lineRule="auto"/>
        <w:ind w:left="0" w:firstLine="567"/>
        <w:jc w:val="both"/>
        <w:rPr>
          <w:rFonts w:ascii="Times New Roman" w:eastAsia="Times New Roman" w:hAnsi="Times New Roman" w:cs="Times New Roman"/>
          <w:color w:val="000000" w:themeColor="text1"/>
          <w:sz w:val="24"/>
          <w:szCs w:val="24"/>
        </w:rPr>
      </w:pPr>
      <w:r w:rsidRPr="00786729">
        <w:rPr>
          <w:rFonts w:ascii="Times New Roman" w:eastAsia="Times New Roman" w:hAnsi="Times New Roman" w:cs="Times New Roman"/>
          <w:color w:val="000000" w:themeColor="text1"/>
          <w:sz w:val="24"/>
          <w:szCs w:val="24"/>
        </w:rPr>
        <w:t>поступило</w:t>
      </w:r>
      <w:r w:rsidR="00F8701E" w:rsidRPr="00786729">
        <w:rPr>
          <w:rFonts w:ascii="Times New Roman" w:eastAsia="Times New Roman" w:hAnsi="Times New Roman" w:cs="Times New Roman"/>
          <w:color w:val="000000" w:themeColor="text1"/>
          <w:sz w:val="24"/>
          <w:szCs w:val="24"/>
        </w:rPr>
        <w:t xml:space="preserve"> </w:t>
      </w:r>
      <w:r w:rsidRPr="00786729">
        <w:rPr>
          <w:rFonts w:ascii="Times New Roman" w:eastAsia="Times New Roman" w:hAnsi="Times New Roman" w:cs="Times New Roman"/>
          <w:color w:val="000000" w:themeColor="text1"/>
          <w:sz w:val="24"/>
          <w:szCs w:val="24"/>
        </w:rPr>
        <w:t>новое предложение</w:t>
      </w:r>
      <w:r w:rsidR="00F8701E" w:rsidRPr="00786729">
        <w:rPr>
          <w:rFonts w:ascii="Times New Roman" w:eastAsia="Times New Roman" w:hAnsi="Times New Roman" w:cs="Times New Roman"/>
          <w:color w:val="000000" w:themeColor="text1"/>
          <w:sz w:val="24"/>
          <w:szCs w:val="24"/>
        </w:rPr>
        <w:t xml:space="preserve"> на потребность;</w:t>
      </w:r>
    </w:p>
    <w:p w:rsidR="00F8701E" w:rsidRPr="00786729" w:rsidRDefault="00F8701E" w:rsidP="00786729">
      <w:pPr>
        <w:pStyle w:val="aa"/>
        <w:numPr>
          <w:ilvl w:val="0"/>
          <w:numId w:val="24"/>
        </w:numPr>
        <w:spacing w:after="0" w:line="240" w:lineRule="auto"/>
        <w:ind w:left="0" w:firstLine="567"/>
        <w:jc w:val="both"/>
        <w:rPr>
          <w:rFonts w:ascii="Times New Roman" w:eastAsia="Times New Roman" w:hAnsi="Times New Roman" w:cs="Times New Roman"/>
          <w:color w:val="000000" w:themeColor="text1"/>
          <w:sz w:val="24"/>
          <w:szCs w:val="24"/>
        </w:rPr>
      </w:pPr>
      <w:r w:rsidRPr="00786729">
        <w:rPr>
          <w:rFonts w:ascii="Times New Roman" w:eastAsia="Times New Roman" w:hAnsi="Times New Roman" w:cs="Times New Roman"/>
          <w:color w:val="000000" w:themeColor="text1"/>
          <w:sz w:val="24"/>
          <w:szCs w:val="24"/>
        </w:rPr>
        <w:t>поступил контракт для подписания;</w:t>
      </w:r>
    </w:p>
    <w:p w:rsidR="00F8701E" w:rsidRPr="00786729" w:rsidRDefault="005D1CA3" w:rsidP="00786729">
      <w:pPr>
        <w:pStyle w:val="aa"/>
        <w:numPr>
          <w:ilvl w:val="0"/>
          <w:numId w:val="24"/>
        </w:numPr>
        <w:spacing w:after="0" w:line="240" w:lineRule="auto"/>
        <w:ind w:left="0" w:firstLine="567"/>
        <w:jc w:val="both"/>
        <w:rPr>
          <w:rFonts w:ascii="Times New Roman" w:eastAsia="Times New Roman" w:hAnsi="Times New Roman" w:cs="Times New Roman"/>
          <w:color w:val="000000" w:themeColor="text1"/>
          <w:sz w:val="24"/>
          <w:szCs w:val="24"/>
        </w:rPr>
      </w:pPr>
      <w:r w:rsidRPr="00786729">
        <w:rPr>
          <w:rFonts w:ascii="Times New Roman" w:eastAsia="Times New Roman" w:hAnsi="Times New Roman" w:cs="Times New Roman"/>
          <w:color w:val="000000" w:themeColor="text1"/>
          <w:sz w:val="24"/>
          <w:szCs w:val="24"/>
        </w:rPr>
        <w:t>контракт (договор) подписан.</w:t>
      </w:r>
    </w:p>
    <w:p w:rsidR="00F8701E" w:rsidRPr="00786729" w:rsidRDefault="00C71679" w:rsidP="00786729">
      <w:pPr>
        <w:keepNext/>
        <w:widowControl w:val="0"/>
        <w:autoSpaceDE w:val="0"/>
        <w:autoSpaceDN w:val="0"/>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kern w:val="28"/>
          <w:sz w:val="24"/>
          <w:szCs w:val="24"/>
          <w:lang w:eastAsia="x-none"/>
        </w:rPr>
        <w:t>7</w:t>
      </w:r>
      <w:r w:rsidR="00F8701E" w:rsidRPr="00786729">
        <w:rPr>
          <w:rFonts w:ascii="Times New Roman" w:eastAsia="Times New Roman" w:hAnsi="Times New Roman" w:cs="Times New Roman"/>
          <w:kern w:val="28"/>
          <w:sz w:val="24"/>
          <w:szCs w:val="24"/>
          <w:lang w:eastAsia="x-none"/>
        </w:rPr>
        <w:t>.</w:t>
      </w:r>
      <w:r w:rsidR="00467EAA" w:rsidRPr="00786729">
        <w:rPr>
          <w:rFonts w:ascii="Times New Roman" w:eastAsia="Times New Roman" w:hAnsi="Times New Roman" w:cs="Times New Roman"/>
          <w:kern w:val="28"/>
          <w:sz w:val="24"/>
          <w:szCs w:val="24"/>
          <w:lang w:eastAsia="x-none"/>
        </w:rPr>
        <w:t>6</w:t>
      </w:r>
      <w:r w:rsidR="00F8701E" w:rsidRPr="00786729">
        <w:rPr>
          <w:rFonts w:ascii="Times New Roman" w:eastAsia="Times New Roman" w:hAnsi="Times New Roman" w:cs="Times New Roman"/>
          <w:kern w:val="28"/>
          <w:sz w:val="24"/>
          <w:szCs w:val="24"/>
          <w:lang w:val="x-none" w:eastAsia="x-none"/>
        </w:rPr>
        <w:t xml:space="preserve">. </w:t>
      </w:r>
      <w:r w:rsidR="00F8701E" w:rsidRPr="00786729">
        <w:rPr>
          <w:rFonts w:ascii="Times New Roman" w:eastAsia="Times New Roman" w:hAnsi="Times New Roman" w:cs="Times New Roman"/>
          <w:sz w:val="24"/>
          <w:szCs w:val="24"/>
        </w:rPr>
        <w:t>Используются следующие основные принципы реализации процессов взаимодействия между смежными системами и ЭТС:</w:t>
      </w:r>
    </w:p>
    <w:p w:rsidR="00F8701E" w:rsidRPr="00786729" w:rsidRDefault="00F8701E" w:rsidP="00786729">
      <w:pPr>
        <w:pStyle w:val="aa"/>
        <w:numPr>
          <w:ilvl w:val="0"/>
          <w:numId w:val="26"/>
        </w:numPr>
        <w:spacing w:after="0" w:line="240" w:lineRule="auto"/>
        <w:ind w:left="0"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Весь функционал, связанный с закупками, доступный для заказчиков и поставщиков, включая создание каталогов (для поставщиков) и потребностей (для заказчиков), должен быть доступен на ЭТС;</w:t>
      </w:r>
    </w:p>
    <w:p w:rsidR="00F8701E" w:rsidRPr="00786729" w:rsidRDefault="00F8701E" w:rsidP="00786729">
      <w:pPr>
        <w:pStyle w:val="aa"/>
        <w:numPr>
          <w:ilvl w:val="0"/>
          <w:numId w:val="26"/>
        </w:numPr>
        <w:spacing w:after="0" w:line="240" w:lineRule="auto"/>
        <w:ind w:left="0"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Дополнительно ЭТС должна предоставлять прикладной программный интерфейс взаимодействия, позволяющий:</w:t>
      </w:r>
    </w:p>
    <w:p w:rsidR="00F8701E" w:rsidRPr="00786729" w:rsidRDefault="00F8701E" w:rsidP="00786729">
      <w:pPr>
        <w:pStyle w:val="aa"/>
        <w:numPr>
          <w:ilvl w:val="0"/>
          <w:numId w:val="28"/>
        </w:numPr>
        <w:spacing w:after="0" w:line="240" w:lineRule="auto"/>
        <w:ind w:left="0"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создавать потребности на основании данных смежной системы;</w:t>
      </w:r>
    </w:p>
    <w:p w:rsidR="00F8701E" w:rsidRPr="00786729" w:rsidRDefault="00F8701E" w:rsidP="00786729">
      <w:pPr>
        <w:pStyle w:val="aa"/>
        <w:numPr>
          <w:ilvl w:val="0"/>
          <w:numId w:val="28"/>
        </w:numPr>
        <w:spacing w:after="0" w:line="240" w:lineRule="auto"/>
        <w:ind w:left="0"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изменять созданные потребности на основании данных смежной системы;</w:t>
      </w:r>
    </w:p>
    <w:p w:rsidR="00F8701E" w:rsidRPr="00786729" w:rsidRDefault="00F8701E" w:rsidP="00786729">
      <w:pPr>
        <w:pStyle w:val="aa"/>
        <w:numPr>
          <w:ilvl w:val="0"/>
          <w:numId w:val="28"/>
        </w:numPr>
        <w:spacing w:after="0" w:line="240" w:lineRule="auto"/>
        <w:ind w:left="0"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создавать и изменять потребности на основании плана-графика закупок, передаваемого из смежной системы;</w:t>
      </w:r>
    </w:p>
    <w:p w:rsidR="00F8701E" w:rsidRPr="00786729" w:rsidRDefault="00F8701E" w:rsidP="00786729">
      <w:pPr>
        <w:pStyle w:val="aa"/>
        <w:numPr>
          <w:ilvl w:val="0"/>
          <w:numId w:val="28"/>
        </w:numPr>
        <w:spacing w:after="0" w:line="240" w:lineRule="auto"/>
        <w:ind w:left="0"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передавать поданные на потребность предложения поставщиков в смежную систему;</w:t>
      </w:r>
    </w:p>
    <w:p w:rsidR="00F8701E" w:rsidRPr="00786729" w:rsidRDefault="00F8701E" w:rsidP="00786729">
      <w:pPr>
        <w:pStyle w:val="aa"/>
        <w:numPr>
          <w:ilvl w:val="0"/>
          <w:numId w:val="28"/>
        </w:numPr>
        <w:spacing w:after="0" w:line="240" w:lineRule="auto"/>
        <w:ind w:left="0"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передавать заключенный контракт (договор) в смежную систему;</w:t>
      </w:r>
    </w:p>
    <w:p w:rsidR="00F8701E" w:rsidRPr="00786729" w:rsidRDefault="00F8701E" w:rsidP="00786729">
      <w:pPr>
        <w:pStyle w:val="aa"/>
        <w:numPr>
          <w:ilvl w:val="0"/>
          <w:numId w:val="28"/>
        </w:numPr>
        <w:spacing w:after="0" w:line="240" w:lineRule="auto"/>
        <w:ind w:left="0"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расторгать контракт (договор) на основании данных смежной системы.</w:t>
      </w:r>
    </w:p>
    <w:p w:rsidR="00F8701E" w:rsidRPr="00786729" w:rsidRDefault="00F8701E" w:rsidP="00786729">
      <w:pPr>
        <w:pStyle w:val="aa"/>
        <w:numPr>
          <w:ilvl w:val="0"/>
          <w:numId w:val="29"/>
        </w:numPr>
        <w:spacing w:after="0" w:line="240" w:lineRule="auto"/>
        <w:ind w:left="0"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 xml:space="preserve">Интеграционный обмен должен происходить строго с использованием аутентификации пользователей систем, производящих обмен. </w:t>
      </w:r>
    </w:p>
    <w:p w:rsidR="00F8701E" w:rsidRPr="00786729" w:rsidRDefault="00F8701E" w:rsidP="00786729">
      <w:pPr>
        <w:spacing w:after="0" w:line="240" w:lineRule="auto"/>
        <w:ind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 xml:space="preserve">В качестве инструмента интеграции должны использоваться асинхронные </w:t>
      </w:r>
      <w:r w:rsidRPr="00786729">
        <w:rPr>
          <w:rFonts w:ascii="Times New Roman" w:eastAsia="Times New Roman" w:hAnsi="Times New Roman" w:cs="Times New Roman"/>
          <w:sz w:val="24"/>
          <w:szCs w:val="24"/>
        </w:rPr>
        <w:br/>
        <w:t>веб-</w:t>
      </w:r>
      <w:r w:rsidRPr="00786729">
        <w:rPr>
          <w:rFonts w:ascii="Times New Roman" w:eastAsia="Times New Roman" w:hAnsi="Times New Roman" w:cs="Times New Roman"/>
          <w:color w:val="000000" w:themeColor="text1"/>
          <w:sz w:val="24"/>
          <w:szCs w:val="24"/>
        </w:rPr>
        <w:t xml:space="preserve">сервисы (построенные на механизме </w:t>
      </w:r>
      <w:r w:rsidRPr="00786729">
        <w:rPr>
          <w:rFonts w:ascii="Times New Roman" w:eastAsia="Times New Roman" w:hAnsi="Times New Roman" w:cs="Times New Roman"/>
          <w:color w:val="000000" w:themeColor="text1"/>
          <w:sz w:val="24"/>
          <w:szCs w:val="24"/>
          <w:lang w:val="en-US"/>
        </w:rPr>
        <w:t>SOAP</w:t>
      </w:r>
      <w:r w:rsidRPr="00786729">
        <w:rPr>
          <w:rFonts w:ascii="Times New Roman" w:eastAsia="Times New Roman" w:hAnsi="Times New Roman" w:cs="Times New Roman"/>
          <w:color w:val="000000" w:themeColor="text1"/>
          <w:sz w:val="24"/>
          <w:szCs w:val="24"/>
        </w:rPr>
        <w:t xml:space="preserve"> </w:t>
      </w:r>
      <w:r w:rsidRPr="00786729">
        <w:rPr>
          <w:rFonts w:ascii="Times New Roman" w:eastAsia="Times New Roman" w:hAnsi="Times New Roman" w:cs="Times New Roman"/>
          <w:color w:val="000000" w:themeColor="text1"/>
          <w:sz w:val="24"/>
          <w:szCs w:val="24"/>
          <w:lang w:val="en-US"/>
        </w:rPr>
        <w:t>With</w:t>
      </w:r>
      <w:r w:rsidRPr="00786729">
        <w:rPr>
          <w:rFonts w:ascii="Times New Roman" w:eastAsia="Times New Roman" w:hAnsi="Times New Roman" w:cs="Times New Roman"/>
          <w:color w:val="000000" w:themeColor="text1"/>
          <w:sz w:val="24"/>
          <w:szCs w:val="24"/>
        </w:rPr>
        <w:t xml:space="preserve"> </w:t>
      </w:r>
      <w:r w:rsidRPr="00786729">
        <w:rPr>
          <w:rFonts w:ascii="Times New Roman" w:eastAsia="Times New Roman" w:hAnsi="Times New Roman" w:cs="Times New Roman"/>
          <w:color w:val="000000" w:themeColor="text1"/>
          <w:sz w:val="24"/>
          <w:szCs w:val="24"/>
          <w:lang w:val="en-US"/>
        </w:rPr>
        <w:t>Attachments</w:t>
      </w:r>
      <w:r w:rsidRPr="00786729">
        <w:rPr>
          <w:rFonts w:ascii="Times New Roman" w:eastAsia="Times New Roman" w:hAnsi="Times New Roman" w:cs="Times New Roman"/>
          <w:color w:val="000000" w:themeColor="text1"/>
          <w:sz w:val="24"/>
          <w:szCs w:val="24"/>
        </w:rPr>
        <w:t xml:space="preserve">). Описание интеграционных интерфейсов предоставляется Организатором отбора в формате </w:t>
      </w:r>
      <w:r w:rsidRPr="00786729">
        <w:rPr>
          <w:rFonts w:ascii="Times New Roman" w:eastAsia="Times New Roman" w:hAnsi="Times New Roman" w:cs="Times New Roman"/>
          <w:color w:val="000000" w:themeColor="text1"/>
          <w:sz w:val="24"/>
          <w:szCs w:val="24"/>
          <w:lang w:val="en-US"/>
        </w:rPr>
        <w:t>WSDL</w:t>
      </w:r>
      <w:r w:rsidRPr="00786729">
        <w:rPr>
          <w:rFonts w:ascii="Times New Roman" w:eastAsia="Times New Roman" w:hAnsi="Times New Roman" w:cs="Times New Roman"/>
          <w:color w:val="000000" w:themeColor="text1"/>
          <w:sz w:val="24"/>
          <w:szCs w:val="24"/>
        </w:rPr>
        <w:t xml:space="preserve"> </w:t>
      </w:r>
      <w:r w:rsidRPr="00786729">
        <w:rPr>
          <w:rFonts w:ascii="Times New Roman" w:eastAsia="Times New Roman" w:hAnsi="Times New Roman" w:cs="Times New Roman"/>
          <w:sz w:val="24"/>
          <w:szCs w:val="24"/>
        </w:rPr>
        <w:t>после заключения соглашения с победителем отбора.</w:t>
      </w:r>
    </w:p>
    <w:p w:rsidR="00F8701E" w:rsidRPr="00786729" w:rsidRDefault="00F8701E" w:rsidP="00786729">
      <w:pPr>
        <w:spacing w:after="0" w:line="240" w:lineRule="auto"/>
        <w:ind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Все интеграционные действия должны осуществляться в реальном времени.</w:t>
      </w:r>
    </w:p>
    <w:p w:rsidR="00F8701E" w:rsidRDefault="00F8701E" w:rsidP="00786729">
      <w:pPr>
        <w:spacing w:after="0" w:line="240" w:lineRule="auto"/>
        <w:ind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ЭТС должна обеспечивать следующие минимальные характеристики по приему и передаче данных: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6"/>
        <w:gridCol w:w="1714"/>
        <w:gridCol w:w="2092"/>
      </w:tblGrid>
      <w:tr w:rsidR="002E2E95" w:rsidRPr="00786729" w:rsidTr="00A5284A">
        <w:tc>
          <w:tcPr>
            <w:tcW w:w="0" w:type="auto"/>
            <w:tcBorders>
              <w:top w:val="single" w:sz="4" w:space="0" w:color="auto"/>
              <w:left w:val="single" w:sz="4" w:space="0" w:color="auto"/>
              <w:bottom w:val="single" w:sz="4" w:space="0" w:color="auto"/>
              <w:right w:val="single" w:sz="4" w:space="0" w:color="auto"/>
            </w:tcBorders>
            <w:vAlign w:val="center"/>
            <w:hideMark/>
          </w:tcPr>
          <w:p w:rsidR="002E2E95" w:rsidRPr="00786729" w:rsidRDefault="002E2E95" w:rsidP="00A5284A">
            <w:pPr>
              <w:spacing w:after="0" w:line="240" w:lineRule="auto"/>
              <w:jc w:val="center"/>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Данные</w:t>
            </w:r>
          </w:p>
        </w:tc>
        <w:tc>
          <w:tcPr>
            <w:tcW w:w="1714" w:type="dxa"/>
            <w:tcBorders>
              <w:top w:val="single" w:sz="4" w:space="0" w:color="auto"/>
              <w:left w:val="single" w:sz="4" w:space="0" w:color="auto"/>
              <w:bottom w:val="single" w:sz="4" w:space="0" w:color="auto"/>
              <w:right w:val="single" w:sz="4" w:space="0" w:color="auto"/>
            </w:tcBorders>
            <w:vAlign w:val="center"/>
            <w:hideMark/>
          </w:tcPr>
          <w:p w:rsidR="002E2E95" w:rsidRPr="00786729" w:rsidRDefault="002E2E95" w:rsidP="00A5284A">
            <w:pPr>
              <w:spacing w:after="0" w:line="240" w:lineRule="auto"/>
              <w:jc w:val="center"/>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Объем данных</w:t>
            </w:r>
          </w:p>
        </w:tc>
        <w:tc>
          <w:tcPr>
            <w:tcW w:w="2092" w:type="dxa"/>
            <w:tcBorders>
              <w:top w:val="single" w:sz="4" w:space="0" w:color="auto"/>
              <w:left w:val="single" w:sz="4" w:space="0" w:color="auto"/>
              <w:bottom w:val="single" w:sz="4" w:space="0" w:color="auto"/>
              <w:right w:val="single" w:sz="4" w:space="0" w:color="auto"/>
            </w:tcBorders>
            <w:vAlign w:val="center"/>
            <w:hideMark/>
          </w:tcPr>
          <w:p w:rsidR="002E2E95" w:rsidRPr="00786729" w:rsidRDefault="002E2E95" w:rsidP="00A5284A">
            <w:pPr>
              <w:spacing w:after="0" w:line="240" w:lineRule="auto"/>
              <w:jc w:val="center"/>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Количество в сутки, ед.</w:t>
            </w:r>
          </w:p>
        </w:tc>
      </w:tr>
      <w:tr w:rsidR="002E2E95" w:rsidRPr="00786729" w:rsidTr="00A5284A">
        <w:tc>
          <w:tcPr>
            <w:tcW w:w="0" w:type="auto"/>
            <w:tcBorders>
              <w:top w:val="single" w:sz="4" w:space="0" w:color="auto"/>
              <w:left w:val="single" w:sz="4" w:space="0" w:color="auto"/>
              <w:bottom w:val="single" w:sz="4" w:space="0" w:color="auto"/>
              <w:right w:val="single" w:sz="4" w:space="0" w:color="auto"/>
            </w:tcBorders>
            <w:hideMark/>
          </w:tcPr>
          <w:p w:rsidR="002E2E95" w:rsidRPr="00786729" w:rsidRDefault="002E2E95" w:rsidP="00A5284A">
            <w:pPr>
              <w:spacing w:after="0" w:line="240" w:lineRule="auto"/>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Создание/изменение потребности</w:t>
            </w:r>
          </w:p>
        </w:tc>
        <w:tc>
          <w:tcPr>
            <w:tcW w:w="1714" w:type="dxa"/>
            <w:tcBorders>
              <w:top w:val="single" w:sz="4" w:space="0" w:color="auto"/>
              <w:left w:val="single" w:sz="4" w:space="0" w:color="auto"/>
              <w:bottom w:val="single" w:sz="4" w:space="0" w:color="auto"/>
              <w:right w:val="single" w:sz="4" w:space="0" w:color="auto"/>
            </w:tcBorders>
            <w:hideMark/>
          </w:tcPr>
          <w:p w:rsidR="002E2E95" w:rsidRPr="00786729" w:rsidRDefault="002E2E95" w:rsidP="00A5284A">
            <w:pPr>
              <w:spacing w:after="0" w:line="240" w:lineRule="auto"/>
              <w:jc w:val="center"/>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не менее 2 МБ</w:t>
            </w:r>
          </w:p>
        </w:tc>
        <w:tc>
          <w:tcPr>
            <w:tcW w:w="2092" w:type="dxa"/>
            <w:tcBorders>
              <w:top w:val="single" w:sz="4" w:space="0" w:color="auto"/>
              <w:left w:val="single" w:sz="4" w:space="0" w:color="auto"/>
              <w:bottom w:val="single" w:sz="4" w:space="0" w:color="auto"/>
              <w:right w:val="single" w:sz="4" w:space="0" w:color="auto"/>
            </w:tcBorders>
            <w:hideMark/>
          </w:tcPr>
          <w:p w:rsidR="002E2E95" w:rsidRPr="00786729" w:rsidRDefault="002E2E95" w:rsidP="00A5284A">
            <w:pPr>
              <w:spacing w:after="0" w:line="240" w:lineRule="auto"/>
              <w:jc w:val="center"/>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не менее 1000</w:t>
            </w:r>
          </w:p>
        </w:tc>
      </w:tr>
      <w:tr w:rsidR="002E2E95" w:rsidRPr="00786729" w:rsidTr="00A5284A">
        <w:tc>
          <w:tcPr>
            <w:tcW w:w="0" w:type="auto"/>
            <w:tcBorders>
              <w:top w:val="single" w:sz="4" w:space="0" w:color="auto"/>
              <w:left w:val="single" w:sz="4" w:space="0" w:color="auto"/>
              <w:bottom w:val="single" w:sz="4" w:space="0" w:color="auto"/>
              <w:right w:val="single" w:sz="4" w:space="0" w:color="auto"/>
            </w:tcBorders>
            <w:hideMark/>
          </w:tcPr>
          <w:p w:rsidR="002E2E95" w:rsidRPr="00786729" w:rsidRDefault="002E2E95" w:rsidP="00A5284A">
            <w:pPr>
              <w:spacing w:after="0" w:line="240" w:lineRule="auto"/>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Создание/изменение потребностей на основании плана-графика закупок</w:t>
            </w:r>
          </w:p>
        </w:tc>
        <w:tc>
          <w:tcPr>
            <w:tcW w:w="1714" w:type="dxa"/>
            <w:tcBorders>
              <w:top w:val="single" w:sz="4" w:space="0" w:color="auto"/>
              <w:left w:val="single" w:sz="4" w:space="0" w:color="auto"/>
              <w:bottom w:val="single" w:sz="4" w:space="0" w:color="auto"/>
              <w:right w:val="single" w:sz="4" w:space="0" w:color="auto"/>
            </w:tcBorders>
            <w:hideMark/>
          </w:tcPr>
          <w:p w:rsidR="002E2E95" w:rsidRPr="00786729" w:rsidRDefault="002E2E95" w:rsidP="00A5284A">
            <w:pPr>
              <w:spacing w:after="0" w:line="240" w:lineRule="auto"/>
              <w:jc w:val="center"/>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не менее 2 МБ</w:t>
            </w:r>
          </w:p>
        </w:tc>
        <w:tc>
          <w:tcPr>
            <w:tcW w:w="2092" w:type="dxa"/>
            <w:tcBorders>
              <w:top w:val="single" w:sz="4" w:space="0" w:color="auto"/>
              <w:left w:val="single" w:sz="4" w:space="0" w:color="auto"/>
              <w:bottom w:val="single" w:sz="4" w:space="0" w:color="auto"/>
              <w:right w:val="single" w:sz="4" w:space="0" w:color="auto"/>
            </w:tcBorders>
            <w:hideMark/>
          </w:tcPr>
          <w:p w:rsidR="002E2E95" w:rsidRPr="00786729" w:rsidRDefault="002E2E95" w:rsidP="00A5284A">
            <w:pPr>
              <w:spacing w:after="0" w:line="240" w:lineRule="auto"/>
              <w:jc w:val="center"/>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не менее 300</w:t>
            </w:r>
          </w:p>
        </w:tc>
      </w:tr>
      <w:tr w:rsidR="002E2E95" w:rsidRPr="00786729" w:rsidTr="00A5284A">
        <w:tc>
          <w:tcPr>
            <w:tcW w:w="0" w:type="auto"/>
            <w:tcBorders>
              <w:top w:val="single" w:sz="4" w:space="0" w:color="auto"/>
              <w:left w:val="single" w:sz="4" w:space="0" w:color="auto"/>
              <w:bottom w:val="single" w:sz="4" w:space="0" w:color="auto"/>
              <w:right w:val="single" w:sz="4" w:space="0" w:color="auto"/>
            </w:tcBorders>
            <w:hideMark/>
          </w:tcPr>
          <w:p w:rsidR="002E2E95" w:rsidRPr="00786729" w:rsidRDefault="002E2E95" w:rsidP="00A5284A">
            <w:pPr>
              <w:spacing w:after="0" w:line="240" w:lineRule="auto"/>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Передача предложений поставщиков</w:t>
            </w:r>
          </w:p>
        </w:tc>
        <w:tc>
          <w:tcPr>
            <w:tcW w:w="1714" w:type="dxa"/>
            <w:tcBorders>
              <w:top w:val="single" w:sz="4" w:space="0" w:color="auto"/>
              <w:left w:val="single" w:sz="4" w:space="0" w:color="auto"/>
              <w:bottom w:val="single" w:sz="4" w:space="0" w:color="auto"/>
              <w:right w:val="single" w:sz="4" w:space="0" w:color="auto"/>
            </w:tcBorders>
            <w:hideMark/>
          </w:tcPr>
          <w:p w:rsidR="002E2E95" w:rsidRPr="00786729" w:rsidRDefault="002E2E95" w:rsidP="00A5284A">
            <w:pPr>
              <w:spacing w:after="0" w:line="240" w:lineRule="auto"/>
              <w:jc w:val="center"/>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не менее 5 МБ</w:t>
            </w:r>
          </w:p>
        </w:tc>
        <w:tc>
          <w:tcPr>
            <w:tcW w:w="2092" w:type="dxa"/>
            <w:tcBorders>
              <w:top w:val="single" w:sz="4" w:space="0" w:color="auto"/>
              <w:left w:val="single" w:sz="4" w:space="0" w:color="auto"/>
              <w:bottom w:val="single" w:sz="4" w:space="0" w:color="auto"/>
              <w:right w:val="single" w:sz="4" w:space="0" w:color="auto"/>
            </w:tcBorders>
            <w:hideMark/>
          </w:tcPr>
          <w:p w:rsidR="002E2E95" w:rsidRPr="00786729" w:rsidRDefault="002E2E95" w:rsidP="00A5284A">
            <w:pPr>
              <w:spacing w:after="0" w:line="240" w:lineRule="auto"/>
              <w:jc w:val="center"/>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не менее 500</w:t>
            </w:r>
          </w:p>
        </w:tc>
      </w:tr>
      <w:tr w:rsidR="002E2E95" w:rsidRPr="00786729" w:rsidTr="00A5284A">
        <w:tc>
          <w:tcPr>
            <w:tcW w:w="0" w:type="auto"/>
            <w:tcBorders>
              <w:top w:val="single" w:sz="4" w:space="0" w:color="auto"/>
              <w:left w:val="single" w:sz="4" w:space="0" w:color="auto"/>
              <w:bottom w:val="single" w:sz="4" w:space="0" w:color="auto"/>
              <w:right w:val="single" w:sz="4" w:space="0" w:color="auto"/>
            </w:tcBorders>
            <w:hideMark/>
          </w:tcPr>
          <w:p w:rsidR="002E2E95" w:rsidRPr="00786729" w:rsidRDefault="002E2E95" w:rsidP="00A5284A">
            <w:pPr>
              <w:spacing w:after="0" w:line="240" w:lineRule="auto"/>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Передача заключенных контрактов (договоров)</w:t>
            </w:r>
          </w:p>
        </w:tc>
        <w:tc>
          <w:tcPr>
            <w:tcW w:w="1714" w:type="dxa"/>
            <w:tcBorders>
              <w:top w:val="single" w:sz="4" w:space="0" w:color="auto"/>
              <w:left w:val="single" w:sz="4" w:space="0" w:color="auto"/>
              <w:bottom w:val="single" w:sz="4" w:space="0" w:color="auto"/>
              <w:right w:val="single" w:sz="4" w:space="0" w:color="auto"/>
            </w:tcBorders>
            <w:hideMark/>
          </w:tcPr>
          <w:p w:rsidR="002E2E95" w:rsidRPr="00786729" w:rsidRDefault="002E2E95" w:rsidP="00A5284A">
            <w:pPr>
              <w:spacing w:after="0" w:line="240" w:lineRule="auto"/>
              <w:jc w:val="center"/>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не менее 5 МБ</w:t>
            </w:r>
          </w:p>
        </w:tc>
        <w:tc>
          <w:tcPr>
            <w:tcW w:w="2092" w:type="dxa"/>
            <w:tcBorders>
              <w:top w:val="single" w:sz="4" w:space="0" w:color="auto"/>
              <w:left w:val="single" w:sz="4" w:space="0" w:color="auto"/>
              <w:bottom w:val="single" w:sz="4" w:space="0" w:color="auto"/>
              <w:right w:val="single" w:sz="4" w:space="0" w:color="auto"/>
            </w:tcBorders>
            <w:hideMark/>
          </w:tcPr>
          <w:p w:rsidR="002E2E95" w:rsidRPr="00786729" w:rsidRDefault="002E2E95" w:rsidP="00A5284A">
            <w:pPr>
              <w:spacing w:after="0" w:line="240" w:lineRule="auto"/>
              <w:jc w:val="center"/>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не менее 400</w:t>
            </w:r>
          </w:p>
        </w:tc>
      </w:tr>
      <w:tr w:rsidR="002E2E95" w:rsidRPr="00786729" w:rsidTr="00A5284A">
        <w:tc>
          <w:tcPr>
            <w:tcW w:w="0" w:type="auto"/>
            <w:tcBorders>
              <w:top w:val="single" w:sz="4" w:space="0" w:color="auto"/>
              <w:left w:val="single" w:sz="4" w:space="0" w:color="auto"/>
              <w:bottom w:val="single" w:sz="4" w:space="0" w:color="auto"/>
              <w:right w:val="single" w:sz="4" w:space="0" w:color="auto"/>
            </w:tcBorders>
            <w:hideMark/>
          </w:tcPr>
          <w:p w:rsidR="002E2E95" w:rsidRPr="00786729" w:rsidRDefault="002E2E95" w:rsidP="00A5284A">
            <w:pPr>
              <w:spacing w:after="0" w:line="240" w:lineRule="auto"/>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Расторжение контракта (договора)</w:t>
            </w:r>
          </w:p>
        </w:tc>
        <w:tc>
          <w:tcPr>
            <w:tcW w:w="1714" w:type="dxa"/>
            <w:tcBorders>
              <w:top w:val="single" w:sz="4" w:space="0" w:color="auto"/>
              <w:left w:val="single" w:sz="4" w:space="0" w:color="auto"/>
              <w:bottom w:val="single" w:sz="4" w:space="0" w:color="auto"/>
              <w:right w:val="single" w:sz="4" w:space="0" w:color="auto"/>
            </w:tcBorders>
            <w:hideMark/>
          </w:tcPr>
          <w:p w:rsidR="002E2E95" w:rsidRPr="00786729" w:rsidRDefault="002E2E95" w:rsidP="00A5284A">
            <w:pPr>
              <w:spacing w:after="0" w:line="240" w:lineRule="auto"/>
              <w:jc w:val="center"/>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не менее 5 МБ</w:t>
            </w:r>
          </w:p>
        </w:tc>
        <w:tc>
          <w:tcPr>
            <w:tcW w:w="2092" w:type="dxa"/>
            <w:tcBorders>
              <w:top w:val="single" w:sz="4" w:space="0" w:color="auto"/>
              <w:left w:val="single" w:sz="4" w:space="0" w:color="auto"/>
              <w:bottom w:val="single" w:sz="4" w:space="0" w:color="auto"/>
              <w:right w:val="single" w:sz="4" w:space="0" w:color="auto"/>
            </w:tcBorders>
            <w:hideMark/>
          </w:tcPr>
          <w:p w:rsidR="002E2E95" w:rsidRPr="00786729" w:rsidRDefault="002E2E95" w:rsidP="00A5284A">
            <w:pPr>
              <w:spacing w:after="0" w:line="240" w:lineRule="auto"/>
              <w:jc w:val="center"/>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не менее 10</w:t>
            </w:r>
          </w:p>
        </w:tc>
      </w:tr>
    </w:tbl>
    <w:p w:rsidR="00F8701E" w:rsidRPr="00786729" w:rsidRDefault="00C71679" w:rsidP="00786729">
      <w:pPr>
        <w:widowControl w:val="0"/>
        <w:autoSpaceDE w:val="0"/>
        <w:autoSpaceDN w:val="0"/>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kern w:val="28"/>
          <w:sz w:val="24"/>
          <w:szCs w:val="24"/>
          <w:lang w:eastAsia="x-none"/>
        </w:rPr>
        <w:t>7</w:t>
      </w:r>
      <w:r w:rsidR="00F8701E" w:rsidRPr="00786729">
        <w:rPr>
          <w:rFonts w:ascii="Times New Roman" w:eastAsia="Times New Roman" w:hAnsi="Times New Roman" w:cs="Times New Roman"/>
          <w:kern w:val="28"/>
          <w:sz w:val="24"/>
          <w:szCs w:val="24"/>
          <w:lang w:eastAsia="x-none"/>
        </w:rPr>
        <w:t>.</w:t>
      </w:r>
      <w:r w:rsidR="00467EAA" w:rsidRPr="00786729">
        <w:rPr>
          <w:rFonts w:ascii="Times New Roman" w:eastAsia="Times New Roman" w:hAnsi="Times New Roman" w:cs="Times New Roman"/>
          <w:kern w:val="28"/>
          <w:sz w:val="24"/>
          <w:szCs w:val="24"/>
          <w:lang w:eastAsia="x-none"/>
        </w:rPr>
        <w:t>7</w:t>
      </w:r>
      <w:r w:rsidR="00F8701E" w:rsidRPr="00786729">
        <w:rPr>
          <w:rFonts w:ascii="Times New Roman" w:eastAsia="Times New Roman" w:hAnsi="Times New Roman" w:cs="Times New Roman"/>
          <w:kern w:val="28"/>
          <w:sz w:val="24"/>
          <w:szCs w:val="24"/>
          <w:lang w:val="x-none" w:eastAsia="x-none"/>
        </w:rPr>
        <w:t xml:space="preserve">. </w:t>
      </w:r>
      <w:r w:rsidR="00F8701E" w:rsidRPr="00786729">
        <w:rPr>
          <w:rFonts w:ascii="Times New Roman" w:eastAsia="Times New Roman" w:hAnsi="Times New Roman" w:cs="Times New Roman"/>
          <w:sz w:val="24"/>
          <w:szCs w:val="24"/>
        </w:rPr>
        <w:t xml:space="preserve">ЭТС должна обеспечивать хранение информации о проведенной закупке в </w:t>
      </w:r>
      <w:r w:rsidR="00F8701E" w:rsidRPr="00786729">
        <w:rPr>
          <w:rFonts w:ascii="Times New Roman" w:eastAsia="Times New Roman" w:hAnsi="Times New Roman" w:cs="Times New Roman"/>
          <w:color w:val="000000" w:themeColor="text1"/>
          <w:sz w:val="24"/>
          <w:szCs w:val="24"/>
        </w:rPr>
        <w:t xml:space="preserve">течение </w:t>
      </w:r>
      <w:r w:rsidR="005D1CA3" w:rsidRPr="00786729">
        <w:rPr>
          <w:rFonts w:ascii="Times New Roman" w:eastAsia="Times New Roman" w:hAnsi="Times New Roman" w:cs="Times New Roman"/>
          <w:color w:val="000000" w:themeColor="text1"/>
          <w:sz w:val="24"/>
          <w:szCs w:val="24"/>
        </w:rPr>
        <w:t>шести</w:t>
      </w:r>
      <w:r w:rsidR="00F8701E" w:rsidRPr="00786729">
        <w:rPr>
          <w:rFonts w:ascii="Times New Roman" w:eastAsia="Times New Roman" w:hAnsi="Times New Roman" w:cs="Times New Roman"/>
          <w:color w:val="000000" w:themeColor="text1"/>
          <w:sz w:val="24"/>
          <w:szCs w:val="24"/>
        </w:rPr>
        <w:t xml:space="preserve"> </w:t>
      </w:r>
      <w:r w:rsidR="00F8701E" w:rsidRPr="00786729">
        <w:rPr>
          <w:rFonts w:ascii="Times New Roman" w:eastAsia="Times New Roman" w:hAnsi="Times New Roman" w:cs="Times New Roman"/>
          <w:sz w:val="24"/>
          <w:szCs w:val="24"/>
        </w:rPr>
        <w:t>лет после ее завершения. Должна храниться следующая информация:</w:t>
      </w:r>
    </w:p>
    <w:p w:rsidR="00F8701E" w:rsidRPr="00786729" w:rsidRDefault="00F8701E" w:rsidP="00786729">
      <w:pPr>
        <w:pStyle w:val="aa"/>
        <w:widowControl w:val="0"/>
        <w:numPr>
          <w:ilvl w:val="0"/>
          <w:numId w:val="31"/>
        </w:numPr>
        <w:spacing w:after="0" w:line="240" w:lineRule="auto"/>
        <w:ind w:left="0"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 xml:space="preserve">Общая информация о закупке (сроки проведения, предмет закупки, характеристики, количество, начальная цена и </w:t>
      </w:r>
      <w:proofErr w:type="spellStart"/>
      <w:r w:rsidRPr="00786729">
        <w:rPr>
          <w:rFonts w:ascii="Times New Roman" w:eastAsia="Times New Roman" w:hAnsi="Times New Roman" w:cs="Times New Roman"/>
          <w:sz w:val="24"/>
          <w:szCs w:val="24"/>
        </w:rPr>
        <w:t>т</w:t>
      </w:r>
      <w:proofErr w:type="gramStart"/>
      <w:r w:rsidRPr="00786729">
        <w:rPr>
          <w:rFonts w:ascii="Times New Roman" w:eastAsia="Times New Roman" w:hAnsi="Times New Roman" w:cs="Times New Roman"/>
          <w:sz w:val="24"/>
          <w:szCs w:val="24"/>
        </w:rPr>
        <w:t>.д</w:t>
      </w:r>
      <w:proofErr w:type="spellEnd"/>
      <w:proofErr w:type="gramEnd"/>
      <w:r w:rsidRPr="00786729">
        <w:rPr>
          <w:rFonts w:ascii="Times New Roman" w:eastAsia="Times New Roman" w:hAnsi="Times New Roman" w:cs="Times New Roman"/>
          <w:sz w:val="24"/>
          <w:szCs w:val="24"/>
        </w:rPr>
        <w:t>);</w:t>
      </w:r>
    </w:p>
    <w:p w:rsidR="00F8701E" w:rsidRPr="00786729" w:rsidRDefault="00F8701E" w:rsidP="00786729">
      <w:pPr>
        <w:pStyle w:val="aa"/>
        <w:widowControl w:val="0"/>
        <w:numPr>
          <w:ilvl w:val="0"/>
          <w:numId w:val="31"/>
        </w:numPr>
        <w:spacing w:after="0" w:line="240" w:lineRule="auto"/>
        <w:ind w:left="0"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Общая информация о заказчике (наименование, форма собственности, реквизиты);</w:t>
      </w:r>
    </w:p>
    <w:p w:rsidR="00F8701E" w:rsidRPr="00786729" w:rsidRDefault="00F8701E" w:rsidP="00786729">
      <w:pPr>
        <w:pStyle w:val="aa"/>
        <w:widowControl w:val="0"/>
        <w:numPr>
          <w:ilvl w:val="0"/>
          <w:numId w:val="31"/>
        </w:numPr>
        <w:spacing w:after="0" w:line="240" w:lineRule="auto"/>
        <w:ind w:left="0" w:firstLine="567"/>
        <w:jc w:val="both"/>
        <w:rPr>
          <w:rFonts w:ascii="Times New Roman" w:eastAsia="Times New Roman" w:hAnsi="Times New Roman" w:cs="Times New Roman"/>
          <w:sz w:val="24"/>
          <w:szCs w:val="24"/>
        </w:rPr>
      </w:pPr>
      <w:proofErr w:type="gramStart"/>
      <w:r w:rsidRPr="00786729">
        <w:rPr>
          <w:rFonts w:ascii="Times New Roman" w:eastAsia="Times New Roman" w:hAnsi="Times New Roman" w:cs="Times New Roman"/>
          <w:sz w:val="24"/>
          <w:szCs w:val="24"/>
        </w:rPr>
        <w:t>Информация обо всех поданных предложениях (наименование, характеристики, количество, цена и т.д.), включая информацию о подавших поставщиках (наименование, форма собственности, реквизиты).</w:t>
      </w:r>
      <w:proofErr w:type="gramEnd"/>
    </w:p>
    <w:p w:rsidR="00F8701E" w:rsidRPr="00786729" w:rsidRDefault="00C71679" w:rsidP="00786729">
      <w:pPr>
        <w:keepNext/>
        <w:widowControl w:val="0"/>
        <w:autoSpaceDE w:val="0"/>
        <w:autoSpaceDN w:val="0"/>
        <w:spacing w:after="0" w:line="240" w:lineRule="auto"/>
        <w:ind w:firstLine="567"/>
        <w:jc w:val="both"/>
        <w:outlineLvl w:val="0"/>
        <w:rPr>
          <w:rFonts w:ascii="Times New Roman" w:eastAsia="Times New Roman" w:hAnsi="Times New Roman" w:cs="Times New Roman"/>
          <w:kern w:val="28"/>
          <w:sz w:val="24"/>
          <w:szCs w:val="24"/>
          <w:lang w:eastAsia="x-none"/>
        </w:rPr>
      </w:pPr>
      <w:r>
        <w:rPr>
          <w:rFonts w:ascii="Times New Roman" w:eastAsia="Times New Roman" w:hAnsi="Times New Roman" w:cs="Times New Roman"/>
          <w:kern w:val="28"/>
          <w:sz w:val="24"/>
          <w:szCs w:val="24"/>
          <w:lang w:eastAsia="x-none"/>
        </w:rPr>
        <w:t>7</w:t>
      </w:r>
      <w:r w:rsidR="00F8701E" w:rsidRPr="00786729">
        <w:rPr>
          <w:rFonts w:ascii="Times New Roman" w:eastAsia="Times New Roman" w:hAnsi="Times New Roman" w:cs="Times New Roman"/>
          <w:kern w:val="28"/>
          <w:sz w:val="24"/>
          <w:szCs w:val="24"/>
          <w:lang w:eastAsia="x-none"/>
        </w:rPr>
        <w:t>.</w:t>
      </w:r>
      <w:r w:rsidR="00467EAA" w:rsidRPr="00786729">
        <w:rPr>
          <w:rFonts w:ascii="Times New Roman" w:eastAsia="Times New Roman" w:hAnsi="Times New Roman" w:cs="Times New Roman"/>
          <w:kern w:val="28"/>
          <w:sz w:val="24"/>
          <w:szCs w:val="24"/>
          <w:lang w:eastAsia="x-none"/>
        </w:rPr>
        <w:t>8</w:t>
      </w:r>
      <w:r w:rsidR="00F8701E" w:rsidRPr="00786729">
        <w:rPr>
          <w:rFonts w:ascii="Times New Roman" w:eastAsia="Times New Roman" w:hAnsi="Times New Roman" w:cs="Times New Roman"/>
          <w:kern w:val="28"/>
          <w:sz w:val="24"/>
          <w:szCs w:val="24"/>
          <w:lang w:val="x-none" w:eastAsia="x-none"/>
        </w:rPr>
        <w:t xml:space="preserve">. </w:t>
      </w:r>
      <w:r w:rsidR="00F8701E" w:rsidRPr="00786729">
        <w:rPr>
          <w:rFonts w:ascii="Times New Roman" w:eastAsia="Times New Roman" w:hAnsi="Times New Roman" w:cs="Times New Roman"/>
          <w:sz w:val="24"/>
          <w:szCs w:val="24"/>
        </w:rPr>
        <w:t>Должно быть обеспечено протоколирование входа пользователя на ЭТС:</w:t>
      </w:r>
    </w:p>
    <w:p w:rsidR="00F8701E" w:rsidRPr="00786729" w:rsidRDefault="00F8701E" w:rsidP="00786729">
      <w:pPr>
        <w:pStyle w:val="aa"/>
        <w:numPr>
          <w:ilvl w:val="0"/>
          <w:numId w:val="29"/>
        </w:numPr>
        <w:spacing w:after="0" w:line="240" w:lineRule="auto"/>
        <w:ind w:left="0"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Протоколирование событий успешного входа на ЭТС с записью:</w:t>
      </w:r>
    </w:p>
    <w:p w:rsidR="00F8701E" w:rsidRPr="00786729" w:rsidRDefault="00F8701E" w:rsidP="00786729">
      <w:pPr>
        <w:pStyle w:val="aa"/>
        <w:numPr>
          <w:ilvl w:val="0"/>
          <w:numId w:val="32"/>
        </w:numPr>
        <w:spacing w:after="0" w:line="240" w:lineRule="auto"/>
        <w:ind w:left="0"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идентификатора пользователя;</w:t>
      </w:r>
    </w:p>
    <w:p w:rsidR="00F8701E" w:rsidRPr="00786729" w:rsidRDefault="00F8701E" w:rsidP="00786729">
      <w:pPr>
        <w:pStyle w:val="aa"/>
        <w:numPr>
          <w:ilvl w:val="0"/>
          <w:numId w:val="32"/>
        </w:numPr>
        <w:spacing w:after="0" w:line="240" w:lineRule="auto"/>
        <w:ind w:left="0"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времени входа;</w:t>
      </w:r>
    </w:p>
    <w:p w:rsidR="00F8701E" w:rsidRPr="00786729" w:rsidRDefault="00F8701E" w:rsidP="00786729">
      <w:pPr>
        <w:pStyle w:val="aa"/>
        <w:numPr>
          <w:ilvl w:val="0"/>
          <w:numId w:val="32"/>
        </w:numPr>
        <w:spacing w:after="0" w:line="240" w:lineRule="auto"/>
        <w:ind w:left="0"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 xml:space="preserve">способа входа (логин/пароль или </w:t>
      </w:r>
      <w:r w:rsidR="002E2E95" w:rsidRPr="00786729">
        <w:rPr>
          <w:rFonts w:ascii="Times New Roman" w:eastAsia="Times New Roman" w:hAnsi="Times New Roman" w:cs="Times New Roman"/>
          <w:sz w:val="24"/>
          <w:szCs w:val="24"/>
        </w:rPr>
        <w:t>ЭП</w:t>
      </w:r>
      <w:r w:rsidRPr="00786729">
        <w:rPr>
          <w:rFonts w:ascii="Times New Roman" w:eastAsia="Times New Roman" w:hAnsi="Times New Roman" w:cs="Times New Roman"/>
          <w:sz w:val="24"/>
          <w:szCs w:val="24"/>
        </w:rPr>
        <w:t>);</w:t>
      </w:r>
    </w:p>
    <w:p w:rsidR="00F8701E" w:rsidRPr="00786729" w:rsidRDefault="00F8701E" w:rsidP="00786729">
      <w:pPr>
        <w:pStyle w:val="aa"/>
        <w:numPr>
          <w:ilvl w:val="0"/>
          <w:numId w:val="32"/>
        </w:numPr>
        <w:spacing w:after="0" w:line="240" w:lineRule="auto"/>
        <w:ind w:left="0"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lang w:val="en-US"/>
        </w:rPr>
        <w:t>IP</w:t>
      </w:r>
      <w:r w:rsidRPr="00786729">
        <w:rPr>
          <w:rFonts w:ascii="Times New Roman" w:eastAsia="Times New Roman" w:hAnsi="Times New Roman" w:cs="Times New Roman"/>
          <w:sz w:val="24"/>
          <w:szCs w:val="24"/>
        </w:rPr>
        <w:t>-адреса, с которого осуществлен вход;</w:t>
      </w:r>
    </w:p>
    <w:p w:rsidR="00F8701E" w:rsidRPr="00786729" w:rsidRDefault="00F8701E" w:rsidP="00786729">
      <w:pPr>
        <w:spacing w:after="0" w:line="240" w:lineRule="auto"/>
        <w:ind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 xml:space="preserve">Информация должна храниться как </w:t>
      </w:r>
      <w:r w:rsidRPr="00786729">
        <w:rPr>
          <w:rFonts w:ascii="Times New Roman" w:eastAsia="Times New Roman" w:hAnsi="Times New Roman" w:cs="Times New Roman"/>
          <w:color w:val="000000" w:themeColor="text1"/>
          <w:sz w:val="24"/>
          <w:szCs w:val="24"/>
        </w:rPr>
        <w:t xml:space="preserve">минимум в течение </w:t>
      </w:r>
      <w:r w:rsidR="005D1CA3" w:rsidRPr="00786729">
        <w:rPr>
          <w:rFonts w:ascii="Times New Roman" w:eastAsia="Times New Roman" w:hAnsi="Times New Roman" w:cs="Times New Roman"/>
          <w:color w:val="000000" w:themeColor="text1"/>
          <w:sz w:val="24"/>
          <w:szCs w:val="24"/>
        </w:rPr>
        <w:t>одного года</w:t>
      </w:r>
      <w:r w:rsidRPr="00786729">
        <w:rPr>
          <w:rFonts w:ascii="Times New Roman" w:eastAsia="Times New Roman" w:hAnsi="Times New Roman" w:cs="Times New Roman"/>
          <w:color w:val="000000" w:themeColor="text1"/>
          <w:sz w:val="24"/>
          <w:szCs w:val="24"/>
        </w:rPr>
        <w:t>.</w:t>
      </w:r>
    </w:p>
    <w:p w:rsidR="00F8701E" w:rsidRPr="00786729" w:rsidRDefault="00C71679" w:rsidP="00786729">
      <w:pPr>
        <w:keepNext/>
        <w:widowControl w:val="0"/>
        <w:autoSpaceDE w:val="0"/>
        <w:autoSpaceDN w:val="0"/>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kern w:val="28"/>
          <w:sz w:val="24"/>
          <w:szCs w:val="24"/>
          <w:lang w:eastAsia="x-none"/>
        </w:rPr>
        <w:t>7</w:t>
      </w:r>
      <w:r w:rsidR="00F8701E" w:rsidRPr="00786729">
        <w:rPr>
          <w:rFonts w:ascii="Times New Roman" w:eastAsia="Times New Roman" w:hAnsi="Times New Roman" w:cs="Times New Roman"/>
          <w:kern w:val="28"/>
          <w:sz w:val="24"/>
          <w:szCs w:val="24"/>
          <w:lang w:eastAsia="x-none"/>
        </w:rPr>
        <w:t>.</w:t>
      </w:r>
      <w:r w:rsidR="00D83AD8" w:rsidRPr="00786729">
        <w:rPr>
          <w:rFonts w:ascii="Times New Roman" w:eastAsia="Times New Roman" w:hAnsi="Times New Roman" w:cs="Times New Roman"/>
          <w:kern w:val="28"/>
          <w:sz w:val="24"/>
          <w:szCs w:val="24"/>
          <w:lang w:eastAsia="x-none"/>
        </w:rPr>
        <w:t>9</w:t>
      </w:r>
      <w:r w:rsidR="00F8701E" w:rsidRPr="00786729">
        <w:rPr>
          <w:rFonts w:ascii="Times New Roman" w:eastAsia="Times New Roman" w:hAnsi="Times New Roman" w:cs="Times New Roman"/>
          <w:kern w:val="28"/>
          <w:sz w:val="24"/>
          <w:szCs w:val="24"/>
          <w:lang w:val="x-none" w:eastAsia="x-none"/>
        </w:rPr>
        <w:t xml:space="preserve">. </w:t>
      </w:r>
      <w:r w:rsidR="00F8701E" w:rsidRPr="00786729">
        <w:rPr>
          <w:rFonts w:ascii="Times New Roman" w:eastAsia="Times New Roman" w:hAnsi="Times New Roman" w:cs="Times New Roman"/>
          <w:sz w:val="24"/>
          <w:szCs w:val="24"/>
        </w:rPr>
        <w:t xml:space="preserve">Методы и способы защиты информации, принимаемые </w:t>
      </w:r>
      <w:r w:rsidR="00CC6427" w:rsidRPr="00786729">
        <w:rPr>
          <w:rFonts w:ascii="Times New Roman" w:eastAsia="Times New Roman" w:hAnsi="Times New Roman" w:cs="Times New Roman"/>
          <w:sz w:val="24"/>
          <w:szCs w:val="24"/>
        </w:rPr>
        <w:t>о</w:t>
      </w:r>
      <w:r w:rsidR="00F8701E" w:rsidRPr="00786729">
        <w:rPr>
          <w:rFonts w:ascii="Times New Roman" w:eastAsia="Times New Roman" w:hAnsi="Times New Roman" w:cs="Times New Roman"/>
          <w:sz w:val="24"/>
          <w:szCs w:val="24"/>
        </w:rPr>
        <w:t>ператором ЭТС, должны соответствовать требованиям законодательства Российской Федерации о защите информации, в том числе установленным:</w:t>
      </w:r>
    </w:p>
    <w:p w:rsidR="00F8701E" w:rsidRPr="00786729" w:rsidRDefault="00F8701E" w:rsidP="00786729">
      <w:pPr>
        <w:spacing w:after="0" w:line="240" w:lineRule="auto"/>
        <w:ind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Федеральным законом от 27 июля 2006 года № 149-ФЗ «Об информации, информационных технологиях и о защите информации»;</w:t>
      </w:r>
    </w:p>
    <w:p w:rsidR="00F8701E" w:rsidRPr="00786729" w:rsidRDefault="00F8701E" w:rsidP="00786729">
      <w:pPr>
        <w:spacing w:after="0" w:line="240" w:lineRule="auto"/>
        <w:ind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Постановлением Правительства Российской Федерации от 01.11.2012</w:t>
      </w:r>
      <w:r w:rsidR="00CC6427" w:rsidRPr="00786729">
        <w:rPr>
          <w:rFonts w:ascii="Times New Roman" w:eastAsia="Times New Roman" w:hAnsi="Times New Roman" w:cs="Times New Roman"/>
          <w:sz w:val="24"/>
          <w:szCs w:val="24"/>
        </w:rPr>
        <w:t xml:space="preserve">г. </w:t>
      </w:r>
      <w:r w:rsidRPr="00786729">
        <w:rPr>
          <w:rFonts w:ascii="Times New Roman" w:eastAsia="Times New Roman" w:hAnsi="Times New Roman" w:cs="Times New Roman"/>
          <w:sz w:val="24"/>
          <w:szCs w:val="24"/>
        </w:rPr>
        <w:br/>
        <w:t>№1119 «Об утверждении требований к защите персональных данных при их обработке в информационных системах персональных данных»;</w:t>
      </w:r>
    </w:p>
    <w:p w:rsidR="00F8701E" w:rsidRPr="00786729" w:rsidRDefault="00F8701E" w:rsidP="00786729">
      <w:pPr>
        <w:spacing w:after="0" w:line="240" w:lineRule="auto"/>
        <w:ind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Приказом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 Исходя из того, что класс защищенности информационной системы не может быть менее класса «К</w:t>
      </w:r>
      <w:proofErr w:type="gramStart"/>
      <w:r w:rsidRPr="00786729">
        <w:rPr>
          <w:rFonts w:ascii="Times New Roman" w:eastAsia="Times New Roman" w:hAnsi="Times New Roman" w:cs="Times New Roman"/>
          <w:sz w:val="24"/>
          <w:szCs w:val="24"/>
        </w:rPr>
        <w:t>2</w:t>
      </w:r>
      <w:proofErr w:type="gramEnd"/>
      <w:r w:rsidRPr="00786729">
        <w:rPr>
          <w:rFonts w:ascii="Times New Roman" w:eastAsia="Times New Roman" w:hAnsi="Times New Roman" w:cs="Times New Roman"/>
          <w:sz w:val="24"/>
          <w:szCs w:val="24"/>
        </w:rPr>
        <w:t>»;</w:t>
      </w:r>
    </w:p>
    <w:p w:rsidR="00F8701E" w:rsidRPr="00786729" w:rsidRDefault="00F8701E" w:rsidP="00786729">
      <w:pPr>
        <w:spacing w:after="0" w:line="240" w:lineRule="auto"/>
        <w:ind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Приказом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Исходя из того, что уровень защищенности персональных данных не может быть менее 2 уровня;</w:t>
      </w:r>
    </w:p>
    <w:p w:rsidR="00F8701E" w:rsidRPr="00786729" w:rsidRDefault="00F8701E" w:rsidP="00786729">
      <w:pPr>
        <w:spacing w:after="0" w:line="240" w:lineRule="auto"/>
        <w:ind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Приказом ФСТЭК России от 14.05.2020 № 68 «О внесении изменений в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утвержденные приказом Федеральной службы по техническому и экспортному контролю от 18 февраля 2013 г. №21»;</w:t>
      </w:r>
    </w:p>
    <w:p w:rsidR="00F8701E" w:rsidRPr="00786729" w:rsidRDefault="00F8701E" w:rsidP="00786729">
      <w:pPr>
        <w:spacing w:after="0" w:line="240" w:lineRule="auto"/>
        <w:ind w:firstLine="567"/>
        <w:jc w:val="both"/>
        <w:rPr>
          <w:rFonts w:ascii="Times New Roman" w:eastAsia="Times New Roman" w:hAnsi="Times New Roman" w:cs="Times New Roman"/>
          <w:sz w:val="24"/>
          <w:szCs w:val="24"/>
        </w:rPr>
      </w:pPr>
      <w:r w:rsidRPr="00786729">
        <w:rPr>
          <w:rFonts w:ascii="Times New Roman" w:eastAsia="Times New Roman" w:hAnsi="Times New Roman" w:cs="Times New Roman"/>
          <w:sz w:val="24"/>
          <w:szCs w:val="24"/>
        </w:rPr>
        <w:t>ЦОД, в котором размещается ЭТС, должен соответствовать уровню надежности международного стандарта TIER-2 по классификации Стандарта TIA-942 от 2005 г.</w:t>
      </w:r>
    </w:p>
    <w:p w:rsidR="00513CBB" w:rsidRDefault="00C71679" w:rsidP="00786729">
      <w:pPr>
        <w:keepNext/>
        <w:widowControl w:val="0"/>
        <w:autoSpaceDE w:val="0"/>
        <w:autoSpaceDN w:val="0"/>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kern w:val="28"/>
          <w:sz w:val="24"/>
          <w:szCs w:val="24"/>
          <w:lang w:eastAsia="x-none"/>
        </w:rPr>
        <w:t>7</w:t>
      </w:r>
      <w:r w:rsidR="00F8701E" w:rsidRPr="00786729">
        <w:rPr>
          <w:rFonts w:ascii="Times New Roman" w:eastAsia="Times New Roman" w:hAnsi="Times New Roman" w:cs="Times New Roman"/>
          <w:kern w:val="28"/>
          <w:sz w:val="24"/>
          <w:szCs w:val="24"/>
          <w:lang w:eastAsia="x-none"/>
        </w:rPr>
        <w:t>.</w:t>
      </w:r>
      <w:r w:rsidR="00D83AD8" w:rsidRPr="00786729">
        <w:rPr>
          <w:rFonts w:ascii="Times New Roman" w:eastAsia="Times New Roman" w:hAnsi="Times New Roman" w:cs="Times New Roman"/>
          <w:kern w:val="28"/>
          <w:sz w:val="24"/>
          <w:szCs w:val="24"/>
          <w:lang w:eastAsia="x-none"/>
        </w:rPr>
        <w:t>10</w:t>
      </w:r>
      <w:r w:rsidR="00F8701E" w:rsidRPr="00786729">
        <w:rPr>
          <w:rFonts w:ascii="Times New Roman" w:eastAsia="Times New Roman" w:hAnsi="Times New Roman" w:cs="Times New Roman"/>
          <w:kern w:val="28"/>
          <w:sz w:val="24"/>
          <w:szCs w:val="24"/>
          <w:lang w:val="x-none" w:eastAsia="x-none"/>
        </w:rPr>
        <w:t xml:space="preserve">. </w:t>
      </w:r>
      <w:r w:rsidR="00F8701E" w:rsidRPr="00786729">
        <w:rPr>
          <w:rFonts w:ascii="Times New Roman" w:eastAsia="Times New Roman" w:hAnsi="Times New Roman" w:cs="Times New Roman"/>
          <w:sz w:val="24"/>
          <w:szCs w:val="24"/>
        </w:rPr>
        <w:t xml:space="preserve">Для заказчиков </w:t>
      </w:r>
      <w:r w:rsidR="00D83AD8" w:rsidRPr="00786729">
        <w:rPr>
          <w:rFonts w:ascii="Times New Roman" w:eastAsia="Times New Roman" w:hAnsi="Times New Roman" w:cs="Times New Roman"/>
          <w:sz w:val="24"/>
          <w:szCs w:val="24"/>
        </w:rPr>
        <w:t>Пензенской области</w:t>
      </w:r>
      <w:r w:rsidR="00F8701E" w:rsidRPr="00786729">
        <w:rPr>
          <w:rFonts w:ascii="Times New Roman" w:eastAsia="Times New Roman" w:hAnsi="Times New Roman" w:cs="Times New Roman"/>
          <w:sz w:val="24"/>
          <w:szCs w:val="24"/>
        </w:rPr>
        <w:t xml:space="preserve"> </w:t>
      </w:r>
      <w:r w:rsidR="00D83AD8" w:rsidRPr="00786729">
        <w:rPr>
          <w:rFonts w:ascii="Times New Roman" w:eastAsia="Times New Roman" w:hAnsi="Times New Roman" w:cs="Times New Roman"/>
          <w:sz w:val="24"/>
          <w:szCs w:val="24"/>
        </w:rPr>
        <w:t xml:space="preserve">услуги ЭТС </w:t>
      </w:r>
      <w:r w:rsidR="00F8701E" w:rsidRPr="00786729">
        <w:rPr>
          <w:rFonts w:ascii="Times New Roman" w:eastAsia="Times New Roman" w:hAnsi="Times New Roman" w:cs="Times New Roman"/>
          <w:sz w:val="24"/>
          <w:szCs w:val="24"/>
        </w:rPr>
        <w:t>бесплатны.</w:t>
      </w:r>
    </w:p>
    <w:p w:rsidR="00513CBB" w:rsidRDefault="00513CB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F2141" w:rsidRPr="00A5284A" w:rsidRDefault="00513CBB" w:rsidP="00290904">
      <w:pPr>
        <w:spacing w:after="0" w:line="240" w:lineRule="auto"/>
        <w:jc w:val="center"/>
        <w:rPr>
          <w:rFonts w:ascii="Times New Roman" w:hAnsi="Times New Roman" w:cs="Times New Roman"/>
          <w:b/>
          <w:bCs/>
          <w:color w:val="000000"/>
          <w:sz w:val="20"/>
          <w:szCs w:val="20"/>
        </w:rPr>
      </w:pPr>
      <w:bookmarkStart w:id="9" w:name="_Toc263772180"/>
      <w:bookmarkStart w:id="10" w:name="_Toc295467319"/>
      <w:r>
        <w:rPr>
          <w:rFonts w:ascii="Times New Roman" w:hAnsi="Times New Roman" w:cs="Times New Roman"/>
          <w:b/>
          <w:bCs/>
          <w:color w:val="000000"/>
          <w:sz w:val="20"/>
          <w:szCs w:val="20"/>
        </w:rPr>
        <w:t>8</w:t>
      </w:r>
      <w:r w:rsidR="0080028F" w:rsidRPr="00A5284A">
        <w:rPr>
          <w:rFonts w:ascii="Times New Roman" w:hAnsi="Times New Roman" w:cs="Times New Roman"/>
          <w:b/>
          <w:bCs/>
          <w:color w:val="000000"/>
          <w:sz w:val="20"/>
          <w:szCs w:val="20"/>
        </w:rPr>
        <w:t xml:space="preserve">. Образцы форм документов, представляемых участниками отбора для участия в отборе </w:t>
      </w:r>
    </w:p>
    <w:p w:rsidR="00CF2141" w:rsidRPr="00A5284A" w:rsidRDefault="00CF2141" w:rsidP="00290904">
      <w:pPr>
        <w:autoSpaceDE w:val="0"/>
        <w:autoSpaceDN w:val="0"/>
        <w:adjustRightInd w:val="0"/>
        <w:spacing w:after="0" w:line="240" w:lineRule="auto"/>
        <w:jc w:val="center"/>
        <w:rPr>
          <w:rFonts w:ascii="Times New Roman" w:hAnsi="Times New Roman" w:cs="Times New Roman"/>
          <w:color w:val="000000"/>
          <w:sz w:val="20"/>
          <w:szCs w:val="20"/>
        </w:rPr>
      </w:pPr>
    </w:p>
    <w:p w:rsidR="00CF2141" w:rsidRPr="00A5284A" w:rsidRDefault="00513CBB" w:rsidP="0029090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w:t>
      </w:r>
      <w:r w:rsidR="0080028F" w:rsidRPr="00A5284A">
        <w:rPr>
          <w:rFonts w:ascii="Times New Roman" w:eastAsia="Times New Roman" w:hAnsi="Times New Roman" w:cs="Times New Roman"/>
          <w:b/>
          <w:bCs/>
          <w:color w:val="000000"/>
          <w:sz w:val="20"/>
          <w:szCs w:val="20"/>
        </w:rPr>
        <w:t>.</w:t>
      </w:r>
      <w:r w:rsidR="00F31DB0">
        <w:rPr>
          <w:rFonts w:ascii="Times New Roman" w:eastAsia="Times New Roman" w:hAnsi="Times New Roman" w:cs="Times New Roman"/>
          <w:b/>
          <w:bCs/>
          <w:color w:val="000000"/>
          <w:sz w:val="20"/>
          <w:szCs w:val="20"/>
        </w:rPr>
        <w:t>1</w:t>
      </w:r>
      <w:r w:rsidR="0080028F" w:rsidRPr="00A5284A">
        <w:rPr>
          <w:rFonts w:ascii="Times New Roman" w:eastAsia="Times New Roman" w:hAnsi="Times New Roman" w:cs="Times New Roman"/>
          <w:b/>
          <w:bCs/>
          <w:color w:val="000000"/>
          <w:sz w:val="20"/>
          <w:szCs w:val="20"/>
        </w:rPr>
        <w:t xml:space="preserve">. Заявка на участие в отборе </w:t>
      </w:r>
    </w:p>
    <w:p w:rsidR="00CF2141" w:rsidRPr="00A5284A" w:rsidRDefault="00CF2141" w:rsidP="00290904">
      <w:pPr>
        <w:spacing w:after="0" w:line="240" w:lineRule="auto"/>
        <w:jc w:val="center"/>
        <w:rPr>
          <w:rFonts w:ascii="Times New Roman" w:eastAsia="Times New Roman" w:hAnsi="Times New Roman" w:cs="Times New Roman"/>
          <w:b/>
          <w:bCs/>
          <w:color w:val="000000"/>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F2141" w:rsidRPr="00A5284A" w:rsidTr="00DB5288">
        <w:tc>
          <w:tcPr>
            <w:tcW w:w="4927" w:type="dxa"/>
          </w:tcPr>
          <w:p w:rsidR="00CF2141" w:rsidRPr="00A5284A" w:rsidRDefault="00CF2141" w:rsidP="00290904">
            <w:pPr>
              <w:jc w:val="center"/>
              <w:rPr>
                <w:rFonts w:ascii="Times New Roman" w:eastAsia="Times New Roman" w:hAnsi="Times New Roman" w:cs="Times New Roman"/>
                <w:color w:val="000000"/>
                <w:sz w:val="20"/>
                <w:szCs w:val="20"/>
              </w:rPr>
            </w:pPr>
          </w:p>
          <w:p w:rsidR="00CF2141" w:rsidRPr="00A5284A" w:rsidRDefault="00CF2141" w:rsidP="00290904">
            <w:pPr>
              <w:rPr>
                <w:rFonts w:ascii="Times New Roman" w:eastAsia="Times New Roman" w:hAnsi="Times New Roman" w:cs="Times New Roman"/>
                <w:b/>
                <w:bCs/>
                <w:color w:val="000000"/>
                <w:sz w:val="20"/>
                <w:szCs w:val="20"/>
              </w:rPr>
            </w:pPr>
            <w:r w:rsidRPr="00A5284A">
              <w:rPr>
                <w:rFonts w:ascii="Times New Roman" w:eastAsia="Times New Roman" w:hAnsi="Times New Roman" w:cs="Times New Roman"/>
                <w:color w:val="000000"/>
                <w:sz w:val="20"/>
                <w:szCs w:val="20"/>
              </w:rPr>
              <w:t>На бланке организации</w:t>
            </w:r>
            <w:r w:rsidRPr="00A5284A">
              <w:rPr>
                <w:rFonts w:ascii="Times New Roman" w:eastAsia="Times New Roman" w:hAnsi="Times New Roman" w:cs="Times New Roman"/>
                <w:color w:val="000000"/>
                <w:sz w:val="20"/>
                <w:szCs w:val="20"/>
              </w:rPr>
              <w:br/>
              <w:t>Дата, исх. номер</w:t>
            </w:r>
          </w:p>
        </w:tc>
        <w:tc>
          <w:tcPr>
            <w:tcW w:w="4927" w:type="dxa"/>
          </w:tcPr>
          <w:p w:rsidR="00CF2141" w:rsidRPr="00A5284A" w:rsidRDefault="00CF2141" w:rsidP="00A5284A">
            <w:pPr>
              <w:jc w:val="center"/>
              <w:rPr>
                <w:rFonts w:ascii="Times New Roman" w:eastAsia="Times New Roman" w:hAnsi="Times New Roman" w:cs="Times New Roman"/>
                <w:color w:val="000000"/>
                <w:sz w:val="20"/>
                <w:szCs w:val="20"/>
              </w:rPr>
            </w:pPr>
          </w:p>
          <w:p w:rsidR="00CF2141" w:rsidRPr="00A5284A" w:rsidRDefault="00CF2141" w:rsidP="00A5284A">
            <w:pPr>
              <w:jc w:val="center"/>
              <w:rPr>
                <w:rFonts w:ascii="Times New Roman" w:eastAsia="Times New Roman" w:hAnsi="Times New Roman" w:cs="Times New Roman"/>
                <w:color w:val="000000"/>
                <w:sz w:val="20"/>
                <w:szCs w:val="20"/>
              </w:rPr>
            </w:pPr>
            <w:r w:rsidRPr="00A5284A">
              <w:rPr>
                <w:rFonts w:ascii="Times New Roman" w:eastAsia="Times New Roman" w:hAnsi="Times New Roman" w:cs="Times New Roman"/>
                <w:color w:val="000000"/>
                <w:sz w:val="20"/>
                <w:szCs w:val="20"/>
              </w:rPr>
              <w:t>Министерство экономического развития и промышленности Пензенской области</w:t>
            </w:r>
            <w:r w:rsidRPr="00A5284A">
              <w:rPr>
                <w:rFonts w:ascii="Times New Roman" w:eastAsia="Times New Roman" w:hAnsi="Times New Roman" w:cs="Times New Roman"/>
                <w:color w:val="000000"/>
                <w:sz w:val="20"/>
                <w:szCs w:val="20"/>
              </w:rPr>
              <w:br/>
            </w:r>
          </w:p>
          <w:p w:rsidR="00CF2141" w:rsidRPr="00A5284A" w:rsidRDefault="00CF2141" w:rsidP="00A5284A">
            <w:pPr>
              <w:jc w:val="center"/>
              <w:rPr>
                <w:rFonts w:ascii="Times New Roman" w:eastAsia="Times New Roman" w:hAnsi="Times New Roman" w:cs="Times New Roman"/>
                <w:b/>
                <w:bCs/>
                <w:color w:val="000000"/>
                <w:sz w:val="20"/>
                <w:szCs w:val="20"/>
              </w:rPr>
            </w:pPr>
          </w:p>
        </w:tc>
      </w:tr>
    </w:tbl>
    <w:p w:rsidR="00CF2141" w:rsidRPr="00A5284A" w:rsidRDefault="00CF2141" w:rsidP="00290904">
      <w:pPr>
        <w:spacing w:after="0" w:line="240" w:lineRule="auto"/>
        <w:jc w:val="center"/>
        <w:rPr>
          <w:rFonts w:ascii="Times New Roman" w:eastAsia="Times New Roman" w:hAnsi="Times New Roman" w:cs="Times New Roman"/>
          <w:b/>
          <w:bCs/>
          <w:color w:val="000000"/>
          <w:sz w:val="20"/>
          <w:szCs w:val="20"/>
        </w:rPr>
      </w:pPr>
    </w:p>
    <w:p w:rsidR="00CF2141" w:rsidRPr="00A5284A" w:rsidRDefault="00CF2141" w:rsidP="00290904">
      <w:pPr>
        <w:spacing w:after="0" w:line="240" w:lineRule="auto"/>
        <w:jc w:val="center"/>
        <w:rPr>
          <w:rFonts w:ascii="Times New Roman" w:eastAsia="Times New Roman" w:hAnsi="Times New Roman" w:cs="Times New Roman"/>
          <w:b/>
          <w:bCs/>
          <w:color w:val="000000"/>
          <w:sz w:val="20"/>
          <w:szCs w:val="20"/>
        </w:rPr>
      </w:pPr>
      <w:r w:rsidRPr="00A5284A">
        <w:rPr>
          <w:rFonts w:ascii="Times New Roman" w:eastAsia="Times New Roman" w:hAnsi="Times New Roman" w:cs="Times New Roman"/>
          <w:b/>
          <w:bCs/>
          <w:color w:val="000000"/>
          <w:sz w:val="20"/>
          <w:szCs w:val="20"/>
        </w:rPr>
        <w:br/>
        <w:t>ЗАЯВКА НА УЧАСТИЕ В ОТБОРЕ</w:t>
      </w:r>
    </w:p>
    <w:p w:rsidR="00CF2141" w:rsidRPr="00A5284A" w:rsidRDefault="00CF2141" w:rsidP="00A5284A">
      <w:pPr>
        <w:spacing w:after="0" w:line="240" w:lineRule="auto"/>
        <w:jc w:val="center"/>
        <w:rPr>
          <w:rFonts w:ascii="Times New Roman" w:eastAsia="Times New Roman" w:hAnsi="Times New Roman" w:cs="Times New Roman"/>
          <w:i/>
          <w:iCs/>
          <w:color w:val="000000"/>
          <w:sz w:val="20"/>
          <w:szCs w:val="20"/>
        </w:rPr>
      </w:pPr>
      <w:r w:rsidRPr="00A5284A">
        <w:rPr>
          <w:rFonts w:ascii="Times New Roman" w:eastAsia="Times New Roman" w:hAnsi="Times New Roman" w:cs="Times New Roman"/>
          <w:b/>
          <w:bCs/>
          <w:color w:val="000000"/>
          <w:sz w:val="20"/>
          <w:szCs w:val="20"/>
        </w:rPr>
        <w:br/>
        <w:t xml:space="preserve">на право заключения с </w:t>
      </w:r>
      <w:r w:rsidR="00A5284A">
        <w:rPr>
          <w:rFonts w:ascii="Times New Roman" w:eastAsia="Times New Roman" w:hAnsi="Times New Roman" w:cs="Times New Roman"/>
          <w:b/>
          <w:bCs/>
          <w:color w:val="000000"/>
          <w:sz w:val="20"/>
          <w:szCs w:val="20"/>
        </w:rPr>
        <w:t>Правительством</w:t>
      </w:r>
      <w:r w:rsidRPr="00A5284A">
        <w:rPr>
          <w:rFonts w:ascii="Times New Roman" w:eastAsia="Times New Roman" w:hAnsi="Times New Roman" w:cs="Times New Roman"/>
          <w:b/>
          <w:bCs/>
          <w:color w:val="000000"/>
          <w:sz w:val="20"/>
          <w:szCs w:val="20"/>
        </w:rPr>
        <w:t xml:space="preserve"> Пензенской области </w:t>
      </w:r>
      <w:r w:rsidR="00A5284A">
        <w:rPr>
          <w:rFonts w:ascii="Times New Roman" w:eastAsia="Times New Roman" w:hAnsi="Times New Roman" w:cs="Times New Roman"/>
          <w:b/>
          <w:bCs/>
          <w:color w:val="000000"/>
          <w:sz w:val="20"/>
          <w:szCs w:val="20"/>
        </w:rPr>
        <w:t>С</w:t>
      </w:r>
      <w:r w:rsidRPr="00A5284A">
        <w:rPr>
          <w:rFonts w:ascii="Times New Roman" w:eastAsia="Times New Roman" w:hAnsi="Times New Roman" w:cs="Times New Roman"/>
          <w:b/>
          <w:bCs/>
          <w:color w:val="000000"/>
          <w:sz w:val="20"/>
          <w:szCs w:val="20"/>
        </w:rPr>
        <w:t xml:space="preserve">оглашения </w:t>
      </w:r>
      <w:r w:rsidR="00A5284A">
        <w:rPr>
          <w:rFonts w:ascii="Times New Roman" w:eastAsia="Times New Roman" w:hAnsi="Times New Roman" w:cs="Times New Roman"/>
          <w:b/>
          <w:bCs/>
          <w:color w:val="000000"/>
          <w:sz w:val="20"/>
          <w:szCs w:val="20"/>
        </w:rPr>
        <w:t>о сотрудничестве</w:t>
      </w:r>
    </w:p>
    <w:p w:rsidR="00CF2141" w:rsidRPr="00A5284A" w:rsidRDefault="00CF2141" w:rsidP="00A5284A">
      <w:pPr>
        <w:tabs>
          <w:tab w:val="left" w:pos="284"/>
        </w:tabs>
        <w:spacing w:after="0" w:line="240" w:lineRule="auto"/>
        <w:jc w:val="both"/>
        <w:rPr>
          <w:rFonts w:ascii="Times New Roman" w:eastAsia="Times New Roman" w:hAnsi="Times New Roman" w:cs="Times New Roman"/>
          <w:color w:val="000000"/>
          <w:sz w:val="20"/>
          <w:szCs w:val="20"/>
        </w:rPr>
      </w:pPr>
      <w:r w:rsidRPr="00A5284A">
        <w:rPr>
          <w:rFonts w:ascii="Times New Roman" w:eastAsia="Times New Roman" w:hAnsi="Times New Roman" w:cs="Times New Roman"/>
          <w:i/>
          <w:iCs/>
          <w:color w:val="000000"/>
          <w:sz w:val="20"/>
          <w:szCs w:val="20"/>
        </w:rPr>
        <w:br/>
      </w:r>
      <w:r w:rsidRPr="00A5284A">
        <w:rPr>
          <w:rFonts w:ascii="Times New Roman" w:eastAsia="Times New Roman" w:hAnsi="Times New Roman" w:cs="Times New Roman"/>
          <w:color w:val="000000"/>
          <w:sz w:val="20"/>
          <w:szCs w:val="20"/>
        </w:rPr>
        <w:t xml:space="preserve">1. Изучив </w:t>
      </w:r>
      <w:r w:rsidR="00781438">
        <w:rPr>
          <w:rFonts w:ascii="Times New Roman" w:eastAsia="Times New Roman" w:hAnsi="Times New Roman" w:cs="Times New Roman"/>
          <w:color w:val="000000"/>
          <w:sz w:val="20"/>
          <w:szCs w:val="20"/>
        </w:rPr>
        <w:t xml:space="preserve">извещение и </w:t>
      </w:r>
      <w:r w:rsidRPr="00A5284A">
        <w:rPr>
          <w:rFonts w:ascii="Times New Roman" w:eastAsia="Times New Roman" w:hAnsi="Times New Roman" w:cs="Times New Roman"/>
          <w:color w:val="000000"/>
          <w:sz w:val="20"/>
          <w:szCs w:val="20"/>
        </w:rPr>
        <w:t>документацию</w:t>
      </w:r>
      <w:r w:rsidR="00781438">
        <w:rPr>
          <w:rFonts w:ascii="Times New Roman" w:eastAsia="Times New Roman" w:hAnsi="Times New Roman" w:cs="Times New Roman"/>
          <w:color w:val="000000"/>
          <w:sz w:val="20"/>
          <w:szCs w:val="20"/>
        </w:rPr>
        <w:t xml:space="preserve"> </w:t>
      </w:r>
      <w:r w:rsidR="00781438" w:rsidRPr="00781438">
        <w:rPr>
          <w:rFonts w:ascii="Times New Roman" w:eastAsia="Times New Roman" w:hAnsi="Times New Roman" w:cs="Times New Roman"/>
          <w:color w:val="000000"/>
          <w:sz w:val="20"/>
          <w:szCs w:val="20"/>
        </w:rPr>
        <w:t xml:space="preserve">об отборе электронной торговой системы для </w:t>
      </w:r>
      <w:proofErr w:type="spellStart"/>
      <w:r w:rsidR="00781438" w:rsidRPr="00781438">
        <w:rPr>
          <w:rFonts w:ascii="Times New Roman" w:eastAsia="Times New Roman" w:hAnsi="Times New Roman" w:cs="Times New Roman"/>
          <w:color w:val="000000"/>
          <w:sz w:val="20"/>
          <w:szCs w:val="20"/>
        </w:rPr>
        <w:t>цифровизации</w:t>
      </w:r>
      <w:proofErr w:type="spellEnd"/>
      <w:r w:rsidR="00781438" w:rsidRPr="00781438">
        <w:rPr>
          <w:rFonts w:ascii="Times New Roman" w:eastAsia="Times New Roman" w:hAnsi="Times New Roman" w:cs="Times New Roman"/>
          <w:color w:val="000000"/>
          <w:sz w:val="20"/>
          <w:szCs w:val="20"/>
        </w:rPr>
        <w:t xml:space="preserve"> закупок малого объема для обеспечения государственных нужд Пензенской области</w:t>
      </w:r>
      <w:r w:rsidRPr="00A5284A">
        <w:rPr>
          <w:rFonts w:ascii="Times New Roman" w:eastAsia="Times New Roman" w:hAnsi="Times New Roman" w:cs="Times New Roman"/>
          <w:color w:val="000000"/>
          <w:sz w:val="20"/>
          <w:szCs w:val="20"/>
        </w:rPr>
        <w:t xml:space="preserve"> на право заключения вышеупомянутого соглашения,</w:t>
      </w:r>
      <w:r w:rsidR="00781438">
        <w:rPr>
          <w:rFonts w:ascii="Times New Roman" w:eastAsia="Times New Roman" w:hAnsi="Times New Roman" w:cs="Times New Roman"/>
          <w:color w:val="000000"/>
          <w:sz w:val="20"/>
          <w:szCs w:val="20"/>
        </w:rPr>
        <w:t xml:space="preserve"> </w:t>
      </w:r>
      <w:r w:rsidRPr="00A5284A">
        <w:rPr>
          <w:rFonts w:ascii="Times New Roman" w:eastAsia="Times New Roman" w:hAnsi="Times New Roman" w:cs="Times New Roman"/>
          <w:color w:val="000000"/>
          <w:sz w:val="20"/>
          <w:szCs w:val="20"/>
        </w:rPr>
        <w:t>а также применимые к данному отбору законодательство и нормативно-правовые акты</w:t>
      </w:r>
    </w:p>
    <w:p w:rsidR="00781438" w:rsidRPr="00781438" w:rsidRDefault="00CF2141" w:rsidP="00290904">
      <w:pPr>
        <w:spacing w:after="0" w:line="240" w:lineRule="auto"/>
        <w:jc w:val="both"/>
        <w:rPr>
          <w:rFonts w:ascii="Times New Roman" w:hAnsi="Times New Roman" w:cs="Times New Roman"/>
          <w:i/>
          <w:sz w:val="16"/>
          <w:szCs w:val="16"/>
        </w:rPr>
      </w:pPr>
      <w:proofErr w:type="gramStart"/>
      <w:r w:rsidRPr="00A5284A">
        <w:rPr>
          <w:rFonts w:ascii="Times New Roman" w:eastAsia="Times New Roman" w:hAnsi="Times New Roman" w:cs="Times New Roman"/>
          <w:color w:val="000000"/>
          <w:sz w:val="20"/>
          <w:szCs w:val="20"/>
        </w:rPr>
        <w:t>______________________________________________________________</w:t>
      </w:r>
      <w:r w:rsidR="00D24F5E" w:rsidRPr="00A5284A">
        <w:rPr>
          <w:rFonts w:ascii="Times New Roman" w:eastAsia="Times New Roman" w:hAnsi="Times New Roman" w:cs="Times New Roman"/>
          <w:color w:val="000000"/>
          <w:sz w:val="20"/>
          <w:szCs w:val="20"/>
        </w:rPr>
        <w:t>__________________________________</w:t>
      </w:r>
      <w:r w:rsidRPr="00A5284A">
        <w:rPr>
          <w:rFonts w:ascii="Times New Roman" w:eastAsia="Times New Roman" w:hAnsi="Times New Roman" w:cs="Times New Roman"/>
          <w:color w:val="000000"/>
          <w:sz w:val="20"/>
          <w:szCs w:val="20"/>
        </w:rPr>
        <w:t>______</w:t>
      </w:r>
      <w:r w:rsidRPr="00A5284A">
        <w:rPr>
          <w:rFonts w:ascii="Times New Roman" w:eastAsia="Times New Roman" w:hAnsi="Times New Roman" w:cs="Times New Roman"/>
          <w:color w:val="000000"/>
          <w:sz w:val="20"/>
          <w:szCs w:val="20"/>
        </w:rPr>
        <w:br/>
      </w:r>
      <w:r w:rsidR="00781438">
        <w:rPr>
          <w:rFonts w:ascii="Times New Roman" w:hAnsi="Times New Roman" w:cs="Times New Roman"/>
          <w:i/>
          <w:sz w:val="16"/>
          <w:szCs w:val="16"/>
        </w:rPr>
        <w:t>(</w:t>
      </w:r>
      <w:r w:rsidR="00781438" w:rsidRPr="00781438">
        <w:rPr>
          <w:rFonts w:ascii="Times New Roman" w:hAnsi="Times New Roman" w:cs="Times New Roman"/>
          <w:i/>
          <w:sz w:val="16"/>
          <w:szCs w:val="16"/>
        </w:rPr>
        <w:t>полное и сокращенное (при наличии) наименование юридического лица, в том числе иностранного юридического лица (если участником отбора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w:t>
      </w:r>
      <w:proofErr w:type="gramEnd"/>
      <w:r w:rsidR="00781438" w:rsidRPr="00781438">
        <w:rPr>
          <w:rFonts w:ascii="Times New Roman" w:hAnsi="Times New Roman" w:cs="Times New Roman"/>
          <w:i/>
          <w:sz w:val="16"/>
          <w:szCs w:val="16"/>
        </w:rPr>
        <w:t xml:space="preserve"> </w:t>
      </w:r>
      <w:proofErr w:type="gramStart"/>
      <w:r w:rsidR="00781438" w:rsidRPr="00781438">
        <w:rPr>
          <w:rFonts w:ascii="Times New Roman" w:hAnsi="Times New Roman" w:cs="Times New Roman"/>
          <w:i/>
          <w:sz w:val="16"/>
          <w:szCs w:val="16"/>
        </w:rPr>
        <w:t>закупки является физическое лицо, в том числе зарегистрированное в качестве и</w:t>
      </w:r>
      <w:r w:rsidR="00781438">
        <w:rPr>
          <w:rFonts w:ascii="Times New Roman" w:hAnsi="Times New Roman" w:cs="Times New Roman"/>
          <w:i/>
          <w:sz w:val="16"/>
          <w:szCs w:val="16"/>
        </w:rPr>
        <w:t>ндивидуального предпринимателя))</w:t>
      </w:r>
      <w:proofErr w:type="gramEnd"/>
    </w:p>
    <w:p w:rsidR="00781438" w:rsidRDefault="00781438" w:rsidP="00290904">
      <w:pPr>
        <w:spacing w:after="0" w:line="240" w:lineRule="auto"/>
        <w:jc w:val="both"/>
        <w:rPr>
          <w:rFonts w:ascii="Times New Roman" w:hAnsi="Times New Roman" w:cs="Times New Roman"/>
          <w:sz w:val="16"/>
          <w:szCs w:val="16"/>
        </w:rPr>
      </w:pPr>
    </w:p>
    <w:p w:rsidR="00781438" w:rsidRDefault="00781438" w:rsidP="00290904">
      <w:pPr>
        <w:spacing w:after="0" w:line="240" w:lineRule="auto"/>
        <w:jc w:val="both"/>
        <w:rPr>
          <w:rFonts w:ascii="Times New Roman" w:eastAsia="Times New Roman" w:hAnsi="Times New Roman" w:cs="Times New Roman"/>
          <w:i/>
          <w:iCs/>
          <w:color w:val="000000"/>
          <w:sz w:val="20"/>
          <w:szCs w:val="20"/>
        </w:rPr>
      </w:pPr>
      <w:r>
        <w:rPr>
          <w:rFonts w:ascii="Times New Roman" w:hAnsi="Times New Roman" w:cs="Times New Roman"/>
          <w:sz w:val="16"/>
          <w:szCs w:val="16"/>
        </w:rPr>
        <w:t>ИНН ________________________________</w:t>
      </w:r>
    </w:p>
    <w:p w:rsidR="00781438" w:rsidRPr="00A5284A" w:rsidRDefault="00781438" w:rsidP="00290904">
      <w:pPr>
        <w:spacing w:after="0" w:line="240" w:lineRule="auto"/>
        <w:jc w:val="both"/>
        <w:rPr>
          <w:rFonts w:ascii="Times New Roman" w:eastAsia="Times New Roman" w:hAnsi="Times New Roman" w:cs="Times New Roman"/>
          <w:i/>
          <w:iCs/>
          <w:color w:val="000000"/>
          <w:sz w:val="20"/>
          <w:szCs w:val="20"/>
        </w:rPr>
      </w:pPr>
    </w:p>
    <w:p w:rsidR="00CF2141" w:rsidRPr="00A5284A" w:rsidRDefault="00CF2141" w:rsidP="00290904">
      <w:pPr>
        <w:spacing w:after="0" w:line="240" w:lineRule="auto"/>
        <w:rPr>
          <w:rFonts w:ascii="Times New Roman" w:eastAsia="Times New Roman" w:hAnsi="Times New Roman" w:cs="Times New Roman"/>
          <w:color w:val="000000"/>
          <w:sz w:val="20"/>
          <w:szCs w:val="20"/>
        </w:rPr>
      </w:pPr>
      <w:r w:rsidRPr="00A5284A">
        <w:rPr>
          <w:rFonts w:ascii="Times New Roman" w:eastAsia="Times New Roman" w:hAnsi="Times New Roman" w:cs="Times New Roman"/>
          <w:color w:val="000000"/>
          <w:sz w:val="20"/>
          <w:szCs w:val="20"/>
        </w:rPr>
        <w:t>в лице</w:t>
      </w:r>
      <w:proofErr w:type="gramStart"/>
      <w:r w:rsidRPr="00A5284A">
        <w:rPr>
          <w:rFonts w:ascii="Times New Roman" w:eastAsia="Times New Roman" w:hAnsi="Times New Roman" w:cs="Times New Roman"/>
          <w:color w:val="000000"/>
          <w:sz w:val="20"/>
          <w:szCs w:val="20"/>
        </w:rPr>
        <w:t>, ___________________</w:t>
      </w:r>
      <w:r w:rsidR="00D24F5E" w:rsidRPr="00A5284A">
        <w:rPr>
          <w:rFonts w:ascii="Times New Roman" w:eastAsia="Times New Roman" w:hAnsi="Times New Roman" w:cs="Times New Roman"/>
          <w:color w:val="000000"/>
          <w:sz w:val="20"/>
          <w:szCs w:val="20"/>
        </w:rPr>
        <w:t>_________________________________</w:t>
      </w:r>
      <w:r w:rsidRPr="00A5284A">
        <w:rPr>
          <w:rFonts w:ascii="Times New Roman" w:eastAsia="Times New Roman" w:hAnsi="Times New Roman" w:cs="Times New Roman"/>
          <w:color w:val="000000"/>
          <w:sz w:val="20"/>
          <w:szCs w:val="20"/>
        </w:rPr>
        <w:t>__________________________________________</w:t>
      </w:r>
      <w:r w:rsidRPr="00A5284A">
        <w:rPr>
          <w:rFonts w:ascii="Times New Roman" w:eastAsia="Times New Roman" w:hAnsi="Times New Roman" w:cs="Times New Roman"/>
          <w:color w:val="000000"/>
          <w:sz w:val="20"/>
          <w:szCs w:val="20"/>
        </w:rPr>
        <w:br/>
        <w:t>____________</w:t>
      </w:r>
      <w:r w:rsidR="00D24F5E" w:rsidRPr="00A5284A">
        <w:rPr>
          <w:rFonts w:ascii="Times New Roman" w:eastAsia="Times New Roman" w:hAnsi="Times New Roman" w:cs="Times New Roman"/>
          <w:color w:val="000000"/>
          <w:sz w:val="20"/>
          <w:szCs w:val="20"/>
        </w:rPr>
        <w:t>_________________________________</w:t>
      </w:r>
      <w:r w:rsidRPr="00A5284A">
        <w:rPr>
          <w:rFonts w:ascii="Times New Roman" w:eastAsia="Times New Roman" w:hAnsi="Times New Roman" w:cs="Times New Roman"/>
          <w:color w:val="000000"/>
          <w:sz w:val="20"/>
          <w:szCs w:val="20"/>
        </w:rPr>
        <w:t>________________________________________________________</w:t>
      </w:r>
      <w:r w:rsidR="00FE4F70" w:rsidRPr="00A5284A">
        <w:rPr>
          <w:rFonts w:ascii="Times New Roman" w:eastAsia="Times New Roman" w:hAnsi="Times New Roman" w:cs="Times New Roman"/>
          <w:color w:val="000000"/>
          <w:sz w:val="20"/>
          <w:szCs w:val="20"/>
        </w:rPr>
        <w:t>:</w:t>
      </w:r>
      <w:proofErr w:type="gramEnd"/>
    </w:p>
    <w:p w:rsidR="00CF2141" w:rsidRDefault="00CF2141" w:rsidP="00781438">
      <w:pPr>
        <w:spacing w:after="0" w:line="240" w:lineRule="auto"/>
        <w:jc w:val="center"/>
        <w:rPr>
          <w:rFonts w:ascii="Times New Roman" w:eastAsia="Times New Roman" w:hAnsi="Times New Roman" w:cs="Times New Roman"/>
          <w:i/>
          <w:iCs/>
          <w:color w:val="000000"/>
          <w:sz w:val="20"/>
          <w:szCs w:val="20"/>
        </w:rPr>
      </w:pPr>
      <w:r w:rsidRPr="00A5284A">
        <w:rPr>
          <w:rFonts w:ascii="Times New Roman" w:eastAsia="Times New Roman" w:hAnsi="Times New Roman" w:cs="Times New Roman"/>
          <w:i/>
          <w:iCs/>
          <w:color w:val="000000"/>
          <w:sz w:val="20"/>
          <w:szCs w:val="20"/>
        </w:rPr>
        <w:t>(</w:t>
      </w:r>
      <w:r w:rsidR="00781438" w:rsidRPr="00781438">
        <w:rPr>
          <w:rFonts w:ascii="Times New Roman" w:hAnsi="Times New Roman" w:cs="Times New Roman"/>
          <w:i/>
          <w:sz w:val="16"/>
          <w:szCs w:val="16"/>
        </w:rPr>
        <w:t>фамилия, имя, отчество (при наличии),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r w:rsidRPr="00A5284A">
        <w:rPr>
          <w:rFonts w:ascii="Times New Roman" w:eastAsia="Times New Roman" w:hAnsi="Times New Roman" w:cs="Times New Roman"/>
          <w:i/>
          <w:iCs/>
          <w:color w:val="000000"/>
          <w:sz w:val="20"/>
          <w:szCs w:val="20"/>
        </w:rPr>
        <w:t>)</w:t>
      </w:r>
    </w:p>
    <w:p w:rsidR="00781438" w:rsidRPr="00A5284A" w:rsidRDefault="00781438" w:rsidP="00781438">
      <w:pPr>
        <w:spacing w:after="0" w:line="240" w:lineRule="auto"/>
        <w:jc w:val="center"/>
        <w:rPr>
          <w:rFonts w:ascii="Times New Roman" w:eastAsia="Times New Roman" w:hAnsi="Times New Roman" w:cs="Times New Roman"/>
          <w:i/>
          <w:iCs/>
          <w:color w:val="000000"/>
          <w:sz w:val="20"/>
          <w:szCs w:val="20"/>
        </w:rPr>
      </w:pPr>
    </w:p>
    <w:p w:rsidR="00CF2141" w:rsidRPr="00A5284A" w:rsidRDefault="00FE4F70" w:rsidP="00290904">
      <w:pPr>
        <w:spacing w:after="0" w:line="240" w:lineRule="auto"/>
        <w:jc w:val="both"/>
        <w:rPr>
          <w:rFonts w:ascii="Times New Roman" w:eastAsia="Times New Roman" w:hAnsi="Times New Roman" w:cs="Times New Roman"/>
          <w:color w:val="000000"/>
          <w:sz w:val="20"/>
          <w:szCs w:val="20"/>
        </w:rPr>
      </w:pPr>
      <w:r w:rsidRPr="00A5284A">
        <w:rPr>
          <w:rFonts w:ascii="Times New Roman" w:eastAsia="Times New Roman" w:hAnsi="Times New Roman" w:cs="Times New Roman"/>
          <w:color w:val="000000"/>
          <w:sz w:val="20"/>
          <w:szCs w:val="20"/>
        </w:rPr>
        <w:t xml:space="preserve">- </w:t>
      </w:r>
      <w:r w:rsidR="00CF2141" w:rsidRPr="00A5284A">
        <w:rPr>
          <w:rFonts w:ascii="Times New Roman" w:eastAsia="Times New Roman" w:hAnsi="Times New Roman" w:cs="Times New Roman"/>
          <w:color w:val="000000"/>
          <w:sz w:val="20"/>
          <w:szCs w:val="20"/>
        </w:rPr>
        <w:t>сообщает о согласии участвовать в отборе на условиях, установленных в указанных выше документах, и направляет настоящую заявку на участие в отборе.</w:t>
      </w:r>
    </w:p>
    <w:p w:rsidR="00781438" w:rsidRPr="00781438" w:rsidRDefault="00CF2141" w:rsidP="00781438">
      <w:pPr>
        <w:spacing w:after="0" w:line="240" w:lineRule="auto"/>
        <w:jc w:val="both"/>
        <w:rPr>
          <w:rFonts w:ascii="Times New Roman" w:hAnsi="Times New Roman" w:cs="Times New Roman"/>
          <w:iCs/>
          <w:sz w:val="20"/>
          <w:szCs w:val="20"/>
        </w:rPr>
      </w:pPr>
      <w:r w:rsidRPr="00A5284A">
        <w:rPr>
          <w:rFonts w:ascii="Times New Roman" w:eastAsia="Times New Roman" w:hAnsi="Times New Roman" w:cs="Times New Roman"/>
          <w:color w:val="000000"/>
          <w:sz w:val="20"/>
          <w:szCs w:val="20"/>
        </w:rPr>
        <w:br/>
        <w:t xml:space="preserve">2. </w:t>
      </w:r>
      <w:r w:rsidR="00781438" w:rsidRPr="00781438">
        <w:rPr>
          <w:rFonts w:ascii="Times New Roman" w:hAnsi="Times New Roman" w:cs="Times New Roman"/>
          <w:iCs/>
          <w:sz w:val="20"/>
          <w:szCs w:val="20"/>
        </w:rPr>
        <w:t>Выражаем согласие на выполнение работ/оказание услуги на условиях, предусмотренных извещением и документацией об отборе.</w:t>
      </w:r>
    </w:p>
    <w:p w:rsidR="00132B24" w:rsidRPr="00A5284A" w:rsidRDefault="00132B24" w:rsidP="00290904">
      <w:pPr>
        <w:spacing w:after="0" w:line="240" w:lineRule="auto"/>
        <w:jc w:val="both"/>
        <w:rPr>
          <w:rFonts w:ascii="Times New Roman" w:eastAsia="Times New Roman" w:hAnsi="Times New Roman" w:cs="Times New Roman"/>
          <w:color w:val="000000"/>
          <w:sz w:val="20"/>
          <w:szCs w:val="20"/>
        </w:rPr>
      </w:pPr>
    </w:p>
    <w:p w:rsidR="00132B24" w:rsidRPr="00A5284A" w:rsidRDefault="00CF2141" w:rsidP="00290904">
      <w:pPr>
        <w:spacing w:after="0" w:line="240" w:lineRule="auto"/>
        <w:jc w:val="both"/>
        <w:rPr>
          <w:rFonts w:ascii="Times New Roman" w:eastAsia="Times New Roman" w:hAnsi="Times New Roman" w:cs="Times New Roman"/>
          <w:color w:val="000000"/>
          <w:sz w:val="20"/>
          <w:szCs w:val="20"/>
        </w:rPr>
      </w:pPr>
      <w:r w:rsidRPr="00A5284A">
        <w:rPr>
          <w:rFonts w:ascii="Times New Roman" w:eastAsia="Times New Roman" w:hAnsi="Times New Roman" w:cs="Times New Roman"/>
          <w:color w:val="000000"/>
          <w:sz w:val="20"/>
          <w:szCs w:val="20"/>
        </w:rPr>
        <w:t xml:space="preserve">3. В случае заключения с нами </w:t>
      </w:r>
      <w:r w:rsidR="00781438">
        <w:rPr>
          <w:rFonts w:ascii="Times New Roman" w:eastAsia="Times New Roman" w:hAnsi="Times New Roman" w:cs="Times New Roman"/>
          <w:color w:val="000000"/>
          <w:sz w:val="20"/>
          <w:szCs w:val="20"/>
        </w:rPr>
        <w:t>С</w:t>
      </w:r>
      <w:r w:rsidRPr="00A5284A">
        <w:rPr>
          <w:rFonts w:ascii="Times New Roman" w:eastAsia="Times New Roman" w:hAnsi="Times New Roman" w:cs="Times New Roman"/>
          <w:color w:val="000000"/>
          <w:sz w:val="20"/>
          <w:szCs w:val="20"/>
        </w:rPr>
        <w:t>оглашения мы берем на себя обязательство</w:t>
      </w:r>
      <w:r w:rsidR="00132B24" w:rsidRPr="00A5284A">
        <w:rPr>
          <w:rFonts w:ascii="Times New Roman" w:eastAsia="Times New Roman" w:hAnsi="Times New Roman" w:cs="Times New Roman"/>
          <w:color w:val="000000"/>
          <w:sz w:val="20"/>
          <w:szCs w:val="20"/>
        </w:rPr>
        <w:t xml:space="preserve"> </w:t>
      </w:r>
      <w:r w:rsidRPr="00A5284A">
        <w:rPr>
          <w:rFonts w:ascii="Times New Roman" w:eastAsia="Times New Roman" w:hAnsi="Times New Roman" w:cs="Times New Roman"/>
          <w:color w:val="000000"/>
          <w:sz w:val="20"/>
          <w:szCs w:val="20"/>
        </w:rPr>
        <w:t>выполнить работы/оказать услуги на требуемых условиях, обеспечить выполнение всех обязательств в соответствии с требов</w:t>
      </w:r>
      <w:r w:rsidR="0003461E" w:rsidRPr="00A5284A">
        <w:rPr>
          <w:rFonts w:ascii="Times New Roman" w:eastAsia="Times New Roman" w:hAnsi="Times New Roman" w:cs="Times New Roman"/>
          <w:color w:val="000000"/>
          <w:sz w:val="20"/>
          <w:szCs w:val="20"/>
        </w:rPr>
        <w:t>аниями</w:t>
      </w:r>
      <w:r w:rsidR="00781438">
        <w:rPr>
          <w:rFonts w:ascii="Times New Roman" w:eastAsia="Times New Roman" w:hAnsi="Times New Roman" w:cs="Times New Roman"/>
          <w:color w:val="000000"/>
          <w:sz w:val="20"/>
          <w:szCs w:val="20"/>
        </w:rPr>
        <w:t xml:space="preserve"> извещения и</w:t>
      </w:r>
      <w:r w:rsidR="0003461E" w:rsidRPr="00A5284A">
        <w:rPr>
          <w:rFonts w:ascii="Times New Roman" w:eastAsia="Times New Roman" w:hAnsi="Times New Roman" w:cs="Times New Roman"/>
          <w:color w:val="000000"/>
          <w:sz w:val="20"/>
          <w:szCs w:val="20"/>
        </w:rPr>
        <w:t xml:space="preserve"> документации </w:t>
      </w:r>
      <w:r w:rsidRPr="00A5284A">
        <w:rPr>
          <w:rFonts w:ascii="Times New Roman" w:eastAsia="Times New Roman" w:hAnsi="Times New Roman" w:cs="Times New Roman"/>
          <w:color w:val="000000"/>
          <w:sz w:val="20"/>
          <w:szCs w:val="20"/>
        </w:rPr>
        <w:t>согласно нашим предложениям.</w:t>
      </w:r>
    </w:p>
    <w:p w:rsidR="00366317" w:rsidRPr="00A5284A" w:rsidRDefault="00366317" w:rsidP="00290904">
      <w:pPr>
        <w:spacing w:after="0" w:line="240" w:lineRule="auto"/>
        <w:jc w:val="both"/>
        <w:rPr>
          <w:rFonts w:ascii="Times New Roman" w:eastAsia="Times New Roman" w:hAnsi="Times New Roman" w:cs="Times New Roman"/>
          <w:color w:val="000000"/>
          <w:sz w:val="20"/>
          <w:szCs w:val="20"/>
        </w:rPr>
      </w:pPr>
    </w:p>
    <w:p w:rsidR="00CF2141" w:rsidRPr="00A5284A" w:rsidRDefault="00CF2141" w:rsidP="00290904">
      <w:pPr>
        <w:spacing w:after="0" w:line="240" w:lineRule="auto"/>
        <w:jc w:val="both"/>
        <w:rPr>
          <w:rFonts w:ascii="Times New Roman" w:eastAsia="Times New Roman" w:hAnsi="Times New Roman" w:cs="Times New Roman"/>
          <w:color w:val="000000"/>
          <w:sz w:val="20"/>
          <w:szCs w:val="20"/>
        </w:rPr>
      </w:pPr>
      <w:r w:rsidRPr="00A5284A">
        <w:rPr>
          <w:rFonts w:ascii="Times New Roman" w:eastAsia="Times New Roman" w:hAnsi="Times New Roman" w:cs="Times New Roman"/>
          <w:color w:val="000000"/>
          <w:sz w:val="20"/>
          <w:szCs w:val="20"/>
        </w:rPr>
        <w:t>4.Настоящим гарантируем достоверность представленной нами в заявке на</w:t>
      </w:r>
      <w:r w:rsidR="00132B24" w:rsidRPr="00A5284A">
        <w:rPr>
          <w:rFonts w:ascii="Times New Roman" w:eastAsia="Times New Roman" w:hAnsi="Times New Roman" w:cs="Times New Roman"/>
          <w:color w:val="000000"/>
          <w:sz w:val="20"/>
          <w:szCs w:val="20"/>
        </w:rPr>
        <w:t xml:space="preserve"> </w:t>
      </w:r>
      <w:r w:rsidRPr="00A5284A">
        <w:rPr>
          <w:rFonts w:ascii="Times New Roman" w:eastAsia="Times New Roman" w:hAnsi="Times New Roman" w:cs="Times New Roman"/>
          <w:color w:val="000000"/>
          <w:sz w:val="20"/>
          <w:szCs w:val="20"/>
        </w:rPr>
        <w:t>участие в отборе информации.</w:t>
      </w:r>
    </w:p>
    <w:p w:rsidR="00366317" w:rsidRPr="00A5284A" w:rsidRDefault="00366317" w:rsidP="00290904">
      <w:pPr>
        <w:spacing w:after="0" w:line="240" w:lineRule="auto"/>
        <w:jc w:val="both"/>
        <w:rPr>
          <w:rFonts w:ascii="Times New Roman" w:eastAsia="Times New Roman" w:hAnsi="Times New Roman" w:cs="Times New Roman"/>
          <w:color w:val="000000"/>
          <w:sz w:val="20"/>
          <w:szCs w:val="20"/>
        </w:rPr>
      </w:pPr>
    </w:p>
    <w:p w:rsidR="00366317" w:rsidRPr="00A5284A" w:rsidRDefault="00CF2141" w:rsidP="00290904">
      <w:pPr>
        <w:spacing w:after="0" w:line="240" w:lineRule="auto"/>
        <w:jc w:val="both"/>
        <w:rPr>
          <w:rFonts w:ascii="Times New Roman" w:eastAsia="Times New Roman" w:hAnsi="Times New Roman" w:cs="Times New Roman"/>
          <w:color w:val="000000"/>
          <w:sz w:val="20"/>
          <w:szCs w:val="20"/>
        </w:rPr>
      </w:pPr>
      <w:r w:rsidRPr="00A5284A">
        <w:rPr>
          <w:rFonts w:ascii="Times New Roman" w:eastAsia="Times New Roman" w:hAnsi="Times New Roman" w:cs="Times New Roman"/>
          <w:color w:val="000000"/>
          <w:sz w:val="20"/>
          <w:szCs w:val="20"/>
        </w:rPr>
        <w:t>5. В случае признания нас победителями отбора или принятия решения о</w:t>
      </w:r>
      <w:r w:rsidR="00132B24" w:rsidRPr="00A5284A">
        <w:rPr>
          <w:rFonts w:ascii="Times New Roman" w:eastAsia="Times New Roman" w:hAnsi="Times New Roman" w:cs="Times New Roman"/>
          <w:color w:val="000000"/>
          <w:sz w:val="20"/>
          <w:szCs w:val="20"/>
        </w:rPr>
        <w:t xml:space="preserve"> </w:t>
      </w:r>
      <w:r w:rsidRPr="00A5284A">
        <w:rPr>
          <w:rFonts w:ascii="Times New Roman" w:eastAsia="Times New Roman" w:hAnsi="Times New Roman" w:cs="Times New Roman"/>
          <w:color w:val="000000"/>
          <w:sz w:val="20"/>
          <w:szCs w:val="20"/>
        </w:rPr>
        <w:t xml:space="preserve">заключении с нами соглашения в установленных случаях, мы обязуемся подписать соглашение с </w:t>
      </w:r>
      <w:r w:rsidR="00E6392D" w:rsidRPr="00A5284A">
        <w:rPr>
          <w:rFonts w:ascii="Times New Roman" w:eastAsia="Times New Roman" w:hAnsi="Times New Roman" w:cs="Times New Roman"/>
          <w:color w:val="000000"/>
          <w:sz w:val="20"/>
          <w:szCs w:val="20"/>
        </w:rPr>
        <w:t xml:space="preserve">Правительством Пензенской области </w:t>
      </w:r>
      <w:r w:rsidRPr="00A5284A">
        <w:rPr>
          <w:rFonts w:ascii="Times New Roman" w:eastAsia="Times New Roman" w:hAnsi="Times New Roman" w:cs="Times New Roman"/>
          <w:color w:val="000000"/>
          <w:sz w:val="20"/>
          <w:szCs w:val="20"/>
        </w:rPr>
        <w:t xml:space="preserve">на выполнение работ/оказание услуг в порядке и сроки, предусмотренные </w:t>
      </w:r>
      <w:r w:rsidR="00044C0F">
        <w:rPr>
          <w:rFonts w:ascii="Times New Roman" w:eastAsia="Times New Roman" w:hAnsi="Times New Roman" w:cs="Times New Roman"/>
          <w:color w:val="000000"/>
          <w:sz w:val="20"/>
          <w:szCs w:val="20"/>
        </w:rPr>
        <w:t>документацией об отборе</w:t>
      </w:r>
      <w:r w:rsidRPr="00A5284A">
        <w:rPr>
          <w:rFonts w:ascii="Times New Roman" w:eastAsia="Times New Roman" w:hAnsi="Times New Roman" w:cs="Times New Roman"/>
          <w:color w:val="000000"/>
          <w:sz w:val="20"/>
          <w:szCs w:val="20"/>
        </w:rPr>
        <w:t>.</w:t>
      </w:r>
    </w:p>
    <w:p w:rsidR="00132B24" w:rsidRPr="00A5284A" w:rsidRDefault="00132B24" w:rsidP="00290904">
      <w:pPr>
        <w:spacing w:after="0" w:line="240" w:lineRule="auto"/>
        <w:jc w:val="both"/>
        <w:rPr>
          <w:rFonts w:ascii="Times New Roman" w:eastAsia="Times New Roman" w:hAnsi="Times New Roman" w:cs="Times New Roman"/>
          <w:color w:val="000000"/>
          <w:sz w:val="20"/>
          <w:szCs w:val="20"/>
        </w:rPr>
      </w:pPr>
    </w:p>
    <w:p w:rsidR="00132B24" w:rsidRPr="00A5284A" w:rsidRDefault="00CF2141" w:rsidP="00290904">
      <w:pPr>
        <w:spacing w:after="0" w:line="240" w:lineRule="auto"/>
        <w:jc w:val="both"/>
        <w:rPr>
          <w:rFonts w:ascii="Times New Roman" w:eastAsia="Times New Roman" w:hAnsi="Times New Roman" w:cs="Times New Roman"/>
          <w:color w:val="000000"/>
          <w:sz w:val="20"/>
          <w:szCs w:val="20"/>
        </w:rPr>
      </w:pPr>
      <w:r w:rsidRPr="00A5284A">
        <w:rPr>
          <w:rFonts w:ascii="Times New Roman" w:eastAsia="Times New Roman" w:hAnsi="Times New Roman" w:cs="Times New Roman"/>
          <w:color w:val="000000"/>
          <w:sz w:val="20"/>
          <w:szCs w:val="20"/>
        </w:rPr>
        <w:t>6. Сообщаем, что для оперативного уведомления нас по вопросам</w:t>
      </w:r>
      <w:r w:rsidR="00132B24" w:rsidRPr="00A5284A">
        <w:rPr>
          <w:rFonts w:ascii="Times New Roman" w:eastAsia="Times New Roman" w:hAnsi="Times New Roman" w:cs="Times New Roman"/>
          <w:color w:val="000000"/>
          <w:sz w:val="20"/>
          <w:szCs w:val="20"/>
        </w:rPr>
        <w:t xml:space="preserve"> </w:t>
      </w:r>
      <w:r w:rsidRPr="00A5284A">
        <w:rPr>
          <w:rFonts w:ascii="Times New Roman" w:eastAsia="Times New Roman" w:hAnsi="Times New Roman" w:cs="Times New Roman"/>
          <w:color w:val="000000"/>
          <w:sz w:val="20"/>
          <w:szCs w:val="20"/>
        </w:rPr>
        <w:t xml:space="preserve">организационного характера и взаимодействия с заказчиком/организатором отбора нами </w:t>
      </w:r>
      <w:proofErr w:type="gramStart"/>
      <w:r w:rsidRPr="00A5284A">
        <w:rPr>
          <w:rFonts w:ascii="Times New Roman" w:eastAsia="Times New Roman" w:hAnsi="Times New Roman" w:cs="Times New Roman"/>
          <w:color w:val="000000"/>
          <w:sz w:val="20"/>
          <w:szCs w:val="20"/>
        </w:rPr>
        <w:t>уполномочен</w:t>
      </w:r>
      <w:proofErr w:type="gramEnd"/>
      <w:r w:rsidRPr="00A5284A">
        <w:rPr>
          <w:rFonts w:ascii="Times New Roman" w:eastAsia="Times New Roman" w:hAnsi="Times New Roman" w:cs="Times New Roman"/>
          <w:color w:val="000000"/>
          <w:sz w:val="20"/>
          <w:szCs w:val="20"/>
        </w:rPr>
        <w:t xml:space="preserve"> </w:t>
      </w:r>
      <w:r w:rsidR="00044C0F">
        <w:rPr>
          <w:rFonts w:ascii="Times New Roman" w:eastAsia="Times New Roman" w:hAnsi="Times New Roman" w:cs="Times New Roman"/>
          <w:color w:val="000000"/>
          <w:sz w:val="20"/>
          <w:szCs w:val="20"/>
        </w:rPr>
        <w:t xml:space="preserve">  </w:t>
      </w:r>
      <w:r w:rsidRPr="00A5284A">
        <w:rPr>
          <w:rFonts w:ascii="Times New Roman" w:eastAsia="Times New Roman" w:hAnsi="Times New Roman" w:cs="Times New Roman"/>
          <w:color w:val="000000"/>
          <w:sz w:val="20"/>
          <w:szCs w:val="20"/>
        </w:rPr>
        <w:t>___________________</w:t>
      </w:r>
      <w:r w:rsidR="00132B24" w:rsidRPr="00A5284A">
        <w:rPr>
          <w:rFonts w:ascii="Times New Roman" w:eastAsia="Times New Roman" w:hAnsi="Times New Roman" w:cs="Times New Roman"/>
          <w:color w:val="000000"/>
          <w:sz w:val="20"/>
          <w:szCs w:val="20"/>
        </w:rPr>
        <w:t>________________</w:t>
      </w:r>
      <w:r w:rsidRPr="00A5284A">
        <w:rPr>
          <w:rFonts w:ascii="Times New Roman" w:eastAsia="Times New Roman" w:hAnsi="Times New Roman" w:cs="Times New Roman"/>
          <w:color w:val="000000"/>
          <w:sz w:val="20"/>
          <w:szCs w:val="20"/>
        </w:rPr>
        <w:t xml:space="preserve">___________________ </w:t>
      </w:r>
    </w:p>
    <w:p w:rsidR="00CF2141" w:rsidRPr="00044C0F" w:rsidRDefault="00CF2141" w:rsidP="00044C0F">
      <w:pPr>
        <w:spacing w:after="0" w:line="240" w:lineRule="auto"/>
        <w:ind w:left="4678"/>
        <w:jc w:val="both"/>
        <w:rPr>
          <w:rFonts w:ascii="Times New Roman" w:eastAsia="Times New Roman" w:hAnsi="Times New Roman" w:cs="Times New Roman"/>
          <w:color w:val="000000"/>
          <w:sz w:val="16"/>
          <w:szCs w:val="16"/>
        </w:rPr>
      </w:pPr>
      <w:r w:rsidRPr="00044C0F">
        <w:rPr>
          <w:rFonts w:ascii="Times New Roman" w:eastAsia="Times New Roman" w:hAnsi="Times New Roman" w:cs="Times New Roman"/>
          <w:i/>
          <w:iCs/>
          <w:color w:val="000000"/>
          <w:sz w:val="16"/>
          <w:szCs w:val="16"/>
        </w:rPr>
        <w:t>указать Ф.И.О. полностью, должность и контактную информацию уполномоченного лица, включая телефон, факс (с указанием кода)</w:t>
      </w:r>
      <w:r w:rsidRPr="00044C0F">
        <w:rPr>
          <w:rFonts w:ascii="Times New Roman" w:eastAsia="Times New Roman" w:hAnsi="Times New Roman" w:cs="Times New Roman"/>
          <w:color w:val="000000"/>
          <w:sz w:val="16"/>
          <w:szCs w:val="16"/>
        </w:rPr>
        <w:t xml:space="preserve">. </w:t>
      </w:r>
    </w:p>
    <w:p w:rsidR="00044C0F" w:rsidRDefault="00044C0F" w:rsidP="00290904">
      <w:pPr>
        <w:spacing w:after="0" w:line="240" w:lineRule="auto"/>
        <w:jc w:val="both"/>
        <w:rPr>
          <w:rFonts w:ascii="Times New Roman" w:eastAsia="Times New Roman" w:hAnsi="Times New Roman" w:cs="Times New Roman"/>
          <w:color w:val="000000"/>
          <w:sz w:val="20"/>
          <w:szCs w:val="20"/>
        </w:rPr>
      </w:pPr>
    </w:p>
    <w:p w:rsidR="00CF2141" w:rsidRPr="00A5284A" w:rsidRDefault="00CF2141" w:rsidP="00290904">
      <w:pPr>
        <w:spacing w:after="0" w:line="240" w:lineRule="auto"/>
        <w:jc w:val="both"/>
        <w:rPr>
          <w:rFonts w:ascii="Times New Roman" w:eastAsia="Times New Roman" w:hAnsi="Times New Roman" w:cs="Times New Roman"/>
          <w:color w:val="000000"/>
          <w:sz w:val="20"/>
          <w:szCs w:val="20"/>
        </w:rPr>
      </w:pPr>
      <w:r w:rsidRPr="00A5284A">
        <w:rPr>
          <w:rFonts w:ascii="Times New Roman" w:eastAsia="Times New Roman" w:hAnsi="Times New Roman" w:cs="Times New Roman"/>
          <w:color w:val="000000"/>
          <w:sz w:val="20"/>
          <w:szCs w:val="20"/>
        </w:rPr>
        <w:t>Все сведения о проведении отбора просим сообщать указанному уполномоченному лицу.</w:t>
      </w:r>
    </w:p>
    <w:p w:rsidR="00366317" w:rsidRPr="00A5284A" w:rsidRDefault="00366317" w:rsidP="00290904">
      <w:pPr>
        <w:spacing w:after="0" w:line="240" w:lineRule="auto"/>
        <w:jc w:val="both"/>
        <w:rPr>
          <w:rFonts w:ascii="Times New Roman" w:eastAsia="Times New Roman" w:hAnsi="Times New Roman" w:cs="Times New Roman"/>
          <w:color w:val="000000"/>
          <w:sz w:val="20"/>
          <w:szCs w:val="20"/>
        </w:rPr>
      </w:pPr>
    </w:p>
    <w:p w:rsidR="00CF2141" w:rsidRPr="00A5284A" w:rsidRDefault="00CF2141" w:rsidP="00290904">
      <w:pPr>
        <w:spacing w:after="0" w:line="240" w:lineRule="auto"/>
        <w:jc w:val="both"/>
        <w:rPr>
          <w:rFonts w:ascii="Times New Roman" w:eastAsia="Times New Roman" w:hAnsi="Times New Roman" w:cs="Times New Roman"/>
          <w:color w:val="000000"/>
          <w:sz w:val="20"/>
          <w:szCs w:val="20"/>
        </w:rPr>
      </w:pPr>
      <w:r w:rsidRPr="00A5284A">
        <w:rPr>
          <w:rFonts w:ascii="Times New Roman" w:eastAsia="Times New Roman" w:hAnsi="Times New Roman" w:cs="Times New Roman"/>
          <w:color w:val="000000"/>
          <w:sz w:val="20"/>
          <w:szCs w:val="20"/>
        </w:rPr>
        <w:t>7. К настоящей заявке прилагаются докумен</w:t>
      </w:r>
      <w:r w:rsidR="00132B24" w:rsidRPr="00A5284A">
        <w:rPr>
          <w:rFonts w:ascii="Times New Roman" w:eastAsia="Times New Roman" w:hAnsi="Times New Roman" w:cs="Times New Roman"/>
          <w:color w:val="000000"/>
          <w:sz w:val="20"/>
          <w:szCs w:val="20"/>
        </w:rPr>
        <w:t xml:space="preserve">ты согласно описи, являющейся ее </w:t>
      </w:r>
      <w:r w:rsidRPr="00A5284A">
        <w:rPr>
          <w:rFonts w:ascii="Times New Roman" w:eastAsia="Times New Roman" w:hAnsi="Times New Roman" w:cs="Times New Roman"/>
          <w:color w:val="000000"/>
          <w:sz w:val="20"/>
          <w:szCs w:val="20"/>
        </w:rPr>
        <w:t>неотъемлемой частью.</w:t>
      </w:r>
    </w:p>
    <w:p w:rsidR="00CF2141" w:rsidRPr="00A5284A" w:rsidRDefault="00CF2141" w:rsidP="00290904">
      <w:pPr>
        <w:spacing w:after="0" w:line="240" w:lineRule="auto"/>
        <w:jc w:val="both"/>
        <w:rPr>
          <w:rFonts w:ascii="Times New Roman" w:eastAsia="Times New Roman" w:hAnsi="Times New Roman" w:cs="Times New Roman"/>
          <w:color w:val="000000"/>
          <w:sz w:val="20"/>
          <w:szCs w:val="20"/>
        </w:rPr>
      </w:pPr>
    </w:p>
    <w:p w:rsidR="00CF2141" w:rsidRPr="00A5284A" w:rsidRDefault="00CF2141" w:rsidP="00290904">
      <w:pPr>
        <w:spacing w:after="0" w:line="240" w:lineRule="auto"/>
        <w:jc w:val="both"/>
        <w:rPr>
          <w:rFonts w:ascii="Times New Roman" w:eastAsia="Times New Roman" w:hAnsi="Times New Roman" w:cs="Times New Roman"/>
          <w:sz w:val="20"/>
          <w:szCs w:val="20"/>
        </w:rPr>
      </w:pPr>
      <w:r w:rsidRPr="00A5284A">
        <w:rPr>
          <w:rFonts w:ascii="Times New Roman" w:eastAsia="Times New Roman" w:hAnsi="Times New Roman" w:cs="Times New Roman"/>
          <w:color w:val="000000"/>
          <w:sz w:val="20"/>
          <w:szCs w:val="20"/>
        </w:rPr>
        <w:br/>
      </w:r>
      <w:r w:rsidRPr="00A5284A">
        <w:rPr>
          <w:rFonts w:ascii="Times New Roman" w:eastAsia="Times New Roman" w:hAnsi="Times New Roman" w:cs="Times New Roman"/>
          <w:b/>
          <w:bCs/>
          <w:color w:val="000000"/>
          <w:sz w:val="20"/>
          <w:szCs w:val="20"/>
        </w:rPr>
        <w:t>Участник отбора (уполномоченный представитель)</w:t>
      </w:r>
    </w:p>
    <w:tbl>
      <w:tblPr>
        <w:tblW w:w="0" w:type="auto"/>
        <w:tblLayout w:type="fixed"/>
        <w:tblLook w:val="04A0" w:firstRow="1" w:lastRow="0" w:firstColumn="1" w:lastColumn="0" w:noHBand="0" w:noVBand="1"/>
      </w:tblPr>
      <w:tblGrid>
        <w:gridCol w:w="5550"/>
        <w:gridCol w:w="3315"/>
      </w:tblGrid>
      <w:tr w:rsidR="00CF2141" w:rsidRPr="00A5284A" w:rsidTr="00DB5288">
        <w:tc>
          <w:tcPr>
            <w:tcW w:w="5550" w:type="dxa"/>
            <w:vAlign w:val="center"/>
            <w:hideMark/>
          </w:tcPr>
          <w:p w:rsidR="00CF2141" w:rsidRPr="00A5284A" w:rsidRDefault="00CF2141" w:rsidP="00290904">
            <w:pPr>
              <w:spacing w:after="0" w:line="240" w:lineRule="auto"/>
              <w:jc w:val="center"/>
              <w:rPr>
                <w:rFonts w:ascii="Times New Roman" w:eastAsia="Times New Roman" w:hAnsi="Times New Roman" w:cs="Times New Roman"/>
                <w:sz w:val="20"/>
                <w:szCs w:val="20"/>
              </w:rPr>
            </w:pPr>
            <w:r w:rsidRPr="00A5284A">
              <w:rPr>
                <w:rFonts w:ascii="Times New Roman" w:eastAsia="Times New Roman" w:hAnsi="Times New Roman" w:cs="Times New Roman"/>
                <w:color w:val="000000"/>
                <w:sz w:val="20"/>
                <w:szCs w:val="20"/>
              </w:rPr>
              <w:t xml:space="preserve">______________________________________ </w:t>
            </w:r>
            <w:r w:rsidRPr="00A5284A">
              <w:rPr>
                <w:rFonts w:ascii="Times New Roman" w:eastAsia="Times New Roman" w:hAnsi="Times New Roman" w:cs="Times New Roman"/>
                <w:color w:val="000000"/>
                <w:sz w:val="20"/>
                <w:szCs w:val="20"/>
              </w:rPr>
              <w:br/>
            </w:r>
            <w:r w:rsidRPr="00A5284A">
              <w:rPr>
                <w:rFonts w:ascii="Times New Roman" w:eastAsia="Times New Roman" w:hAnsi="Times New Roman" w:cs="Times New Roman"/>
                <w:i/>
                <w:iCs/>
                <w:color w:val="000000"/>
                <w:sz w:val="20"/>
                <w:szCs w:val="20"/>
              </w:rPr>
              <w:t>(подпись)</w:t>
            </w:r>
          </w:p>
        </w:tc>
        <w:tc>
          <w:tcPr>
            <w:tcW w:w="3315" w:type="dxa"/>
            <w:vAlign w:val="center"/>
            <w:hideMark/>
          </w:tcPr>
          <w:p w:rsidR="00CF2141" w:rsidRPr="00A5284A" w:rsidRDefault="00CF2141" w:rsidP="00290904">
            <w:pPr>
              <w:spacing w:after="0" w:line="240" w:lineRule="auto"/>
              <w:jc w:val="center"/>
              <w:rPr>
                <w:rFonts w:ascii="Times New Roman" w:eastAsia="Times New Roman" w:hAnsi="Times New Roman" w:cs="Times New Roman"/>
                <w:sz w:val="20"/>
                <w:szCs w:val="20"/>
              </w:rPr>
            </w:pPr>
            <w:r w:rsidRPr="00A5284A">
              <w:rPr>
                <w:rFonts w:ascii="Times New Roman" w:eastAsia="Times New Roman" w:hAnsi="Times New Roman" w:cs="Times New Roman"/>
                <w:color w:val="000000"/>
                <w:sz w:val="20"/>
                <w:szCs w:val="20"/>
              </w:rPr>
              <w:t>______________________</w:t>
            </w:r>
            <w:r w:rsidRPr="00A5284A">
              <w:rPr>
                <w:rFonts w:ascii="Times New Roman" w:eastAsia="Times New Roman" w:hAnsi="Times New Roman" w:cs="Times New Roman"/>
                <w:color w:val="000000"/>
                <w:sz w:val="20"/>
                <w:szCs w:val="20"/>
              </w:rPr>
              <w:br/>
            </w:r>
            <w:r w:rsidRPr="00A5284A">
              <w:rPr>
                <w:rFonts w:ascii="Times New Roman" w:eastAsia="Times New Roman" w:hAnsi="Times New Roman" w:cs="Times New Roman"/>
                <w:i/>
                <w:color w:val="000000"/>
                <w:sz w:val="20"/>
                <w:szCs w:val="20"/>
              </w:rPr>
              <w:t>(ФИО)</w:t>
            </w:r>
          </w:p>
        </w:tc>
      </w:tr>
    </w:tbl>
    <w:p w:rsidR="00CF2141" w:rsidRPr="00A5284A" w:rsidRDefault="00CF2141" w:rsidP="00290904">
      <w:pPr>
        <w:autoSpaceDE w:val="0"/>
        <w:autoSpaceDN w:val="0"/>
        <w:adjustRightInd w:val="0"/>
        <w:spacing w:after="0" w:line="240" w:lineRule="auto"/>
        <w:rPr>
          <w:rFonts w:ascii="Times New Roman" w:eastAsia="Times New Roman" w:hAnsi="Times New Roman" w:cs="Times New Roman"/>
          <w:color w:val="000000"/>
          <w:sz w:val="20"/>
          <w:szCs w:val="20"/>
        </w:rPr>
      </w:pPr>
    </w:p>
    <w:p w:rsidR="00CF2141" w:rsidRPr="00A5284A" w:rsidRDefault="00CF2141" w:rsidP="00290904">
      <w:pPr>
        <w:autoSpaceDE w:val="0"/>
        <w:autoSpaceDN w:val="0"/>
        <w:adjustRightInd w:val="0"/>
        <w:spacing w:after="0" w:line="240" w:lineRule="auto"/>
        <w:rPr>
          <w:rFonts w:ascii="Times New Roman" w:eastAsia="Times New Roman" w:hAnsi="Times New Roman" w:cs="Times New Roman"/>
          <w:color w:val="000000"/>
          <w:sz w:val="20"/>
          <w:szCs w:val="20"/>
        </w:rPr>
      </w:pPr>
      <w:r w:rsidRPr="00A5284A">
        <w:rPr>
          <w:rFonts w:ascii="Times New Roman" w:eastAsia="Times New Roman" w:hAnsi="Times New Roman" w:cs="Times New Roman"/>
          <w:color w:val="000000"/>
          <w:sz w:val="20"/>
          <w:szCs w:val="20"/>
        </w:rPr>
        <w:t>МП</w:t>
      </w:r>
    </w:p>
    <w:p w:rsidR="00CF2141" w:rsidRPr="00A5284A" w:rsidRDefault="00CF2141" w:rsidP="00290904">
      <w:pPr>
        <w:spacing w:after="0" w:line="240" w:lineRule="auto"/>
        <w:rPr>
          <w:rFonts w:ascii="Times New Roman" w:eastAsia="Times New Roman" w:hAnsi="Times New Roman" w:cs="Times New Roman"/>
          <w:color w:val="000000"/>
          <w:sz w:val="20"/>
          <w:szCs w:val="20"/>
        </w:rPr>
      </w:pPr>
      <w:r w:rsidRPr="00A5284A">
        <w:rPr>
          <w:rFonts w:ascii="Times New Roman" w:eastAsia="Times New Roman" w:hAnsi="Times New Roman" w:cs="Times New Roman"/>
          <w:color w:val="000000"/>
          <w:sz w:val="20"/>
          <w:szCs w:val="20"/>
        </w:rPr>
        <w:br w:type="page"/>
      </w:r>
    </w:p>
    <w:p w:rsidR="00E6392D" w:rsidRPr="00A5284A" w:rsidRDefault="00513CBB" w:rsidP="0029090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w:t>
      </w:r>
      <w:r w:rsidR="00E6392D" w:rsidRPr="00A5284A">
        <w:rPr>
          <w:rFonts w:ascii="Times New Roman" w:eastAsia="Times New Roman" w:hAnsi="Times New Roman" w:cs="Times New Roman"/>
          <w:b/>
          <w:bCs/>
          <w:color w:val="000000"/>
          <w:sz w:val="20"/>
          <w:szCs w:val="20"/>
        </w:rPr>
        <w:t>.</w:t>
      </w:r>
      <w:r w:rsidR="00F31DB0">
        <w:rPr>
          <w:rFonts w:ascii="Times New Roman" w:eastAsia="Times New Roman" w:hAnsi="Times New Roman" w:cs="Times New Roman"/>
          <w:b/>
          <w:bCs/>
          <w:color w:val="000000"/>
          <w:sz w:val="20"/>
          <w:szCs w:val="20"/>
        </w:rPr>
        <w:t>2</w:t>
      </w:r>
      <w:r w:rsidR="00CF2141" w:rsidRPr="00A5284A">
        <w:rPr>
          <w:rFonts w:ascii="Times New Roman" w:eastAsia="Times New Roman" w:hAnsi="Times New Roman" w:cs="Times New Roman"/>
          <w:b/>
          <w:bCs/>
          <w:color w:val="000000"/>
          <w:sz w:val="20"/>
          <w:szCs w:val="20"/>
        </w:rPr>
        <w:t>.</w:t>
      </w:r>
      <w:r w:rsidR="00E6392D" w:rsidRPr="00A5284A">
        <w:rPr>
          <w:rFonts w:ascii="Times New Roman" w:eastAsia="Times New Roman" w:hAnsi="Times New Roman" w:cs="Times New Roman"/>
          <w:b/>
          <w:bCs/>
          <w:color w:val="000000"/>
          <w:sz w:val="20"/>
          <w:szCs w:val="20"/>
        </w:rPr>
        <w:t xml:space="preserve"> Предложение участника отбора по критериям (показателям) оценки заявки на участие в отборе</w:t>
      </w:r>
    </w:p>
    <w:p w:rsidR="0079525B" w:rsidRPr="00A5284A" w:rsidRDefault="00CF2141" w:rsidP="00290904">
      <w:pPr>
        <w:spacing w:after="0" w:line="240" w:lineRule="auto"/>
        <w:jc w:val="center"/>
        <w:rPr>
          <w:rFonts w:ascii="Times New Roman" w:hAnsi="Times New Roman" w:cs="Times New Roman"/>
          <w:b/>
          <w:bCs/>
          <w:sz w:val="20"/>
          <w:szCs w:val="20"/>
        </w:rPr>
      </w:pPr>
      <w:r w:rsidRPr="00A5284A">
        <w:rPr>
          <w:rFonts w:ascii="Times New Roman" w:eastAsia="Times New Roman" w:hAnsi="Times New Roman" w:cs="Times New Roman"/>
          <w:b/>
          <w:bCs/>
          <w:color w:val="000000"/>
          <w:sz w:val="20"/>
          <w:szCs w:val="20"/>
        </w:rPr>
        <w:t xml:space="preserve"> </w:t>
      </w:r>
    </w:p>
    <w:p w:rsidR="0079525B" w:rsidRPr="00A5284A" w:rsidRDefault="0079525B" w:rsidP="00290904">
      <w:pPr>
        <w:spacing w:after="0" w:line="240" w:lineRule="auto"/>
        <w:jc w:val="both"/>
        <w:rPr>
          <w:rFonts w:ascii="Times New Roman" w:eastAsia="Times New Roman" w:hAnsi="Times New Roman" w:cs="Times New Roman"/>
          <w:sz w:val="20"/>
          <w:szCs w:val="20"/>
        </w:rPr>
      </w:pPr>
      <w:r w:rsidRPr="00A5284A">
        <w:rPr>
          <w:rFonts w:ascii="Times New Roman" w:eastAsia="Times New Roman" w:hAnsi="Times New Roman" w:cs="Times New Roman"/>
          <w:sz w:val="20"/>
          <w:szCs w:val="20"/>
        </w:rPr>
        <w:t>на участие в отборе:</w:t>
      </w:r>
    </w:p>
    <w:p w:rsidR="0079525B" w:rsidRDefault="00D73E55" w:rsidP="004465FB">
      <w:pPr>
        <w:pStyle w:val="aa"/>
        <w:numPr>
          <w:ilvl w:val="0"/>
          <w:numId w:val="44"/>
        </w:numPr>
        <w:spacing w:after="0" w:line="240" w:lineRule="auto"/>
        <w:jc w:val="both"/>
        <w:rPr>
          <w:rFonts w:ascii="Times New Roman" w:hAnsi="Times New Roman" w:cs="Times New Roman"/>
          <w:sz w:val="20"/>
          <w:szCs w:val="20"/>
        </w:rPr>
      </w:pPr>
      <w:r w:rsidRPr="004465FB">
        <w:rPr>
          <w:rFonts w:ascii="Times New Roman" w:hAnsi="Times New Roman" w:cs="Times New Roman"/>
          <w:sz w:val="20"/>
          <w:szCs w:val="20"/>
        </w:rPr>
        <w:t>П</w:t>
      </w:r>
      <w:r w:rsidR="0079525B" w:rsidRPr="004465FB">
        <w:rPr>
          <w:rFonts w:ascii="Times New Roman" w:hAnsi="Times New Roman" w:cs="Times New Roman"/>
          <w:sz w:val="20"/>
          <w:szCs w:val="20"/>
        </w:rPr>
        <w:t>о критерию «Качественные и функциональные характеристики ЭТС»:</w:t>
      </w:r>
    </w:p>
    <w:p w:rsidR="004465FB" w:rsidRDefault="004465FB" w:rsidP="004465FB">
      <w:pPr>
        <w:spacing w:after="0" w:line="240" w:lineRule="auto"/>
        <w:jc w:val="both"/>
        <w:rPr>
          <w:rFonts w:ascii="Times New Roman" w:hAnsi="Times New Roman" w:cs="Times New Roman"/>
          <w:sz w:val="20"/>
          <w:szCs w:val="20"/>
        </w:rPr>
      </w:pPr>
    </w:p>
    <w:tbl>
      <w:tblPr>
        <w:tblStyle w:val="a3"/>
        <w:tblW w:w="0" w:type="auto"/>
        <w:jc w:val="center"/>
        <w:tblLook w:val="04A0" w:firstRow="1" w:lastRow="0" w:firstColumn="1" w:lastColumn="0" w:noHBand="0" w:noVBand="1"/>
      </w:tblPr>
      <w:tblGrid>
        <w:gridCol w:w="8334"/>
        <w:gridCol w:w="1842"/>
      </w:tblGrid>
      <w:tr w:rsidR="004465FB" w:rsidRPr="004465FB" w:rsidTr="004465FB">
        <w:trPr>
          <w:jc w:val="center"/>
        </w:trPr>
        <w:tc>
          <w:tcPr>
            <w:tcW w:w="10176" w:type="dxa"/>
            <w:gridSpan w:val="2"/>
            <w:shd w:val="clear" w:color="auto" w:fill="F2F2F2" w:themeFill="background1" w:themeFillShade="F2"/>
          </w:tcPr>
          <w:p w:rsidR="004465FB" w:rsidRPr="004465FB" w:rsidRDefault="004465FB" w:rsidP="004465FB">
            <w:pPr>
              <w:pStyle w:val="Default"/>
              <w:jc w:val="both"/>
              <w:rPr>
                <w:sz w:val="20"/>
                <w:szCs w:val="20"/>
              </w:rPr>
            </w:pPr>
            <w:r w:rsidRPr="004465FB">
              <w:rPr>
                <w:sz w:val="20"/>
                <w:szCs w:val="20"/>
              </w:rPr>
              <w:t xml:space="preserve">По функциональным требованиям </w:t>
            </w:r>
          </w:p>
        </w:tc>
      </w:tr>
      <w:tr w:rsidR="00785A55" w:rsidRPr="004465FB" w:rsidTr="004465FB">
        <w:trPr>
          <w:jc w:val="center"/>
        </w:trPr>
        <w:tc>
          <w:tcPr>
            <w:tcW w:w="8334" w:type="dxa"/>
          </w:tcPr>
          <w:p w:rsidR="00785A55" w:rsidRPr="00785A55" w:rsidRDefault="00785A55" w:rsidP="00F2489C">
            <w:pPr>
              <w:pStyle w:val="Default"/>
              <w:rPr>
                <w:sz w:val="20"/>
                <w:szCs w:val="20"/>
              </w:rPr>
            </w:pPr>
            <w:r w:rsidRPr="00785A55">
              <w:rPr>
                <w:sz w:val="20"/>
                <w:szCs w:val="20"/>
              </w:rPr>
              <w:t xml:space="preserve">Наличие возможности создания отдельной секции для региона </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rPr>
                <w:sz w:val="20"/>
                <w:szCs w:val="20"/>
              </w:rPr>
            </w:pPr>
            <w:r w:rsidRPr="00785A55">
              <w:rPr>
                <w:sz w:val="20"/>
                <w:szCs w:val="20"/>
              </w:rPr>
              <w:t>Наличие возможности гибкой настройки прав и ролей пользователей в личном кабинете ЭТС заказчика</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rPr>
                <w:sz w:val="20"/>
                <w:szCs w:val="20"/>
              </w:rPr>
            </w:pPr>
            <w:r w:rsidRPr="00785A55">
              <w:rPr>
                <w:sz w:val="20"/>
                <w:szCs w:val="20"/>
              </w:rPr>
              <w:t>Классификатор товаров, работ, услуг ЭТС основывается на действующем классификаторе ОКПД</w:t>
            </w:r>
            <w:proofErr w:type="gramStart"/>
            <w:r w:rsidRPr="00785A55">
              <w:rPr>
                <w:sz w:val="20"/>
                <w:szCs w:val="20"/>
              </w:rPr>
              <w:t>2</w:t>
            </w:r>
            <w:proofErr w:type="gramEnd"/>
            <w:r w:rsidRPr="00785A55">
              <w:rPr>
                <w:sz w:val="20"/>
                <w:szCs w:val="20"/>
              </w:rPr>
              <w:t xml:space="preserve"> </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rPr>
                <w:sz w:val="20"/>
                <w:szCs w:val="20"/>
              </w:rPr>
            </w:pPr>
            <w:r w:rsidRPr="00785A55">
              <w:rPr>
                <w:sz w:val="20"/>
                <w:szCs w:val="20"/>
              </w:rPr>
              <w:t>Классификатор товаров, работ, услуг ЭТС основывается на действующем классификаторе КТРУ сформированном в ЕИС</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rPr>
                <w:sz w:val="20"/>
                <w:szCs w:val="20"/>
              </w:rPr>
            </w:pPr>
            <w:r w:rsidRPr="00785A55">
              <w:rPr>
                <w:sz w:val="20"/>
                <w:szCs w:val="20"/>
              </w:rPr>
              <w:t xml:space="preserve">Наличие витрины предложений – каталог актуальных предложений поставщиков </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rPr>
                <w:sz w:val="20"/>
                <w:szCs w:val="20"/>
              </w:rPr>
            </w:pPr>
            <w:r w:rsidRPr="00785A55">
              <w:rPr>
                <w:sz w:val="20"/>
                <w:szCs w:val="20"/>
              </w:rPr>
              <w:t>Наличие функции автоматического определения кода ОКПД</w:t>
            </w:r>
            <w:proofErr w:type="gramStart"/>
            <w:r w:rsidRPr="00785A55">
              <w:rPr>
                <w:sz w:val="20"/>
                <w:szCs w:val="20"/>
              </w:rPr>
              <w:t>2</w:t>
            </w:r>
            <w:proofErr w:type="gramEnd"/>
            <w:r w:rsidRPr="00785A55">
              <w:rPr>
                <w:sz w:val="20"/>
                <w:szCs w:val="20"/>
              </w:rPr>
              <w:t xml:space="preserve"> по наименованию позиции спецификации </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rPr>
                <w:sz w:val="20"/>
                <w:szCs w:val="20"/>
              </w:rPr>
            </w:pPr>
            <w:r w:rsidRPr="00785A55">
              <w:rPr>
                <w:sz w:val="20"/>
                <w:szCs w:val="20"/>
              </w:rPr>
              <w:t>Наличие функции автоматического определения кода КТРУ, сформированного в ЕИС, по наименованию позиции спецификации</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rPr>
                <w:sz w:val="20"/>
                <w:szCs w:val="20"/>
              </w:rPr>
            </w:pPr>
            <w:r w:rsidRPr="00785A55">
              <w:rPr>
                <w:sz w:val="20"/>
                <w:szCs w:val="20"/>
              </w:rPr>
              <w:t xml:space="preserve">Наличие </w:t>
            </w:r>
            <w:proofErr w:type="gramStart"/>
            <w:r w:rsidRPr="00785A55">
              <w:rPr>
                <w:sz w:val="20"/>
                <w:szCs w:val="20"/>
              </w:rPr>
              <w:t>возможности массовой загрузки позиций спецификации потребности заказчика</w:t>
            </w:r>
            <w:proofErr w:type="gramEnd"/>
            <w:r w:rsidRPr="00785A55">
              <w:rPr>
                <w:sz w:val="20"/>
                <w:szCs w:val="20"/>
              </w:rPr>
              <w:t xml:space="preserve"> в ЭТС в формате </w:t>
            </w:r>
            <w:proofErr w:type="spellStart"/>
            <w:r w:rsidRPr="00785A55">
              <w:rPr>
                <w:sz w:val="20"/>
                <w:szCs w:val="20"/>
              </w:rPr>
              <w:t>Excel</w:t>
            </w:r>
            <w:proofErr w:type="spellEnd"/>
            <w:r w:rsidRPr="00785A55">
              <w:rPr>
                <w:sz w:val="20"/>
                <w:szCs w:val="20"/>
              </w:rPr>
              <w:t xml:space="preserve"> </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rPr>
                <w:sz w:val="20"/>
                <w:szCs w:val="20"/>
              </w:rPr>
            </w:pPr>
            <w:r w:rsidRPr="00785A55">
              <w:rPr>
                <w:sz w:val="20"/>
                <w:szCs w:val="20"/>
              </w:rPr>
              <w:t xml:space="preserve">Наличие возможности фильтрации (выборки по параметрам) потребностей </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rPr>
                <w:sz w:val="20"/>
                <w:szCs w:val="20"/>
              </w:rPr>
            </w:pPr>
            <w:r w:rsidRPr="00785A55">
              <w:rPr>
                <w:sz w:val="20"/>
                <w:szCs w:val="20"/>
              </w:rPr>
              <w:t xml:space="preserve">Наличие возможности выгрузки выбранных потребностей заказчика в форматах </w:t>
            </w:r>
            <w:proofErr w:type="spellStart"/>
            <w:r w:rsidRPr="00785A55">
              <w:rPr>
                <w:sz w:val="20"/>
                <w:szCs w:val="20"/>
              </w:rPr>
              <w:t>Excel</w:t>
            </w:r>
            <w:proofErr w:type="spellEnd"/>
            <w:r w:rsidRPr="00785A55">
              <w:rPr>
                <w:sz w:val="20"/>
                <w:szCs w:val="20"/>
              </w:rPr>
              <w:t xml:space="preserve"> </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rPr>
                <w:sz w:val="20"/>
                <w:szCs w:val="20"/>
              </w:rPr>
            </w:pPr>
            <w:r w:rsidRPr="00785A55">
              <w:rPr>
                <w:sz w:val="20"/>
                <w:szCs w:val="20"/>
              </w:rPr>
              <w:t>Наличие возможности создания и редактирования потребностей заказчика в личном кабинете ЭТС заказчика</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rPr>
                <w:sz w:val="20"/>
                <w:szCs w:val="20"/>
              </w:rPr>
            </w:pPr>
            <w:r w:rsidRPr="00785A55">
              <w:rPr>
                <w:sz w:val="20"/>
                <w:szCs w:val="20"/>
              </w:rPr>
              <w:t xml:space="preserve">Наличие возможности устанавливать дату окончания приема предложений поставщиков </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rPr>
                <w:sz w:val="20"/>
                <w:szCs w:val="20"/>
              </w:rPr>
            </w:pPr>
            <w:r w:rsidRPr="00785A55">
              <w:rPr>
                <w:sz w:val="20"/>
                <w:szCs w:val="20"/>
              </w:rPr>
              <w:t xml:space="preserve">Наличие возможности создать потребность с пометкой «срочная» </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rPr>
                <w:sz w:val="20"/>
                <w:szCs w:val="20"/>
              </w:rPr>
            </w:pPr>
            <w:r w:rsidRPr="00785A55">
              <w:rPr>
                <w:sz w:val="20"/>
                <w:szCs w:val="20"/>
              </w:rPr>
              <w:t xml:space="preserve">Наличие возможности отправки приглашений участникам при публикации потребности заказчика. </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rPr>
                <w:sz w:val="20"/>
                <w:szCs w:val="20"/>
              </w:rPr>
            </w:pPr>
            <w:r w:rsidRPr="00785A55">
              <w:rPr>
                <w:sz w:val="20"/>
                <w:szCs w:val="20"/>
              </w:rPr>
              <w:t xml:space="preserve">Наличие функции подбора потенциальных участников закупки (с применением технологий анализа данных и машинного обучения). </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rPr>
                <w:sz w:val="20"/>
                <w:szCs w:val="20"/>
              </w:rPr>
            </w:pPr>
            <w:r w:rsidRPr="00785A55">
              <w:rPr>
                <w:sz w:val="20"/>
                <w:szCs w:val="20"/>
              </w:rPr>
              <w:t>Наличие возможности осуществлять русскоязычный морфологический поиск по потребностям, полнотекстовый морфологический поиск по приложенным к потребности заказчика документам</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rPr>
                <w:sz w:val="20"/>
                <w:szCs w:val="20"/>
              </w:rPr>
            </w:pPr>
            <w:r w:rsidRPr="00785A55">
              <w:rPr>
                <w:sz w:val="20"/>
                <w:szCs w:val="20"/>
              </w:rPr>
              <w:t xml:space="preserve">Наличие возможности предложить поставщику снизить цену при формировании заказа </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rPr>
                <w:sz w:val="20"/>
                <w:szCs w:val="20"/>
              </w:rPr>
            </w:pPr>
            <w:r w:rsidRPr="00785A55">
              <w:rPr>
                <w:sz w:val="20"/>
                <w:szCs w:val="20"/>
              </w:rPr>
              <w:t xml:space="preserve">Наличие уведомления на электронную почту зарегистрированного пользователя </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rPr>
                <w:sz w:val="20"/>
                <w:szCs w:val="20"/>
              </w:rPr>
            </w:pPr>
            <w:r w:rsidRPr="00785A55">
              <w:rPr>
                <w:sz w:val="20"/>
                <w:szCs w:val="20"/>
              </w:rPr>
              <w:t>Наличие возможности выгрузки свода данных за установленный отчетный период по следующим категориям:</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numPr>
                <w:ilvl w:val="0"/>
                <w:numId w:val="37"/>
              </w:numPr>
              <w:tabs>
                <w:tab w:val="left" w:pos="288"/>
              </w:tabs>
              <w:ind w:left="0" w:firstLine="0"/>
              <w:rPr>
                <w:sz w:val="20"/>
                <w:szCs w:val="20"/>
              </w:rPr>
            </w:pPr>
            <w:r w:rsidRPr="00785A55">
              <w:rPr>
                <w:sz w:val="20"/>
                <w:szCs w:val="20"/>
              </w:rPr>
              <w:t>наименование заказчика</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numPr>
                <w:ilvl w:val="0"/>
                <w:numId w:val="37"/>
              </w:numPr>
              <w:tabs>
                <w:tab w:val="left" w:pos="288"/>
              </w:tabs>
              <w:ind w:left="0" w:firstLine="0"/>
              <w:rPr>
                <w:sz w:val="20"/>
                <w:szCs w:val="20"/>
              </w:rPr>
            </w:pPr>
            <w:r w:rsidRPr="00785A55">
              <w:rPr>
                <w:sz w:val="20"/>
                <w:szCs w:val="20"/>
              </w:rPr>
              <w:t>предмет закупки</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numPr>
                <w:ilvl w:val="0"/>
                <w:numId w:val="37"/>
              </w:numPr>
              <w:tabs>
                <w:tab w:val="left" w:pos="288"/>
              </w:tabs>
              <w:ind w:left="0" w:firstLine="0"/>
              <w:rPr>
                <w:sz w:val="20"/>
                <w:szCs w:val="20"/>
              </w:rPr>
            </w:pPr>
            <w:r w:rsidRPr="00785A55">
              <w:rPr>
                <w:sz w:val="20"/>
                <w:szCs w:val="20"/>
              </w:rPr>
              <w:t>начальная (максимальная) цена контракта</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numPr>
                <w:ilvl w:val="0"/>
                <w:numId w:val="37"/>
              </w:numPr>
              <w:tabs>
                <w:tab w:val="left" w:pos="288"/>
              </w:tabs>
              <w:ind w:left="0" w:firstLine="0"/>
              <w:rPr>
                <w:sz w:val="20"/>
                <w:szCs w:val="20"/>
              </w:rPr>
            </w:pPr>
            <w:r w:rsidRPr="00785A55">
              <w:rPr>
                <w:sz w:val="20"/>
                <w:szCs w:val="20"/>
              </w:rPr>
              <w:t>код ОКПД</w:t>
            </w:r>
            <w:proofErr w:type="gramStart"/>
            <w:r w:rsidRPr="00785A55">
              <w:rPr>
                <w:sz w:val="20"/>
                <w:szCs w:val="20"/>
              </w:rPr>
              <w:t>2</w:t>
            </w:r>
            <w:proofErr w:type="gramEnd"/>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numPr>
                <w:ilvl w:val="0"/>
                <w:numId w:val="37"/>
              </w:numPr>
              <w:tabs>
                <w:tab w:val="left" w:pos="288"/>
              </w:tabs>
              <w:ind w:left="0" w:firstLine="0"/>
              <w:rPr>
                <w:sz w:val="20"/>
                <w:szCs w:val="20"/>
              </w:rPr>
            </w:pPr>
            <w:r w:rsidRPr="00785A55">
              <w:rPr>
                <w:color w:val="auto"/>
                <w:sz w:val="20"/>
                <w:szCs w:val="20"/>
              </w:rPr>
              <w:t xml:space="preserve">код КТРУ, сформированный </w:t>
            </w:r>
            <w:r w:rsidRPr="00785A55">
              <w:rPr>
                <w:sz w:val="20"/>
                <w:szCs w:val="20"/>
              </w:rPr>
              <w:t>в ЕИС</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numPr>
                <w:ilvl w:val="0"/>
                <w:numId w:val="37"/>
              </w:numPr>
              <w:tabs>
                <w:tab w:val="left" w:pos="288"/>
              </w:tabs>
              <w:ind w:left="0" w:firstLine="0"/>
              <w:rPr>
                <w:sz w:val="20"/>
                <w:szCs w:val="20"/>
              </w:rPr>
            </w:pPr>
            <w:r w:rsidRPr="00785A55">
              <w:rPr>
                <w:sz w:val="20"/>
                <w:szCs w:val="20"/>
              </w:rPr>
              <w:t>наименование поставщика</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numPr>
                <w:ilvl w:val="0"/>
                <w:numId w:val="37"/>
              </w:numPr>
              <w:tabs>
                <w:tab w:val="left" w:pos="288"/>
              </w:tabs>
              <w:ind w:left="0" w:firstLine="0"/>
              <w:rPr>
                <w:sz w:val="20"/>
                <w:szCs w:val="20"/>
              </w:rPr>
            </w:pPr>
            <w:r w:rsidRPr="00785A55">
              <w:rPr>
                <w:sz w:val="20"/>
                <w:szCs w:val="20"/>
              </w:rPr>
              <w:t>юридический адрес поставщика</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numPr>
                <w:ilvl w:val="0"/>
                <w:numId w:val="37"/>
              </w:numPr>
              <w:tabs>
                <w:tab w:val="left" w:pos="288"/>
              </w:tabs>
              <w:ind w:left="0" w:firstLine="0"/>
              <w:rPr>
                <w:sz w:val="20"/>
                <w:szCs w:val="20"/>
              </w:rPr>
            </w:pPr>
            <w:r w:rsidRPr="00785A55">
              <w:rPr>
                <w:sz w:val="20"/>
                <w:szCs w:val="20"/>
              </w:rPr>
              <w:t>цена контракта</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numPr>
                <w:ilvl w:val="0"/>
                <w:numId w:val="37"/>
              </w:numPr>
              <w:tabs>
                <w:tab w:val="left" w:pos="288"/>
              </w:tabs>
              <w:ind w:left="0" w:firstLine="0"/>
              <w:rPr>
                <w:sz w:val="20"/>
                <w:szCs w:val="20"/>
              </w:rPr>
            </w:pPr>
            <w:r w:rsidRPr="00785A55">
              <w:rPr>
                <w:sz w:val="20"/>
                <w:szCs w:val="20"/>
              </w:rPr>
              <w:t>дата заключения контракта</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numPr>
                <w:ilvl w:val="0"/>
                <w:numId w:val="37"/>
              </w:numPr>
              <w:tabs>
                <w:tab w:val="left" w:pos="288"/>
              </w:tabs>
              <w:ind w:left="0" w:firstLine="0"/>
              <w:rPr>
                <w:sz w:val="20"/>
                <w:szCs w:val="20"/>
              </w:rPr>
            </w:pPr>
            <w:r w:rsidRPr="00785A55">
              <w:rPr>
                <w:sz w:val="20"/>
                <w:szCs w:val="20"/>
              </w:rPr>
              <w:t>экономия от осуществления закупки</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pStyle w:val="Default"/>
              <w:numPr>
                <w:ilvl w:val="0"/>
                <w:numId w:val="37"/>
              </w:numPr>
              <w:tabs>
                <w:tab w:val="left" w:pos="288"/>
              </w:tabs>
              <w:ind w:left="0" w:firstLine="0"/>
              <w:rPr>
                <w:sz w:val="20"/>
                <w:szCs w:val="20"/>
              </w:rPr>
            </w:pPr>
            <w:r w:rsidRPr="00785A55">
              <w:rPr>
                <w:sz w:val="20"/>
                <w:szCs w:val="20"/>
              </w:rPr>
              <w:t>количество поданных предложений поставщиков на закупку</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jc w:val="both"/>
              <w:rPr>
                <w:rFonts w:ascii="Times New Roman" w:eastAsia="Times New Roman" w:hAnsi="Times New Roman" w:cs="Times New Roman"/>
                <w:sz w:val="20"/>
                <w:szCs w:val="20"/>
              </w:rPr>
            </w:pPr>
            <w:r w:rsidRPr="00785A55">
              <w:rPr>
                <w:rFonts w:ascii="Times New Roman" w:eastAsia="Times New Roman" w:hAnsi="Times New Roman" w:cs="Times New Roman"/>
                <w:sz w:val="20"/>
                <w:szCs w:val="20"/>
              </w:rPr>
              <w:t>Наличие на территории Пензенской области филиала, представительства, обособленного подразделения участника отбора</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jc w:val="both"/>
              <w:rPr>
                <w:rFonts w:ascii="Times New Roman" w:eastAsia="Times New Roman" w:hAnsi="Times New Roman" w:cs="Times New Roman"/>
                <w:sz w:val="20"/>
                <w:szCs w:val="20"/>
              </w:rPr>
            </w:pPr>
            <w:r w:rsidRPr="00785A55">
              <w:rPr>
                <w:rFonts w:ascii="Times New Roman" w:eastAsia="Times New Roman" w:hAnsi="Times New Roman" w:cs="Times New Roman"/>
                <w:sz w:val="20"/>
                <w:szCs w:val="20"/>
              </w:rPr>
              <w:t>О</w:t>
            </w:r>
            <w:r w:rsidRPr="00785A55">
              <w:rPr>
                <w:rFonts w:ascii="Times New Roman" w:eastAsia="Times New Roman" w:hAnsi="Times New Roman" w:cs="Times New Roman"/>
                <w:bCs/>
                <w:sz w:val="20"/>
                <w:szCs w:val="20"/>
              </w:rPr>
              <w:t>казание пользователям бесплатных консультационных услуг по работе ЭТС</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jc w:val="both"/>
              <w:rPr>
                <w:rFonts w:ascii="Times New Roman" w:eastAsia="Times New Roman" w:hAnsi="Times New Roman" w:cs="Times New Roman"/>
                <w:bCs/>
                <w:color w:val="000000" w:themeColor="text1"/>
                <w:sz w:val="20"/>
                <w:szCs w:val="20"/>
              </w:rPr>
            </w:pPr>
            <w:r w:rsidRPr="00785A55">
              <w:rPr>
                <w:rFonts w:ascii="Times New Roman" w:eastAsia="Times New Roman" w:hAnsi="Times New Roman" w:cs="Times New Roman"/>
                <w:bCs/>
                <w:color w:val="000000" w:themeColor="text1"/>
                <w:sz w:val="20"/>
                <w:szCs w:val="20"/>
              </w:rPr>
              <w:t>Наличие чата между заказчиком и поставщиком</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jc w:val="both"/>
              <w:rPr>
                <w:rFonts w:ascii="Times New Roman" w:eastAsia="Times New Roman" w:hAnsi="Times New Roman" w:cs="Times New Roman"/>
                <w:bCs/>
                <w:color w:val="000000" w:themeColor="text1"/>
                <w:sz w:val="20"/>
                <w:szCs w:val="20"/>
              </w:rPr>
            </w:pPr>
            <w:r w:rsidRPr="00785A55">
              <w:rPr>
                <w:rFonts w:ascii="Times New Roman" w:eastAsia="Times New Roman" w:hAnsi="Times New Roman" w:cs="Times New Roman"/>
                <w:bCs/>
                <w:color w:val="000000" w:themeColor="text1"/>
                <w:sz w:val="20"/>
                <w:szCs w:val="20"/>
              </w:rPr>
              <w:t>Наличие чата с технической поддержкой ЭТС</w:t>
            </w:r>
          </w:p>
        </w:tc>
        <w:tc>
          <w:tcPr>
            <w:tcW w:w="1842" w:type="dxa"/>
          </w:tcPr>
          <w:p w:rsidR="00785A55" w:rsidRPr="004465FB" w:rsidRDefault="00785A55" w:rsidP="004465FB">
            <w:pPr>
              <w:pStyle w:val="Default"/>
              <w:jc w:val="center"/>
              <w:rPr>
                <w:sz w:val="20"/>
                <w:szCs w:val="20"/>
              </w:rPr>
            </w:pPr>
          </w:p>
        </w:tc>
      </w:tr>
      <w:tr w:rsidR="00785A55" w:rsidRPr="004465FB" w:rsidTr="004465FB">
        <w:trPr>
          <w:jc w:val="center"/>
        </w:trPr>
        <w:tc>
          <w:tcPr>
            <w:tcW w:w="8334" w:type="dxa"/>
          </w:tcPr>
          <w:p w:rsidR="00785A55" w:rsidRPr="00785A55" w:rsidRDefault="00785A55" w:rsidP="00F2489C">
            <w:pPr>
              <w:jc w:val="both"/>
              <w:rPr>
                <w:rFonts w:ascii="Times New Roman" w:eastAsia="Times New Roman" w:hAnsi="Times New Roman" w:cs="Times New Roman"/>
                <w:color w:val="000000" w:themeColor="text1"/>
                <w:sz w:val="20"/>
                <w:szCs w:val="20"/>
              </w:rPr>
            </w:pPr>
            <w:r w:rsidRPr="00785A55">
              <w:rPr>
                <w:rFonts w:ascii="Times New Roman" w:eastAsia="Times New Roman" w:hAnsi="Times New Roman" w:cs="Times New Roman"/>
                <w:sz w:val="20"/>
                <w:szCs w:val="20"/>
              </w:rPr>
              <w:t xml:space="preserve">Наличие </w:t>
            </w:r>
            <w:r w:rsidRPr="00785A55">
              <w:rPr>
                <w:rFonts w:ascii="Times New Roman" w:eastAsia="Times New Roman" w:hAnsi="Times New Roman" w:cs="Times New Roman"/>
                <w:bCs/>
                <w:color w:val="000000" w:themeColor="text1"/>
                <w:sz w:val="20"/>
                <w:szCs w:val="20"/>
              </w:rPr>
              <w:t>предоставления услуги пользователям в виде закрепления сотрудника ЭТС по сопровождению работы в ЭТС</w:t>
            </w:r>
          </w:p>
        </w:tc>
        <w:tc>
          <w:tcPr>
            <w:tcW w:w="1842" w:type="dxa"/>
          </w:tcPr>
          <w:p w:rsidR="00785A55" w:rsidRPr="004465FB" w:rsidRDefault="00785A55" w:rsidP="004465FB">
            <w:pPr>
              <w:pStyle w:val="Default"/>
              <w:jc w:val="center"/>
              <w:rPr>
                <w:sz w:val="20"/>
                <w:szCs w:val="20"/>
              </w:rPr>
            </w:pPr>
          </w:p>
        </w:tc>
      </w:tr>
    </w:tbl>
    <w:p w:rsidR="004465FB" w:rsidRPr="000F518F" w:rsidRDefault="004465FB" w:rsidP="004465FB">
      <w:pPr>
        <w:spacing w:after="0" w:line="240" w:lineRule="auto"/>
        <w:jc w:val="both"/>
        <w:rPr>
          <w:rFonts w:ascii="Times New Roman" w:hAnsi="Times New Roman" w:cs="Times New Roman"/>
          <w:sz w:val="20"/>
          <w:szCs w:val="20"/>
        </w:rPr>
      </w:pPr>
    </w:p>
    <w:tbl>
      <w:tblPr>
        <w:tblStyle w:val="a3"/>
        <w:tblW w:w="0" w:type="auto"/>
        <w:jc w:val="center"/>
        <w:tblLook w:val="04A0" w:firstRow="1" w:lastRow="0" w:firstColumn="1" w:lastColumn="0" w:noHBand="0" w:noVBand="1"/>
      </w:tblPr>
      <w:tblGrid>
        <w:gridCol w:w="8379"/>
        <w:gridCol w:w="1856"/>
      </w:tblGrid>
      <w:tr w:rsidR="000F518F" w:rsidRPr="000F518F" w:rsidTr="00D65CBB">
        <w:trPr>
          <w:jc w:val="center"/>
        </w:trPr>
        <w:tc>
          <w:tcPr>
            <w:tcW w:w="10235" w:type="dxa"/>
            <w:gridSpan w:val="2"/>
            <w:shd w:val="clear" w:color="auto" w:fill="F2F2F2" w:themeFill="background1" w:themeFillShade="F2"/>
          </w:tcPr>
          <w:p w:rsidR="000F518F" w:rsidRPr="000F518F" w:rsidRDefault="000F518F" w:rsidP="000F518F">
            <w:pPr>
              <w:pStyle w:val="Default"/>
              <w:jc w:val="both"/>
              <w:rPr>
                <w:sz w:val="20"/>
                <w:szCs w:val="20"/>
              </w:rPr>
            </w:pPr>
            <w:r w:rsidRPr="000F518F">
              <w:rPr>
                <w:sz w:val="20"/>
                <w:szCs w:val="20"/>
              </w:rPr>
              <w:t xml:space="preserve">По возможности интеграции с ГИС «АЦК-Госзаказ» </w:t>
            </w:r>
          </w:p>
        </w:tc>
      </w:tr>
      <w:tr w:rsidR="000F518F" w:rsidRPr="000F518F" w:rsidTr="00D65CBB">
        <w:trPr>
          <w:jc w:val="center"/>
        </w:trPr>
        <w:tc>
          <w:tcPr>
            <w:tcW w:w="8379" w:type="dxa"/>
          </w:tcPr>
          <w:p w:rsidR="000F518F" w:rsidRPr="000F518F" w:rsidRDefault="000F518F" w:rsidP="00D65CBB">
            <w:pPr>
              <w:pStyle w:val="Default"/>
              <w:rPr>
                <w:sz w:val="20"/>
                <w:szCs w:val="20"/>
              </w:rPr>
            </w:pPr>
            <w:r w:rsidRPr="000F518F">
              <w:rPr>
                <w:rFonts w:eastAsia="Times New Roman"/>
                <w:sz w:val="20"/>
                <w:szCs w:val="20"/>
              </w:rPr>
              <w:t xml:space="preserve">Наличие </w:t>
            </w:r>
            <w:r w:rsidRPr="000F518F">
              <w:rPr>
                <w:sz w:val="20"/>
                <w:szCs w:val="20"/>
              </w:rPr>
              <w:t>возможности</w:t>
            </w:r>
            <w:r w:rsidRPr="000F518F">
              <w:rPr>
                <w:rFonts w:eastAsia="Times New Roman"/>
                <w:sz w:val="20"/>
                <w:szCs w:val="20"/>
              </w:rPr>
              <w:t xml:space="preserve"> </w:t>
            </w:r>
            <w:r w:rsidRPr="000F518F">
              <w:rPr>
                <w:sz w:val="20"/>
                <w:szCs w:val="20"/>
              </w:rPr>
              <w:t>интеграции ЭТС  с ГИС «АЦК-Госзаказ»</w:t>
            </w:r>
          </w:p>
        </w:tc>
        <w:tc>
          <w:tcPr>
            <w:tcW w:w="1856" w:type="dxa"/>
          </w:tcPr>
          <w:p w:rsidR="000F518F" w:rsidRPr="000F518F" w:rsidRDefault="000F518F" w:rsidP="00D65CBB">
            <w:pPr>
              <w:pStyle w:val="Default"/>
              <w:rPr>
                <w:sz w:val="20"/>
                <w:szCs w:val="20"/>
              </w:rPr>
            </w:pPr>
          </w:p>
        </w:tc>
      </w:tr>
    </w:tbl>
    <w:p w:rsidR="000F518F" w:rsidRPr="000F518F" w:rsidRDefault="000F518F" w:rsidP="000F518F">
      <w:pPr>
        <w:pStyle w:val="aa"/>
        <w:autoSpaceDE w:val="0"/>
        <w:autoSpaceDN w:val="0"/>
        <w:adjustRightInd w:val="0"/>
        <w:spacing w:after="0" w:line="240" w:lineRule="auto"/>
        <w:ind w:left="0" w:firstLine="567"/>
        <w:jc w:val="both"/>
        <w:rPr>
          <w:rFonts w:ascii="Times New Roman" w:hAnsi="Times New Roman" w:cs="Times New Roman"/>
          <w:sz w:val="20"/>
          <w:szCs w:val="20"/>
        </w:rPr>
      </w:pPr>
    </w:p>
    <w:tbl>
      <w:tblPr>
        <w:tblStyle w:val="a3"/>
        <w:tblW w:w="10177" w:type="dxa"/>
        <w:jc w:val="center"/>
        <w:tblLook w:val="04A0" w:firstRow="1" w:lastRow="0" w:firstColumn="1" w:lastColumn="0" w:noHBand="0" w:noVBand="1"/>
      </w:tblPr>
      <w:tblGrid>
        <w:gridCol w:w="8350"/>
        <w:gridCol w:w="1827"/>
      </w:tblGrid>
      <w:tr w:rsidR="000F518F" w:rsidRPr="000F518F" w:rsidTr="00D65CBB">
        <w:trPr>
          <w:jc w:val="center"/>
        </w:trPr>
        <w:tc>
          <w:tcPr>
            <w:tcW w:w="10177" w:type="dxa"/>
            <w:gridSpan w:val="2"/>
            <w:shd w:val="clear" w:color="auto" w:fill="F2F2F2" w:themeFill="background1" w:themeFillShade="F2"/>
          </w:tcPr>
          <w:p w:rsidR="000F518F" w:rsidRPr="000F518F" w:rsidRDefault="000F518F" w:rsidP="00D65CBB">
            <w:pPr>
              <w:pStyle w:val="Default"/>
              <w:ind w:firstLine="20"/>
              <w:jc w:val="both"/>
              <w:rPr>
                <w:sz w:val="20"/>
                <w:szCs w:val="20"/>
              </w:rPr>
            </w:pPr>
            <w:r w:rsidRPr="000F518F">
              <w:rPr>
                <w:sz w:val="20"/>
                <w:szCs w:val="20"/>
              </w:rPr>
              <w:t>По бесперебойности и отказоустойчивости работы, резервному копированию и восстановлению максимальное количество баллов: 35 баллов.</w:t>
            </w:r>
          </w:p>
        </w:tc>
      </w:tr>
      <w:tr w:rsidR="000F518F" w:rsidRPr="000F518F" w:rsidTr="00D65CBB">
        <w:trPr>
          <w:jc w:val="center"/>
        </w:trPr>
        <w:tc>
          <w:tcPr>
            <w:tcW w:w="8350" w:type="dxa"/>
          </w:tcPr>
          <w:p w:rsidR="000F518F" w:rsidRPr="000F518F" w:rsidRDefault="000F518F" w:rsidP="00D65CBB">
            <w:pPr>
              <w:pStyle w:val="Default"/>
              <w:ind w:firstLine="20"/>
              <w:rPr>
                <w:sz w:val="20"/>
                <w:szCs w:val="20"/>
              </w:rPr>
            </w:pPr>
            <w:r w:rsidRPr="000F518F">
              <w:rPr>
                <w:sz w:val="20"/>
                <w:szCs w:val="20"/>
              </w:rPr>
              <w:t xml:space="preserve">Бесперебойная работа при многопользовательском доступе </w:t>
            </w:r>
          </w:p>
        </w:tc>
        <w:tc>
          <w:tcPr>
            <w:tcW w:w="1827" w:type="dxa"/>
          </w:tcPr>
          <w:p w:rsidR="000F518F" w:rsidRPr="000F518F" w:rsidRDefault="000F518F" w:rsidP="00D65CBB">
            <w:pPr>
              <w:pStyle w:val="Default"/>
              <w:ind w:firstLine="20"/>
              <w:rPr>
                <w:sz w:val="20"/>
                <w:szCs w:val="20"/>
              </w:rPr>
            </w:pPr>
          </w:p>
        </w:tc>
      </w:tr>
      <w:tr w:rsidR="000F518F" w:rsidRPr="000F518F" w:rsidTr="00D65CBB">
        <w:trPr>
          <w:jc w:val="center"/>
        </w:trPr>
        <w:tc>
          <w:tcPr>
            <w:tcW w:w="8350" w:type="dxa"/>
          </w:tcPr>
          <w:p w:rsidR="000F518F" w:rsidRPr="000F518F" w:rsidRDefault="000F518F" w:rsidP="00D65CBB">
            <w:pPr>
              <w:pStyle w:val="Default"/>
              <w:ind w:firstLine="20"/>
              <w:jc w:val="both"/>
              <w:rPr>
                <w:sz w:val="20"/>
                <w:szCs w:val="20"/>
              </w:rPr>
            </w:pPr>
            <w:r w:rsidRPr="000F518F">
              <w:rPr>
                <w:sz w:val="20"/>
                <w:szCs w:val="20"/>
              </w:rPr>
              <w:t xml:space="preserve">Восстановление работоспособности системы с сохранением данных в случае сбоям в срок не более 4 часов </w:t>
            </w:r>
          </w:p>
        </w:tc>
        <w:tc>
          <w:tcPr>
            <w:tcW w:w="1827" w:type="dxa"/>
          </w:tcPr>
          <w:p w:rsidR="000F518F" w:rsidRPr="000F518F" w:rsidRDefault="000F518F" w:rsidP="00D65CBB">
            <w:pPr>
              <w:autoSpaceDE w:val="0"/>
              <w:autoSpaceDN w:val="0"/>
              <w:adjustRightInd w:val="0"/>
              <w:ind w:firstLine="20"/>
              <w:jc w:val="both"/>
              <w:rPr>
                <w:rFonts w:ascii="Times New Roman" w:hAnsi="Times New Roman" w:cs="Times New Roman"/>
                <w:sz w:val="20"/>
                <w:szCs w:val="20"/>
              </w:rPr>
            </w:pPr>
          </w:p>
        </w:tc>
      </w:tr>
    </w:tbl>
    <w:p w:rsidR="000F518F" w:rsidRPr="000F518F" w:rsidRDefault="000F518F" w:rsidP="004465FB">
      <w:pPr>
        <w:pStyle w:val="aa"/>
        <w:spacing w:after="0" w:line="240" w:lineRule="auto"/>
        <w:jc w:val="both"/>
        <w:rPr>
          <w:rFonts w:ascii="Times New Roman" w:hAnsi="Times New Roman" w:cs="Times New Roman"/>
          <w:sz w:val="20"/>
          <w:szCs w:val="20"/>
        </w:rPr>
      </w:pPr>
    </w:p>
    <w:p w:rsidR="00CF2141" w:rsidRPr="00A5284A" w:rsidRDefault="004D205E" w:rsidP="00290904">
      <w:pPr>
        <w:spacing w:after="0" w:line="240" w:lineRule="auto"/>
        <w:jc w:val="both"/>
        <w:rPr>
          <w:rFonts w:ascii="Times New Roman" w:eastAsia="Times New Roman" w:hAnsi="Times New Roman" w:cs="Times New Roman"/>
          <w:sz w:val="20"/>
          <w:szCs w:val="20"/>
        </w:rPr>
      </w:pPr>
      <w:r w:rsidRPr="00A5284A">
        <w:rPr>
          <w:rFonts w:ascii="Times New Roman" w:eastAsia="Times New Roman" w:hAnsi="Times New Roman" w:cs="Times New Roman"/>
          <w:sz w:val="20"/>
          <w:szCs w:val="20"/>
        </w:rPr>
        <w:t>2. По критерию «Квалификация участников отбора»:</w:t>
      </w:r>
    </w:p>
    <w:p w:rsidR="005631BD" w:rsidRDefault="005631BD" w:rsidP="00290904">
      <w:pPr>
        <w:spacing w:after="0" w:line="240" w:lineRule="auto"/>
        <w:jc w:val="both"/>
        <w:rPr>
          <w:rFonts w:ascii="Times New Roman" w:eastAsia="Times New Roman" w:hAnsi="Times New Roman" w:cs="Times New Roman"/>
          <w:bCs/>
          <w:sz w:val="20"/>
          <w:szCs w:val="20"/>
        </w:rPr>
      </w:pPr>
      <w:r w:rsidRPr="00A5284A">
        <w:rPr>
          <w:rFonts w:ascii="Times New Roman" w:eastAsia="Times New Roman" w:hAnsi="Times New Roman" w:cs="Times New Roman"/>
          <w:bCs/>
          <w:sz w:val="20"/>
          <w:szCs w:val="20"/>
        </w:rPr>
        <w:t>____ (</w:t>
      </w:r>
      <w:r w:rsidRPr="00A5284A">
        <w:rPr>
          <w:rFonts w:ascii="Times New Roman" w:eastAsia="Times New Roman" w:hAnsi="Times New Roman" w:cs="Times New Roman"/>
          <w:bCs/>
          <w:i/>
          <w:sz w:val="20"/>
          <w:szCs w:val="20"/>
        </w:rPr>
        <w:t>количество</w:t>
      </w:r>
      <w:r w:rsidRPr="00A5284A">
        <w:rPr>
          <w:rFonts w:ascii="Times New Roman" w:eastAsia="Times New Roman" w:hAnsi="Times New Roman" w:cs="Times New Roman"/>
          <w:bCs/>
          <w:sz w:val="20"/>
          <w:szCs w:val="20"/>
        </w:rPr>
        <w:t xml:space="preserve">) </w:t>
      </w:r>
      <w:r w:rsidR="00D65CBB">
        <w:rPr>
          <w:rFonts w:ascii="Times New Roman" w:eastAsia="Times New Roman" w:hAnsi="Times New Roman" w:cs="Times New Roman"/>
          <w:bCs/>
          <w:sz w:val="20"/>
          <w:szCs w:val="20"/>
        </w:rPr>
        <w:t xml:space="preserve">соглашений </w:t>
      </w:r>
      <w:r w:rsidR="00D65CBB" w:rsidRPr="00C42CA1">
        <w:rPr>
          <w:rFonts w:ascii="Times New Roman" w:eastAsia="Times New Roman" w:hAnsi="Times New Roman" w:cs="Times New Roman"/>
          <w:bCs/>
          <w:sz w:val="20"/>
          <w:szCs w:val="20"/>
        </w:rPr>
        <w:t>и иных юридически значимых документов</w:t>
      </w:r>
      <w:r w:rsidRPr="00A5284A">
        <w:rPr>
          <w:rFonts w:ascii="Times New Roman" w:eastAsia="Times New Roman" w:hAnsi="Times New Roman" w:cs="Times New Roman"/>
          <w:bCs/>
          <w:sz w:val="20"/>
          <w:szCs w:val="20"/>
        </w:rPr>
        <w:t xml:space="preserve"> о сотрудничестве с органами государственной власти, органами местного самоуправления при использовании </w:t>
      </w:r>
      <w:r w:rsidR="00C42CA1">
        <w:rPr>
          <w:rFonts w:ascii="Times New Roman" w:eastAsia="Times New Roman" w:hAnsi="Times New Roman" w:cs="Times New Roman"/>
          <w:bCs/>
          <w:sz w:val="20"/>
          <w:szCs w:val="20"/>
        </w:rPr>
        <w:t>ЭТС</w:t>
      </w:r>
      <w:r w:rsidRPr="00A5284A">
        <w:rPr>
          <w:rFonts w:ascii="Times New Roman" w:eastAsia="Times New Roman" w:hAnsi="Times New Roman" w:cs="Times New Roman"/>
          <w:bCs/>
          <w:sz w:val="20"/>
          <w:szCs w:val="20"/>
        </w:rPr>
        <w:t xml:space="preserve"> в целях автоматизации закупок малого объема (копии соглашений или иных юридически </w:t>
      </w:r>
      <w:r w:rsidR="00C42CA1" w:rsidRPr="00C42CA1">
        <w:rPr>
          <w:rFonts w:ascii="Times New Roman" w:eastAsia="Times New Roman" w:hAnsi="Times New Roman" w:cs="Times New Roman"/>
          <w:bCs/>
          <w:sz w:val="20"/>
          <w:szCs w:val="20"/>
        </w:rPr>
        <w:t xml:space="preserve">значимых </w:t>
      </w:r>
      <w:r w:rsidRPr="00A5284A">
        <w:rPr>
          <w:rFonts w:ascii="Times New Roman" w:eastAsia="Times New Roman" w:hAnsi="Times New Roman" w:cs="Times New Roman"/>
          <w:bCs/>
          <w:sz w:val="20"/>
          <w:szCs w:val="20"/>
        </w:rPr>
        <w:t>документов прилагаются)</w:t>
      </w:r>
    </w:p>
    <w:p w:rsidR="00D65CBB" w:rsidRDefault="00D65CBB" w:rsidP="00290904">
      <w:pPr>
        <w:spacing w:after="0" w:line="240" w:lineRule="auto"/>
        <w:jc w:val="both"/>
        <w:rPr>
          <w:rFonts w:ascii="Times New Roman" w:eastAsia="Times New Roman" w:hAnsi="Times New Roman" w:cs="Times New Roman"/>
          <w:bCs/>
          <w:sz w:val="20"/>
          <w:szCs w:val="20"/>
        </w:rPr>
      </w:pPr>
    </w:p>
    <w:p w:rsidR="0083200D" w:rsidRPr="00C42CA1" w:rsidRDefault="0083200D" w:rsidP="00757FC1">
      <w:pPr>
        <w:spacing w:after="0" w:line="240" w:lineRule="auto"/>
        <w:jc w:val="both"/>
        <w:rPr>
          <w:rFonts w:ascii="Times New Roman" w:eastAsia="Times New Roman" w:hAnsi="Times New Roman" w:cs="Times New Roman"/>
          <w:sz w:val="20"/>
          <w:szCs w:val="20"/>
        </w:rPr>
      </w:pPr>
      <w:r w:rsidRPr="00A5284A">
        <w:rPr>
          <w:rFonts w:ascii="Times New Roman" w:hAnsi="Times New Roman" w:cs="Times New Roman"/>
          <w:bCs/>
          <w:sz w:val="20"/>
          <w:szCs w:val="20"/>
        </w:rPr>
        <w:t xml:space="preserve">3. </w:t>
      </w:r>
      <w:r w:rsidRPr="00A5284A">
        <w:rPr>
          <w:rFonts w:ascii="Times New Roman" w:eastAsia="Times New Roman" w:hAnsi="Times New Roman" w:cs="Times New Roman"/>
          <w:sz w:val="20"/>
          <w:szCs w:val="20"/>
        </w:rPr>
        <w:t>По критерию «</w:t>
      </w:r>
      <w:r w:rsidR="00C42CA1" w:rsidRPr="00C42CA1">
        <w:rPr>
          <w:rFonts w:ascii="Times New Roman" w:eastAsia="Times New Roman" w:hAnsi="Times New Roman" w:cs="Times New Roman"/>
          <w:sz w:val="20"/>
          <w:szCs w:val="20"/>
        </w:rPr>
        <w:t>Опыт участника отбора по технической поддержке проектов сопоставимого предмету отбора характеру</w:t>
      </w:r>
      <w:r w:rsidRPr="00A5284A">
        <w:rPr>
          <w:rFonts w:ascii="Times New Roman" w:eastAsia="Times New Roman" w:hAnsi="Times New Roman" w:cs="Times New Roman"/>
          <w:sz w:val="20"/>
          <w:szCs w:val="20"/>
        </w:rPr>
        <w:t>»:</w:t>
      </w:r>
    </w:p>
    <w:p w:rsidR="00C42CA1" w:rsidRPr="00C42CA1" w:rsidRDefault="00C42CA1" w:rsidP="00C42CA1">
      <w:pPr>
        <w:spacing w:after="0" w:line="240" w:lineRule="auto"/>
        <w:jc w:val="both"/>
        <w:rPr>
          <w:rFonts w:ascii="Times New Roman" w:eastAsia="Times New Roman" w:hAnsi="Times New Roman" w:cs="Times New Roman"/>
          <w:sz w:val="20"/>
          <w:szCs w:val="20"/>
        </w:rPr>
      </w:pPr>
      <w:r w:rsidRPr="00A5284A">
        <w:rPr>
          <w:rFonts w:ascii="Times New Roman" w:eastAsia="Times New Roman" w:hAnsi="Times New Roman" w:cs="Times New Roman"/>
          <w:bCs/>
          <w:sz w:val="20"/>
          <w:szCs w:val="20"/>
        </w:rPr>
        <w:t>____________ (</w:t>
      </w:r>
      <w:r w:rsidRPr="00A5284A">
        <w:rPr>
          <w:rFonts w:ascii="Times New Roman" w:eastAsia="Times New Roman" w:hAnsi="Times New Roman" w:cs="Times New Roman"/>
          <w:bCs/>
          <w:i/>
          <w:sz w:val="20"/>
          <w:szCs w:val="20"/>
        </w:rPr>
        <w:t>количество</w:t>
      </w:r>
      <w:r w:rsidRPr="00A5284A">
        <w:rPr>
          <w:rFonts w:ascii="Times New Roman" w:eastAsia="Times New Roman" w:hAnsi="Times New Roman" w:cs="Times New Roman"/>
          <w:bCs/>
          <w:sz w:val="20"/>
          <w:szCs w:val="20"/>
        </w:rPr>
        <w:t xml:space="preserve">) </w:t>
      </w:r>
      <w:r w:rsidRPr="00C42CA1">
        <w:rPr>
          <w:rFonts w:ascii="Times New Roman" w:eastAsia="Times New Roman" w:hAnsi="Times New Roman" w:cs="Times New Roman"/>
          <w:sz w:val="20"/>
          <w:szCs w:val="20"/>
        </w:rPr>
        <w:t>зарегистрированных поставщиков (выписка из справочника пользователей системы прилагается).</w:t>
      </w:r>
    </w:p>
    <w:p w:rsidR="00C42CA1" w:rsidRDefault="00C42CA1" w:rsidP="00290904">
      <w:pPr>
        <w:spacing w:after="0" w:line="240" w:lineRule="auto"/>
        <w:jc w:val="both"/>
        <w:rPr>
          <w:rFonts w:ascii="Times New Roman" w:eastAsia="Times New Roman" w:hAnsi="Times New Roman" w:cs="Times New Roman"/>
          <w:sz w:val="20"/>
          <w:szCs w:val="20"/>
        </w:rPr>
      </w:pPr>
    </w:p>
    <w:p w:rsidR="00C42CA1" w:rsidRDefault="00C42CA1" w:rsidP="00290904">
      <w:pPr>
        <w:spacing w:after="0" w:line="240" w:lineRule="auto"/>
        <w:jc w:val="both"/>
        <w:rPr>
          <w:rFonts w:ascii="Times New Roman" w:eastAsia="Times New Roman" w:hAnsi="Times New Roman" w:cs="Times New Roman"/>
          <w:sz w:val="20"/>
          <w:szCs w:val="20"/>
        </w:rPr>
      </w:pPr>
    </w:p>
    <w:p w:rsidR="00C42CA1" w:rsidRDefault="00C42CA1" w:rsidP="00290904">
      <w:pPr>
        <w:spacing w:after="0" w:line="240" w:lineRule="auto"/>
        <w:jc w:val="both"/>
        <w:rPr>
          <w:rFonts w:ascii="Times New Roman" w:eastAsia="Times New Roman" w:hAnsi="Times New Roman" w:cs="Times New Roman"/>
          <w:sz w:val="20"/>
          <w:szCs w:val="20"/>
        </w:rPr>
      </w:pPr>
    </w:p>
    <w:p w:rsidR="00C42CA1" w:rsidRPr="00A5284A" w:rsidRDefault="00C42CA1" w:rsidP="00290904">
      <w:pPr>
        <w:spacing w:after="0" w:line="240" w:lineRule="auto"/>
        <w:jc w:val="both"/>
        <w:rPr>
          <w:rFonts w:ascii="Times New Roman" w:eastAsia="Times New Roman" w:hAnsi="Times New Roman" w:cs="Times New Roman"/>
          <w:sz w:val="20"/>
          <w:szCs w:val="20"/>
        </w:rPr>
      </w:pPr>
    </w:p>
    <w:p w:rsidR="00CF2141" w:rsidRPr="00A5284A" w:rsidRDefault="00CF2141" w:rsidP="00290904">
      <w:pPr>
        <w:spacing w:after="0" w:line="240" w:lineRule="auto"/>
        <w:jc w:val="both"/>
        <w:rPr>
          <w:rFonts w:ascii="Times New Roman" w:eastAsia="Times New Roman" w:hAnsi="Times New Roman" w:cs="Times New Roman"/>
          <w:sz w:val="20"/>
          <w:szCs w:val="20"/>
        </w:rPr>
      </w:pPr>
      <w:r w:rsidRPr="00A5284A">
        <w:rPr>
          <w:rFonts w:ascii="Times New Roman" w:eastAsia="Times New Roman" w:hAnsi="Times New Roman" w:cs="Times New Roman"/>
          <w:b/>
          <w:bCs/>
          <w:color w:val="000000"/>
          <w:sz w:val="20"/>
          <w:szCs w:val="20"/>
        </w:rPr>
        <w:t>Участник отбора (уполномоченный представитель)</w:t>
      </w:r>
    </w:p>
    <w:tbl>
      <w:tblPr>
        <w:tblW w:w="0" w:type="auto"/>
        <w:tblLayout w:type="fixed"/>
        <w:tblLook w:val="04A0" w:firstRow="1" w:lastRow="0" w:firstColumn="1" w:lastColumn="0" w:noHBand="0" w:noVBand="1"/>
      </w:tblPr>
      <w:tblGrid>
        <w:gridCol w:w="5550"/>
        <w:gridCol w:w="3315"/>
      </w:tblGrid>
      <w:tr w:rsidR="00CF2141" w:rsidRPr="00A5284A" w:rsidTr="00DB5288">
        <w:tc>
          <w:tcPr>
            <w:tcW w:w="5550" w:type="dxa"/>
            <w:vAlign w:val="center"/>
            <w:hideMark/>
          </w:tcPr>
          <w:p w:rsidR="00CF2141" w:rsidRPr="00A5284A" w:rsidRDefault="00CF2141" w:rsidP="00290904">
            <w:pPr>
              <w:spacing w:after="0" w:line="240" w:lineRule="auto"/>
              <w:jc w:val="center"/>
              <w:rPr>
                <w:rFonts w:ascii="Times New Roman" w:eastAsia="Times New Roman" w:hAnsi="Times New Roman" w:cs="Times New Roman"/>
                <w:sz w:val="20"/>
                <w:szCs w:val="20"/>
              </w:rPr>
            </w:pPr>
            <w:r w:rsidRPr="00A5284A">
              <w:rPr>
                <w:rFonts w:ascii="Times New Roman" w:eastAsia="Times New Roman" w:hAnsi="Times New Roman" w:cs="Times New Roman"/>
                <w:color w:val="000000"/>
                <w:sz w:val="20"/>
                <w:szCs w:val="20"/>
              </w:rPr>
              <w:t xml:space="preserve">______________________________________ </w:t>
            </w:r>
            <w:r w:rsidRPr="00A5284A">
              <w:rPr>
                <w:rFonts w:ascii="Times New Roman" w:eastAsia="Times New Roman" w:hAnsi="Times New Roman" w:cs="Times New Roman"/>
                <w:color w:val="000000"/>
                <w:sz w:val="20"/>
                <w:szCs w:val="20"/>
              </w:rPr>
              <w:br/>
            </w:r>
            <w:r w:rsidRPr="00A5284A">
              <w:rPr>
                <w:rFonts w:ascii="Times New Roman" w:eastAsia="Times New Roman" w:hAnsi="Times New Roman" w:cs="Times New Roman"/>
                <w:i/>
                <w:iCs/>
                <w:color w:val="000000"/>
                <w:sz w:val="20"/>
                <w:szCs w:val="20"/>
              </w:rPr>
              <w:t>(подпись)</w:t>
            </w:r>
          </w:p>
        </w:tc>
        <w:tc>
          <w:tcPr>
            <w:tcW w:w="3315" w:type="dxa"/>
            <w:vAlign w:val="center"/>
            <w:hideMark/>
          </w:tcPr>
          <w:p w:rsidR="00CF2141" w:rsidRPr="00A5284A" w:rsidRDefault="00CF2141" w:rsidP="00290904">
            <w:pPr>
              <w:spacing w:after="0" w:line="240" w:lineRule="auto"/>
              <w:jc w:val="center"/>
              <w:rPr>
                <w:rFonts w:ascii="Times New Roman" w:eastAsia="Times New Roman" w:hAnsi="Times New Roman" w:cs="Times New Roman"/>
                <w:sz w:val="20"/>
                <w:szCs w:val="20"/>
              </w:rPr>
            </w:pPr>
            <w:r w:rsidRPr="00A5284A">
              <w:rPr>
                <w:rFonts w:ascii="Times New Roman" w:eastAsia="Times New Roman" w:hAnsi="Times New Roman" w:cs="Times New Roman"/>
                <w:color w:val="000000"/>
                <w:sz w:val="20"/>
                <w:szCs w:val="20"/>
              </w:rPr>
              <w:t>______________________</w:t>
            </w:r>
            <w:r w:rsidRPr="00A5284A">
              <w:rPr>
                <w:rFonts w:ascii="Times New Roman" w:eastAsia="Times New Roman" w:hAnsi="Times New Roman" w:cs="Times New Roman"/>
                <w:color w:val="000000"/>
                <w:sz w:val="20"/>
                <w:szCs w:val="20"/>
              </w:rPr>
              <w:br/>
            </w:r>
            <w:r w:rsidRPr="00A5284A">
              <w:rPr>
                <w:rFonts w:ascii="Times New Roman" w:eastAsia="Times New Roman" w:hAnsi="Times New Roman" w:cs="Times New Roman"/>
                <w:i/>
                <w:color w:val="000000"/>
                <w:sz w:val="20"/>
                <w:szCs w:val="20"/>
              </w:rPr>
              <w:t>(ФИО)</w:t>
            </w:r>
          </w:p>
        </w:tc>
      </w:tr>
    </w:tbl>
    <w:p w:rsidR="00D73E55" w:rsidRPr="00A5284A" w:rsidRDefault="00CF2141" w:rsidP="00757FC1">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A5284A">
        <w:rPr>
          <w:rFonts w:ascii="Times New Roman" w:eastAsia="Times New Roman" w:hAnsi="Times New Roman" w:cs="Times New Roman"/>
          <w:color w:val="000000"/>
          <w:sz w:val="20"/>
          <w:szCs w:val="20"/>
        </w:rPr>
        <w:t>МП</w:t>
      </w:r>
    </w:p>
    <w:p w:rsidR="00D73E55" w:rsidRPr="00A5284A" w:rsidRDefault="00D73E55" w:rsidP="00195B62">
      <w:pPr>
        <w:autoSpaceDE w:val="0"/>
        <w:autoSpaceDN w:val="0"/>
        <w:adjustRightInd w:val="0"/>
        <w:spacing w:after="0" w:line="240" w:lineRule="auto"/>
        <w:ind w:firstLine="567"/>
        <w:jc w:val="both"/>
        <w:rPr>
          <w:rFonts w:ascii="Times New Roman" w:eastAsia="Times New Roman" w:hAnsi="Times New Roman" w:cs="Times New Roman"/>
          <w:b/>
          <w:bCs/>
          <w:color w:val="000000"/>
          <w:sz w:val="20"/>
          <w:szCs w:val="20"/>
        </w:rPr>
      </w:pPr>
    </w:p>
    <w:p w:rsidR="00CF2141" w:rsidRPr="00A5284A" w:rsidRDefault="00CF2141" w:rsidP="00195B62">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A5284A">
        <w:rPr>
          <w:rFonts w:ascii="Times New Roman" w:eastAsia="Times New Roman" w:hAnsi="Times New Roman" w:cs="Times New Roman"/>
          <w:color w:val="000000"/>
          <w:sz w:val="20"/>
          <w:szCs w:val="20"/>
        </w:rPr>
        <w:br/>
      </w:r>
    </w:p>
    <w:p w:rsidR="00CA4B52" w:rsidRPr="00A5284A" w:rsidRDefault="00CA4B52" w:rsidP="00195B62">
      <w:pPr>
        <w:tabs>
          <w:tab w:val="left" w:pos="8160"/>
        </w:tabs>
        <w:spacing w:after="0" w:line="240" w:lineRule="auto"/>
        <w:ind w:firstLine="567"/>
        <w:rPr>
          <w:rFonts w:ascii="Times New Roman" w:hAnsi="Times New Roman" w:cs="Times New Roman"/>
          <w:color w:val="000000"/>
          <w:sz w:val="20"/>
          <w:szCs w:val="20"/>
        </w:rPr>
      </w:pPr>
    </w:p>
    <w:p w:rsidR="00900308" w:rsidRPr="00A5284A" w:rsidRDefault="00900308" w:rsidP="00195B62">
      <w:pPr>
        <w:tabs>
          <w:tab w:val="left" w:pos="8160"/>
        </w:tabs>
        <w:spacing w:after="0" w:line="240" w:lineRule="auto"/>
        <w:ind w:firstLine="567"/>
        <w:rPr>
          <w:rFonts w:ascii="Times New Roman" w:hAnsi="Times New Roman" w:cs="Times New Roman"/>
          <w:sz w:val="20"/>
          <w:szCs w:val="20"/>
        </w:rPr>
        <w:sectPr w:rsidR="00900308" w:rsidRPr="00A5284A" w:rsidSect="00786729">
          <w:headerReference w:type="even" r:id="rId29"/>
          <w:footerReference w:type="even" r:id="rId30"/>
          <w:pgSz w:w="11906" w:h="16838"/>
          <w:pgMar w:top="568" w:right="566" w:bottom="568" w:left="1134" w:header="0" w:footer="0" w:gutter="0"/>
          <w:cols w:space="708"/>
          <w:titlePg/>
          <w:docGrid w:linePitch="360"/>
        </w:sectPr>
      </w:pPr>
    </w:p>
    <w:bookmarkEnd w:id="9"/>
    <w:bookmarkEnd w:id="10"/>
    <w:p w:rsidR="00F8701E" w:rsidRPr="00A5284A" w:rsidRDefault="00513CBB" w:rsidP="00195B62">
      <w:pPr>
        <w:keepNext/>
        <w:spacing w:after="0" w:line="240" w:lineRule="auto"/>
        <w:ind w:firstLine="567"/>
        <w:contextualSpacing/>
        <w:jc w:val="center"/>
        <w:outlineLvl w:val="0"/>
        <w:rPr>
          <w:rFonts w:ascii="Times New Roman" w:hAnsi="Times New Roman" w:cs="Times New Roman"/>
          <w:b/>
          <w:sz w:val="20"/>
          <w:szCs w:val="20"/>
        </w:rPr>
      </w:pPr>
      <w:r>
        <w:rPr>
          <w:rFonts w:ascii="Times New Roman" w:hAnsi="Times New Roman" w:cs="Times New Roman"/>
          <w:b/>
          <w:kern w:val="28"/>
          <w:sz w:val="20"/>
          <w:szCs w:val="20"/>
        </w:rPr>
        <w:t>8</w:t>
      </w:r>
      <w:r w:rsidR="00F8701E" w:rsidRPr="00A5284A">
        <w:rPr>
          <w:rFonts w:ascii="Times New Roman" w:hAnsi="Times New Roman" w:cs="Times New Roman"/>
          <w:b/>
          <w:kern w:val="28"/>
          <w:sz w:val="20"/>
          <w:szCs w:val="20"/>
        </w:rPr>
        <w:t>.</w:t>
      </w:r>
      <w:r w:rsidR="00F31DB0">
        <w:rPr>
          <w:rFonts w:ascii="Times New Roman" w:hAnsi="Times New Roman" w:cs="Times New Roman"/>
          <w:b/>
          <w:kern w:val="28"/>
          <w:sz w:val="20"/>
          <w:szCs w:val="20"/>
        </w:rPr>
        <w:t>3</w:t>
      </w:r>
      <w:r w:rsidR="00F8701E" w:rsidRPr="00A5284A">
        <w:rPr>
          <w:rFonts w:ascii="Times New Roman" w:hAnsi="Times New Roman" w:cs="Times New Roman"/>
          <w:b/>
          <w:kern w:val="28"/>
          <w:sz w:val="20"/>
          <w:szCs w:val="20"/>
        </w:rPr>
        <w:t xml:space="preserve">. </w:t>
      </w:r>
      <w:r w:rsidR="00AF31C5" w:rsidRPr="00A5284A">
        <w:rPr>
          <w:rFonts w:ascii="Times New Roman" w:hAnsi="Times New Roman" w:cs="Times New Roman"/>
          <w:b/>
          <w:kern w:val="28"/>
          <w:sz w:val="20"/>
          <w:szCs w:val="20"/>
        </w:rPr>
        <w:t xml:space="preserve">Рекомендуемая </w:t>
      </w:r>
      <w:r w:rsidR="00F31DB0">
        <w:rPr>
          <w:rFonts w:ascii="Times New Roman" w:hAnsi="Times New Roman" w:cs="Times New Roman"/>
          <w:b/>
          <w:kern w:val="28"/>
          <w:sz w:val="20"/>
          <w:szCs w:val="20"/>
        </w:rPr>
        <w:t xml:space="preserve">форма </w:t>
      </w:r>
      <w:r w:rsidR="00AF31C5" w:rsidRPr="00A5284A">
        <w:rPr>
          <w:rFonts w:ascii="Times New Roman" w:hAnsi="Times New Roman" w:cs="Times New Roman"/>
          <w:b/>
          <w:kern w:val="28"/>
          <w:sz w:val="20"/>
          <w:szCs w:val="20"/>
        </w:rPr>
        <w:t>д</w:t>
      </w:r>
      <w:r w:rsidR="00F8701E" w:rsidRPr="00A5284A">
        <w:rPr>
          <w:rFonts w:ascii="Times New Roman" w:hAnsi="Times New Roman" w:cs="Times New Roman"/>
          <w:b/>
          <w:kern w:val="28"/>
          <w:sz w:val="20"/>
          <w:szCs w:val="20"/>
        </w:rPr>
        <w:t>еклараци</w:t>
      </w:r>
      <w:r w:rsidR="00F31DB0">
        <w:rPr>
          <w:rFonts w:ascii="Times New Roman" w:hAnsi="Times New Roman" w:cs="Times New Roman"/>
          <w:b/>
          <w:kern w:val="28"/>
          <w:sz w:val="20"/>
          <w:szCs w:val="20"/>
        </w:rPr>
        <w:t>и</w:t>
      </w:r>
      <w:r w:rsidR="008A33DC" w:rsidRPr="00A5284A">
        <w:rPr>
          <w:rFonts w:ascii="Times New Roman" w:hAnsi="Times New Roman" w:cs="Times New Roman"/>
          <w:b/>
          <w:kern w:val="28"/>
          <w:sz w:val="20"/>
          <w:szCs w:val="20"/>
        </w:rPr>
        <w:t xml:space="preserve"> </w:t>
      </w:r>
      <w:r w:rsidR="008A33DC" w:rsidRPr="00A5284A">
        <w:rPr>
          <w:rFonts w:ascii="Times New Roman" w:hAnsi="Times New Roman" w:cs="Times New Roman"/>
          <w:b/>
          <w:sz w:val="20"/>
          <w:szCs w:val="20"/>
        </w:rPr>
        <w:t>о соответствии участника отбора требованиям, установленным документацией об отборе</w:t>
      </w:r>
    </w:p>
    <w:p w:rsidR="008A33DC" w:rsidRPr="00A5284A" w:rsidRDefault="008A33DC" w:rsidP="00195B62">
      <w:pPr>
        <w:keepNext/>
        <w:spacing w:after="0" w:line="240" w:lineRule="auto"/>
        <w:ind w:firstLine="567"/>
        <w:contextualSpacing/>
        <w:jc w:val="center"/>
        <w:outlineLvl w:val="0"/>
        <w:rPr>
          <w:rFonts w:ascii="Times New Roman" w:hAnsi="Times New Roman" w:cs="Times New Roman"/>
          <w:b/>
          <w:kern w:val="28"/>
          <w:sz w:val="20"/>
          <w:szCs w:val="20"/>
        </w:rPr>
      </w:pPr>
    </w:p>
    <w:p w:rsidR="008A33DC" w:rsidRPr="00A5284A" w:rsidRDefault="004C2505" w:rsidP="002B300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color w:val="000000"/>
          <w:sz w:val="20"/>
          <w:szCs w:val="20"/>
        </w:rPr>
        <w:t>Д</w:t>
      </w:r>
      <w:r w:rsidR="008A33DC" w:rsidRPr="00A5284A">
        <w:rPr>
          <w:rFonts w:ascii="Times New Roman" w:hAnsi="Times New Roman" w:cs="Times New Roman"/>
          <w:color w:val="000000"/>
          <w:sz w:val="20"/>
          <w:szCs w:val="20"/>
        </w:rPr>
        <w:t>еклариру</w:t>
      </w:r>
      <w:r>
        <w:rPr>
          <w:rFonts w:ascii="Times New Roman" w:hAnsi="Times New Roman" w:cs="Times New Roman"/>
          <w:color w:val="000000"/>
          <w:sz w:val="20"/>
          <w:szCs w:val="20"/>
        </w:rPr>
        <w:t>м</w:t>
      </w:r>
      <w:r w:rsidR="008A33DC" w:rsidRPr="00A5284A">
        <w:rPr>
          <w:rFonts w:ascii="Times New Roman" w:hAnsi="Times New Roman" w:cs="Times New Roman"/>
          <w:color w:val="000000"/>
          <w:sz w:val="20"/>
          <w:szCs w:val="20"/>
        </w:rPr>
        <w:t xml:space="preserve"> соответствие требованиям, </w:t>
      </w:r>
      <w:r w:rsidR="008A33DC" w:rsidRPr="00A5284A">
        <w:rPr>
          <w:rFonts w:ascii="Times New Roman" w:hAnsi="Times New Roman" w:cs="Times New Roman"/>
          <w:sz w:val="20"/>
          <w:szCs w:val="20"/>
        </w:rPr>
        <w:t xml:space="preserve">указанным в </w:t>
      </w:r>
      <w:hyperlink w:anchor="P123">
        <w:r w:rsidR="008A33DC" w:rsidRPr="00A5284A">
          <w:rPr>
            <w:rFonts w:ascii="Times New Roman" w:hAnsi="Times New Roman" w:cs="Times New Roman"/>
            <w:sz w:val="20"/>
            <w:szCs w:val="20"/>
          </w:rPr>
          <w:t>пункте 2.3</w:t>
        </w:r>
      </w:hyperlink>
      <w:r w:rsidR="008A33DC" w:rsidRPr="00A5284A">
        <w:rPr>
          <w:rFonts w:ascii="Times New Roman" w:hAnsi="Times New Roman" w:cs="Times New Roman"/>
          <w:sz w:val="20"/>
          <w:szCs w:val="20"/>
        </w:rPr>
        <w:t xml:space="preserve"> документации об отборе</w:t>
      </w:r>
      <w:r w:rsidR="008A33DC" w:rsidRPr="00A5284A">
        <w:rPr>
          <w:rFonts w:ascii="Times New Roman" w:hAnsi="Times New Roman" w:cs="Times New Roman"/>
          <w:color w:val="000000"/>
          <w:sz w:val="20"/>
          <w:szCs w:val="20"/>
        </w:rPr>
        <w:t xml:space="preserve"> </w:t>
      </w:r>
      <w:r w:rsidR="002B3007" w:rsidRPr="00A5284A">
        <w:rPr>
          <w:rFonts w:ascii="Times New Roman" w:hAnsi="Times New Roman" w:cs="Times New Roman"/>
          <w:sz w:val="20"/>
          <w:szCs w:val="20"/>
        </w:rPr>
        <w:t xml:space="preserve">электронной торговой системы для </w:t>
      </w:r>
      <w:proofErr w:type="spellStart"/>
      <w:r w:rsidR="002B3007" w:rsidRPr="00A5284A">
        <w:rPr>
          <w:rFonts w:ascii="Times New Roman" w:hAnsi="Times New Roman" w:cs="Times New Roman"/>
          <w:sz w:val="20"/>
          <w:szCs w:val="20"/>
        </w:rPr>
        <w:t>цифровизации</w:t>
      </w:r>
      <w:proofErr w:type="spellEnd"/>
      <w:r w:rsidR="002B3007" w:rsidRPr="00A5284A">
        <w:rPr>
          <w:rFonts w:ascii="Times New Roman" w:hAnsi="Times New Roman" w:cs="Times New Roman"/>
          <w:sz w:val="20"/>
          <w:szCs w:val="20"/>
        </w:rPr>
        <w:t xml:space="preserve"> закупок малого объема для обеспечения государственных нужд Пензенской области</w:t>
      </w:r>
    </w:p>
    <w:p w:rsidR="002B3007" w:rsidRPr="00A5284A" w:rsidRDefault="002B3007" w:rsidP="002B3007">
      <w:pPr>
        <w:autoSpaceDE w:val="0"/>
        <w:autoSpaceDN w:val="0"/>
        <w:adjustRightInd w:val="0"/>
        <w:spacing w:after="0" w:line="240" w:lineRule="auto"/>
        <w:rPr>
          <w:rFonts w:ascii="Times New Roman" w:hAnsi="Times New Roman" w:cs="Times New Roman"/>
          <w:i/>
          <w:iCs/>
          <w:color w:val="000000"/>
          <w:sz w:val="20"/>
          <w:szCs w:val="20"/>
        </w:rPr>
      </w:pPr>
    </w:p>
    <w:p w:rsidR="00B5706A" w:rsidRPr="00A5284A" w:rsidRDefault="00B5706A" w:rsidP="00B5706A">
      <w:pPr>
        <w:pStyle w:val="ConsPlusNormal"/>
        <w:ind w:firstLine="539"/>
        <w:jc w:val="both"/>
        <w:rPr>
          <w:rFonts w:ascii="Times New Roman" w:hAnsi="Times New Roman" w:cs="Times New Roman"/>
        </w:rPr>
      </w:pPr>
      <w:r w:rsidRPr="00A5284A">
        <w:rPr>
          <w:rFonts w:ascii="Times New Roman" w:hAnsi="Times New Roman" w:cs="Times New Roman"/>
        </w:rPr>
        <w:t xml:space="preserve">1) </w:t>
      </w:r>
      <w:proofErr w:type="spellStart"/>
      <w:r w:rsidRPr="00A5284A">
        <w:rPr>
          <w:rFonts w:ascii="Times New Roman" w:hAnsi="Times New Roman" w:cs="Times New Roman"/>
        </w:rPr>
        <w:t>непроведение</w:t>
      </w:r>
      <w:proofErr w:type="spellEnd"/>
      <w:r w:rsidRPr="00A5284A">
        <w:rPr>
          <w:rFonts w:ascii="Times New Roman" w:hAnsi="Times New Roman" w:cs="Times New Roman"/>
        </w:rPr>
        <w:t xml:space="preserve"> ликвидации;</w:t>
      </w:r>
    </w:p>
    <w:p w:rsidR="00B5706A" w:rsidRPr="00A5284A" w:rsidRDefault="00B5706A" w:rsidP="00B5706A">
      <w:pPr>
        <w:pStyle w:val="ConsPlusNormal"/>
        <w:ind w:firstLine="539"/>
        <w:jc w:val="both"/>
        <w:rPr>
          <w:rFonts w:ascii="Times New Roman" w:hAnsi="Times New Roman" w:cs="Times New Roman"/>
        </w:rPr>
      </w:pPr>
      <w:r w:rsidRPr="00A5284A">
        <w:rPr>
          <w:rFonts w:ascii="Times New Roman" w:hAnsi="Times New Roman" w:cs="Times New Roman"/>
        </w:rPr>
        <w:t>2) отсутствие вступившего в законную силу решения арбитражного суда о признании несостоятельным (банкротом) и об открытии конкурсного производства;</w:t>
      </w:r>
    </w:p>
    <w:p w:rsidR="00B5706A" w:rsidRPr="00A5284A" w:rsidRDefault="00B5706A" w:rsidP="00B5706A">
      <w:pPr>
        <w:pStyle w:val="ConsPlusNormal"/>
        <w:ind w:firstLine="539"/>
        <w:jc w:val="both"/>
        <w:rPr>
          <w:rFonts w:ascii="Times New Roman" w:hAnsi="Times New Roman" w:cs="Times New Roman"/>
        </w:rPr>
      </w:pPr>
      <w:r w:rsidRPr="00A5284A">
        <w:rPr>
          <w:rFonts w:ascii="Times New Roman" w:hAnsi="Times New Roman" w:cs="Times New Roman"/>
        </w:rPr>
        <w:t xml:space="preserve">3) </w:t>
      </w:r>
      <w:proofErr w:type="spellStart"/>
      <w:r w:rsidRPr="00A5284A">
        <w:rPr>
          <w:rFonts w:ascii="Times New Roman" w:hAnsi="Times New Roman" w:cs="Times New Roman"/>
        </w:rPr>
        <w:t>неприостановление</w:t>
      </w:r>
      <w:proofErr w:type="spellEnd"/>
      <w:r w:rsidRPr="00A5284A">
        <w:rPr>
          <w:rFonts w:ascii="Times New Roman" w:hAnsi="Times New Roman" w:cs="Times New Roman"/>
        </w:rPr>
        <w:t xml:space="preserve"> деятельности в порядке, установленном </w:t>
      </w:r>
      <w:hyperlink r:id="rId31">
        <w:r w:rsidRPr="00A5284A">
          <w:rPr>
            <w:rFonts w:ascii="Times New Roman" w:hAnsi="Times New Roman" w:cs="Times New Roman"/>
          </w:rPr>
          <w:t>Кодексом</w:t>
        </w:r>
      </w:hyperlink>
      <w:r w:rsidRPr="00A5284A">
        <w:rPr>
          <w:rFonts w:ascii="Times New Roman" w:hAnsi="Times New Roman" w:cs="Times New Roman"/>
        </w:rPr>
        <w:t xml:space="preserve"> Российской Федерации об административных правонарушениях, на дату подачи заявки на участие в отборе;</w:t>
      </w:r>
    </w:p>
    <w:p w:rsidR="00B5706A" w:rsidRPr="00A5284A" w:rsidRDefault="00B5706A" w:rsidP="00B5706A">
      <w:pPr>
        <w:pStyle w:val="ConsPlusNormal"/>
        <w:ind w:firstLine="539"/>
        <w:jc w:val="both"/>
        <w:rPr>
          <w:rFonts w:ascii="Times New Roman" w:hAnsi="Times New Roman" w:cs="Times New Roman"/>
        </w:rPr>
      </w:pPr>
      <w:proofErr w:type="gramStart"/>
      <w:r w:rsidRPr="00A5284A">
        <w:rPr>
          <w:rFonts w:ascii="Times New Roman" w:hAnsi="Times New Roman" w:cs="Times New Roman"/>
        </w:rPr>
        <w:t>4)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w:t>
      </w:r>
      <w:proofErr w:type="gramEnd"/>
      <w:r w:rsidRPr="00A5284A">
        <w:rPr>
          <w:rFonts w:ascii="Times New Roman" w:hAnsi="Times New Roman" w:cs="Times New Roman"/>
        </w:rPr>
        <w:t xml:space="preserve"> </w:t>
      </w:r>
      <w:proofErr w:type="gramStart"/>
      <w:r w:rsidRPr="00A5284A">
        <w:rPr>
          <w:rFonts w:ascii="Times New Roman" w:hAnsi="Times New Roman" w:cs="Times New Roman"/>
        </w:rPr>
        <w:t>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отбора, по данным бухгалтерской отчетности за последний отчетный период.</w:t>
      </w:r>
      <w:proofErr w:type="gramEnd"/>
      <w:r w:rsidRPr="00A5284A">
        <w:rPr>
          <w:rFonts w:ascii="Times New Roman" w:hAnsi="Times New Roman" w:cs="Times New Roman"/>
        </w:rPr>
        <w:t xml:space="preserve"> Участник отбора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284A">
        <w:rPr>
          <w:rFonts w:ascii="Times New Roman" w:hAnsi="Times New Roman" w:cs="Times New Roman"/>
        </w:rPr>
        <w:t>указанных</w:t>
      </w:r>
      <w:proofErr w:type="gramEnd"/>
      <w:r w:rsidRPr="00A5284A">
        <w:rPr>
          <w:rFonts w:ascii="Times New Roman" w:hAnsi="Times New Roman" w:cs="Times New Roman"/>
        </w:rPr>
        <w:t xml:space="preserve"> недоимки, задолженности и решение по такому заявлению на дату рассмотрения заявки на участие в отборе не принято (не вступило в законную силу);</w:t>
      </w:r>
    </w:p>
    <w:p w:rsidR="00B5706A" w:rsidRPr="00A5284A" w:rsidRDefault="00B5706A" w:rsidP="00B5706A">
      <w:pPr>
        <w:pStyle w:val="ConsPlusNormal"/>
        <w:ind w:firstLine="539"/>
        <w:jc w:val="both"/>
        <w:rPr>
          <w:rFonts w:ascii="Times New Roman" w:hAnsi="Times New Roman" w:cs="Times New Roman"/>
        </w:rPr>
      </w:pPr>
      <w:r w:rsidRPr="00A5284A">
        <w:rPr>
          <w:rFonts w:ascii="Times New Roman" w:hAnsi="Times New Roman" w:cs="Times New Roman"/>
        </w:rPr>
        <w:t xml:space="preserve">5) </w:t>
      </w:r>
      <w:proofErr w:type="spellStart"/>
      <w:r w:rsidRPr="00A5284A">
        <w:rPr>
          <w:rFonts w:ascii="Times New Roman" w:hAnsi="Times New Roman" w:cs="Times New Roman"/>
        </w:rPr>
        <w:t>непривлечение</w:t>
      </w:r>
      <w:proofErr w:type="spellEnd"/>
      <w:r w:rsidRPr="00A5284A">
        <w:rPr>
          <w:rFonts w:ascii="Times New Roman" w:hAnsi="Times New Roman" w:cs="Times New Roman"/>
        </w:rPr>
        <w:t xml:space="preserve"> к административной ответственности за совершение административного правонарушения, предусмотренного </w:t>
      </w:r>
      <w:hyperlink r:id="rId32">
        <w:r w:rsidRPr="00A5284A">
          <w:rPr>
            <w:rFonts w:ascii="Times New Roman" w:hAnsi="Times New Roman" w:cs="Times New Roman"/>
          </w:rPr>
          <w:t>статьей 19.28</w:t>
        </w:r>
      </w:hyperlink>
      <w:r w:rsidRPr="00A5284A">
        <w:rPr>
          <w:rFonts w:ascii="Times New Roman" w:hAnsi="Times New Roman" w:cs="Times New Roman"/>
        </w:rPr>
        <w:t xml:space="preserve"> Кодекса Российской Федерации об административных правонарушениях (за исключением случая, если вынесенное постановление о привлечении к административной ответственности обжаловано в установленном порядке и отсутствует вступившее в законную силу решение по результатам рассмотрения такой жалобы);</w:t>
      </w:r>
    </w:p>
    <w:p w:rsidR="00B5706A" w:rsidRPr="00A5284A" w:rsidRDefault="00B5706A" w:rsidP="00B5706A">
      <w:pPr>
        <w:pStyle w:val="ConsPlusNormal"/>
        <w:ind w:firstLine="539"/>
        <w:jc w:val="both"/>
        <w:rPr>
          <w:rFonts w:ascii="Times New Roman" w:hAnsi="Times New Roman" w:cs="Times New Roman"/>
        </w:rPr>
      </w:pPr>
      <w:proofErr w:type="gramStart"/>
      <w:r w:rsidRPr="00A5284A">
        <w:rPr>
          <w:rFonts w:ascii="Times New Roman" w:hAnsi="Times New Roman" w:cs="Times New Roman"/>
        </w:rPr>
        <w:t xml:space="preserve">6) 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судимости за преступления в сфере экономики, преступления, предусмотренные </w:t>
      </w:r>
      <w:hyperlink r:id="rId33">
        <w:r w:rsidRPr="00A5284A">
          <w:rPr>
            <w:rFonts w:ascii="Times New Roman" w:hAnsi="Times New Roman" w:cs="Times New Roman"/>
          </w:rPr>
          <w:t>статьями 289</w:t>
        </w:r>
      </w:hyperlink>
      <w:r w:rsidRPr="00A5284A">
        <w:rPr>
          <w:rFonts w:ascii="Times New Roman" w:hAnsi="Times New Roman" w:cs="Times New Roman"/>
        </w:rPr>
        <w:t xml:space="preserve"> - </w:t>
      </w:r>
      <w:hyperlink r:id="rId34">
        <w:r w:rsidRPr="00A5284A">
          <w:rPr>
            <w:rFonts w:ascii="Times New Roman" w:hAnsi="Times New Roman" w:cs="Times New Roman"/>
          </w:rPr>
          <w:t>291</w:t>
        </w:r>
      </w:hyperlink>
      <w:r w:rsidRPr="00A5284A">
        <w:rPr>
          <w:rFonts w:ascii="Times New Roman" w:hAnsi="Times New Roman" w:cs="Times New Roman"/>
        </w:rPr>
        <w:t xml:space="preserve"> и </w:t>
      </w:r>
      <w:hyperlink r:id="rId35">
        <w:r w:rsidRPr="00A5284A">
          <w:rPr>
            <w:rFonts w:ascii="Times New Roman" w:hAnsi="Times New Roman" w:cs="Times New Roman"/>
          </w:rPr>
          <w:t>291.1</w:t>
        </w:r>
      </w:hyperlink>
      <w:r w:rsidRPr="00A5284A">
        <w:rPr>
          <w:rFonts w:ascii="Times New Roman" w:hAnsi="Times New Roman" w:cs="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w:t>
      </w:r>
      <w:proofErr w:type="gramEnd"/>
      <w:r w:rsidRPr="00A5284A">
        <w:rPr>
          <w:rFonts w:ascii="Times New Roman" w:hAnsi="Times New Roman" w:cs="Times New Roman"/>
        </w:rPr>
        <w:t xml:space="preserve"> заниматься определенной деятельностью, которые связаны с поставкой товара, выполнением работы, оказанием услуги, и административного наказания в виде дисквалификации;</w:t>
      </w:r>
    </w:p>
    <w:p w:rsidR="00B5706A" w:rsidRPr="00A5284A" w:rsidRDefault="00B5706A" w:rsidP="00B5706A">
      <w:pPr>
        <w:pStyle w:val="ConsPlusNormal"/>
        <w:ind w:firstLine="539"/>
        <w:jc w:val="both"/>
        <w:rPr>
          <w:rFonts w:ascii="Times New Roman" w:hAnsi="Times New Roman" w:cs="Times New Roman"/>
        </w:rPr>
      </w:pPr>
      <w:r w:rsidRPr="00A5284A">
        <w:rPr>
          <w:rFonts w:ascii="Times New Roman" w:hAnsi="Times New Roman" w:cs="Times New Roman"/>
        </w:rPr>
        <w:t>7) владение сайтом в информационно-телекоммуникационной сети "Интернет" (далее - сеть "Интернет"), необходимым для функционирования электронной площадки, программно-аппаратными средствами, соответствующими настоящим единым требованиям;</w:t>
      </w:r>
    </w:p>
    <w:p w:rsidR="00B5706A" w:rsidRPr="00A5284A" w:rsidRDefault="00B5706A" w:rsidP="00B5706A">
      <w:pPr>
        <w:pStyle w:val="ConsPlusNormal"/>
        <w:ind w:firstLine="539"/>
        <w:jc w:val="both"/>
        <w:rPr>
          <w:rFonts w:ascii="Times New Roman" w:hAnsi="Times New Roman" w:cs="Times New Roman"/>
        </w:rPr>
      </w:pPr>
      <w:r w:rsidRPr="00A5284A">
        <w:rPr>
          <w:rFonts w:ascii="Times New Roman" w:hAnsi="Times New Roman" w:cs="Times New Roman"/>
        </w:rPr>
        <w:t>8) наличие договоров об оказании услуг связи, предусматривающих услуги по передаче данных и предоставлению доступа к сети "Интернет" с использованием линий связи со скоростью не менее одного гигабита в секунду, заключенных в соответствии с законодательством Российской Федерации в области связи не менее чем с двумя различными операторами связи.</w:t>
      </w:r>
    </w:p>
    <w:p w:rsidR="008A33DC" w:rsidRPr="00A5284A" w:rsidRDefault="008A33DC" w:rsidP="008A33DC">
      <w:pPr>
        <w:spacing w:after="0" w:line="240" w:lineRule="auto"/>
        <w:jc w:val="both"/>
        <w:rPr>
          <w:rFonts w:ascii="Times New Roman" w:eastAsia="Times New Roman" w:hAnsi="Times New Roman" w:cs="Times New Roman"/>
          <w:b/>
          <w:bCs/>
          <w:color w:val="000000"/>
          <w:sz w:val="20"/>
          <w:szCs w:val="20"/>
        </w:rPr>
      </w:pPr>
    </w:p>
    <w:p w:rsidR="008A33DC" w:rsidRPr="00A5284A" w:rsidRDefault="008A33DC" w:rsidP="008A33DC">
      <w:pPr>
        <w:spacing w:after="0" w:line="240" w:lineRule="auto"/>
        <w:jc w:val="both"/>
        <w:rPr>
          <w:rFonts w:ascii="Times New Roman" w:eastAsia="Times New Roman" w:hAnsi="Times New Roman" w:cs="Times New Roman"/>
          <w:b/>
          <w:bCs/>
          <w:color w:val="000000"/>
          <w:sz w:val="20"/>
          <w:szCs w:val="20"/>
        </w:rPr>
      </w:pPr>
    </w:p>
    <w:p w:rsidR="008A33DC" w:rsidRPr="00A5284A" w:rsidRDefault="008A33DC" w:rsidP="008A33DC">
      <w:pPr>
        <w:spacing w:after="0" w:line="240" w:lineRule="auto"/>
        <w:jc w:val="both"/>
        <w:rPr>
          <w:rFonts w:ascii="Times New Roman" w:eastAsia="Times New Roman" w:hAnsi="Times New Roman" w:cs="Times New Roman"/>
          <w:sz w:val="20"/>
          <w:szCs w:val="20"/>
        </w:rPr>
      </w:pPr>
      <w:r w:rsidRPr="00A5284A">
        <w:rPr>
          <w:rFonts w:ascii="Times New Roman" w:eastAsia="Times New Roman" w:hAnsi="Times New Roman" w:cs="Times New Roman"/>
          <w:b/>
          <w:bCs/>
          <w:color w:val="000000"/>
          <w:sz w:val="20"/>
          <w:szCs w:val="20"/>
        </w:rPr>
        <w:t>Участник отбора (уполномоченный представитель)</w:t>
      </w:r>
    </w:p>
    <w:tbl>
      <w:tblPr>
        <w:tblW w:w="0" w:type="auto"/>
        <w:tblLayout w:type="fixed"/>
        <w:tblLook w:val="04A0" w:firstRow="1" w:lastRow="0" w:firstColumn="1" w:lastColumn="0" w:noHBand="0" w:noVBand="1"/>
      </w:tblPr>
      <w:tblGrid>
        <w:gridCol w:w="5550"/>
        <w:gridCol w:w="3315"/>
      </w:tblGrid>
      <w:tr w:rsidR="008A33DC" w:rsidRPr="00A5284A" w:rsidTr="008A33DC">
        <w:tc>
          <w:tcPr>
            <w:tcW w:w="5550" w:type="dxa"/>
            <w:vAlign w:val="center"/>
            <w:hideMark/>
          </w:tcPr>
          <w:p w:rsidR="008A33DC" w:rsidRPr="00A5284A" w:rsidRDefault="008A33DC" w:rsidP="008A33DC">
            <w:pPr>
              <w:spacing w:after="0" w:line="240" w:lineRule="auto"/>
              <w:jc w:val="center"/>
              <w:rPr>
                <w:rFonts w:ascii="Times New Roman" w:eastAsia="Times New Roman" w:hAnsi="Times New Roman" w:cs="Times New Roman"/>
                <w:sz w:val="20"/>
                <w:szCs w:val="20"/>
              </w:rPr>
            </w:pPr>
            <w:r w:rsidRPr="00A5284A">
              <w:rPr>
                <w:rFonts w:ascii="Times New Roman" w:eastAsia="Times New Roman" w:hAnsi="Times New Roman" w:cs="Times New Roman"/>
                <w:color w:val="000000"/>
                <w:sz w:val="20"/>
                <w:szCs w:val="20"/>
              </w:rPr>
              <w:t xml:space="preserve">______________________________________ </w:t>
            </w:r>
            <w:r w:rsidRPr="00A5284A">
              <w:rPr>
                <w:rFonts w:ascii="Times New Roman" w:eastAsia="Times New Roman" w:hAnsi="Times New Roman" w:cs="Times New Roman"/>
                <w:color w:val="000000"/>
                <w:sz w:val="20"/>
                <w:szCs w:val="20"/>
              </w:rPr>
              <w:br/>
            </w:r>
            <w:r w:rsidRPr="00A5284A">
              <w:rPr>
                <w:rFonts w:ascii="Times New Roman" w:eastAsia="Times New Roman" w:hAnsi="Times New Roman" w:cs="Times New Roman"/>
                <w:i/>
                <w:iCs/>
                <w:color w:val="000000"/>
                <w:sz w:val="20"/>
                <w:szCs w:val="20"/>
              </w:rPr>
              <w:t>(подпись)</w:t>
            </w:r>
          </w:p>
        </w:tc>
        <w:tc>
          <w:tcPr>
            <w:tcW w:w="3315" w:type="dxa"/>
            <w:vAlign w:val="center"/>
            <w:hideMark/>
          </w:tcPr>
          <w:p w:rsidR="008A33DC" w:rsidRPr="00A5284A" w:rsidRDefault="008A33DC" w:rsidP="008A33DC">
            <w:pPr>
              <w:spacing w:after="0" w:line="240" w:lineRule="auto"/>
              <w:jc w:val="center"/>
              <w:rPr>
                <w:rFonts w:ascii="Times New Roman" w:eastAsia="Times New Roman" w:hAnsi="Times New Roman" w:cs="Times New Roman"/>
                <w:sz w:val="20"/>
                <w:szCs w:val="20"/>
              </w:rPr>
            </w:pPr>
            <w:r w:rsidRPr="00A5284A">
              <w:rPr>
                <w:rFonts w:ascii="Times New Roman" w:eastAsia="Times New Roman" w:hAnsi="Times New Roman" w:cs="Times New Roman"/>
                <w:color w:val="000000"/>
                <w:sz w:val="20"/>
                <w:szCs w:val="20"/>
              </w:rPr>
              <w:t>______________________</w:t>
            </w:r>
            <w:r w:rsidRPr="00A5284A">
              <w:rPr>
                <w:rFonts w:ascii="Times New Roman" w:eastAsia="Times New Roman" w:hAnsi="Times New Roman" w:cs="Times New Roman"/>
                <w:color w:val="000000"/>
                <w:sz w:val="20"/>
                <w:szCs w:val="20"/>
              </w:rPr>
              <w:br/>
            </w:r>
            <w:r w:rsidRPr="00A5284A">
              <w:rPr>
                <w:rFonts w:ascii="Times New Roman" w:eastAsia="Times New Roman" w:hAnsi="Times New Roman" w:cs="Times New Roman"/>
                <w:i/>
                <w:color w:val="000000"/>
                <w:sz w:val="20"/>
                <w:szCs w:val="20"/>
              </w:rPr>
              <w:t>(ФИО)</w:t>
            </w:r>
          </w:p>
        </w:tc>
      </w:tr>
    </w:tbl>
    <w:p w:rsidR="008A33DC" w:rsidRPr="00A5284A" w:rsidRDefault="008A33DC" w:rsidP="008A33DC">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A5284A">
        <w:rPr>
          <w:rFonts w:ascii="Times New Roman" w:eastAsia="Times New Roman" w:hAnsi="Times New Roman" w:cs="Times New Roman"/>
          <w:color w:val="000000"/>
          <w:sz w:val="20"/>
          <w:szCs w:val="20"/>
        </w:rPr>
        <w:t>МП</w:t>
      </w:r>
    </w:p>
    <w:p w:rsidR="008A33DC" w:rsidRPr="00A5284A" w:rsidRDefault="008A33DC" w:rsidP="008A33DC">
      <w:pPr>
        <w:autoSpaceDE w:val="0"/>
        <w:autoSpaceDN w:val="0"/>
        <w:adjustRightInd w:val="0"/>
        <w:spacing w:after="0" w:line="240" w:lineRule="auto"/>
        <w:ind w:firstLine="567"/>
        <w:jc w:val="both"/>
        <w:rPr>
          <w:rFonts w:ascii="Times New Roman" w:eastAsia="Times New Roman" w:hAnsi="Times New Roman" w:cs="Times New Roman"/>
          <w:b/>
          <w:bCs/>
          <w:color w:val="000000"/>
          <w:sz w:val="20"/>
          <w:szCs w:val="20"/>
        </w:rPr>
      </w:pPr>
    </w:p>
    <w:p w:rsidR="00B5706A" w:rsidRPr="00A5284A" w:rsidRDefault="00B5706A">
      <w:pPr>
        <w:rPr>
          <w:rFonts w:ascii="Times New Roman" w:hAnsi="Times New Roman" w:cs="Times New Roman"/>
          <w:b/>
          <w:kern w:val="28"/>
          <w:sz w:val="20"/>
          <w:szCs w:val="20"/>
        </w:rPr>
      </w:pPr>
    </w:p>
    <w:p w:rsidR="008A33DC" w:rsidRPr="00786729" w:rsidRDefault="008A33DC">
      <w:pPr>
        <w:rPr>
          <w:rFonts w:ascii="Times New Roman" w:hAnsi="Times New Roman" w:cs="Times New Roman"/>
          <w:b/>
          <w:kern w:val="28"/>
          <w:sz w:val="20"/>
          <w:szCs w:val="20"/>
        </w:rPr>
      </w:pPr>
      <w:r w:rsidRPr="00786729">
        <w:rPr>
          <w:rFonts w:ascii="Times New Roman" w:hAnsi="Times New Roman" w:cs="Times New Roman"/>
          <w:b/>
          <w:kern w:val="28"/>
          <w:sz w:val="20"/>
          <w:szCs w:val="20"/>
        </w:rPr>
        <w:br w:type="page"/>
      </w:r>
    </w:p>
    <w:p w:rsidR="00F576B4" w:rsidRPr="00786729" w:rsidRDefault="00513CBB" w:rsidP="00F576B4">
      <w:pPr>
        <w:keepNext/>
        <w:tabs>
          <w:tab w:val="left" w:pos="993"/>
        </w:tabs>
        <w:spacing w:after="0" w:line="240" w:lineRule="auto"/>
        <w:ind w:firstLine="567"/>
        <w:contextualSpacing/>
        <w:jc w:val="center"/>
        <w:outlineLvl w:val="0"/>
        <w:rPr>
          <w:rFonts w:ascii="Times New Roman" w:hAnsi="Times New Roman" w:cs="Times New Roman"/>
          <w:b/>
          <w:kern w:val="28"/>
          <w:sz w:val="20"/>
          <w:szCs w:val="20"/>
        </w:rPr>
      </w:pPr>
      <w:r>
        <w:rPr>
          <w:rFonts w:ascii="Times New Roman" w:hAnsi="Times New Roman" w:cs="Times New Roman"/>
          <w:b/>
          <w:kern w:val="28"/>
          <w:sz w:val="20"/>
          <w:szCs w:val="20"/>
        </w:rPr>
        <w:t>9</w:t>
      </w:r>
      <w:r w:rsidR="00F31DB0">
        <w:rPr>
          <w:rFonts w:ascii="Times New Roman" w:hAnsi="Times New Roman" w:cs="Times New Roman"/>
          <w:b/>
          <w:kern w:val="28"/>
          <w:sz w:val="20"/>
          <w:szCs w:val="20"/>
        </w:rPr>
        <w:t>.</w:t>
      </w:r>
      <w:r w:rsidR="00F576B4" w:rsidRPr="00786729">
        <w:rPr>
          <w:rFonts w:ascii="Times New Roman" w:hAnsi="Times New Roman" w:cs="Times New Roman"/>
          <w:b/>
          <w:kern w:val="28"/>
          <w:sz w:val="20"/>
          <w:szCs w:val="20"/>
        </w:rPr>
        <w:t xml:space="preserve"> Проект соглашения о сотрудничестве</w:t>
      </w:r>
    </w:p>
    <w:p w:rsidR="00F576B4" w:rsidRPr="00786729" w:rsidRDefault="00F576B4" w:rsidP="00F576B4">
      <w:pPr>
        <w:keepNext/>
        <w:tabs>
          <w:tab w:val="left" w:pos="993"/>
        </w:tabs>
        <w:spacing w:after="0" w:line="240" w:lineRule="auto"/>
        <w:ind w:firstLine="567"/>
        <w:contextualSpacing/>
        <w:jc w:val="center"/>
        <w:outlineLvl w:val="0"/>
        <w:rPr>
          <w:rFonts w:ascii="Times New Roman" w:hAnsi="Times New Roman" w:cs="Times New Roman"/>
          <w:b/>
          <w:kern w:val="28"/>
          <w:sz w:val="20"/>
          <w:szCs w:val="20"/>
        </w:rPr>
      </w:pPr>
    </w:p>
    <w:p w:rsidR="00F576B4" w:rsidRPr="00786729" w:rsidRDefault="00F576B4" w:rsidP="00F576B4">
      <w:pPr>
        <w:tabs>
          <w:tab w:val="left" w:pos="993"/>
        </w:tabs>
        <w:spacing w:after="0" w:line="240" w:lineRule="auto"/>
        <w:ind w:firstLine="567"/>
        <w:contextualSpacing/>
        <w:jc w:val="center"/>
        <w:rPr>
          <w:rFonts w:ascii="Times New Roman" w:hAnsi="Times New Roman" w:cs="Times New Roman"/>
          <w:sz w:val="20"/>
          <w:szCs w:val="20"/>
        </w:rPr>
      </w:pPr>
      <w:r w:rsidRPr="00786729">
        <w:rPr>
          <w:rFonts w:ascii="Times New Roman" w:hAnsi="Times New Roman" w:cs="Times New Roman"/>
          <w:sz w:val="20"/>
          <w:szCs w:val="20"/>
        </w:rPr>
        <w:t>г. Пенза</w:t>
      </w:r>
      <w:r w:rsidRPr="00786729">
        <w:rPr>
          <w:rFonts w:ascii="Times New Roman" w:hAnsi="Times New Roman" w:cs="Times New Roman"/>
          <w:sz w:val="20"/>
          <w:szCs w:val="20"/>
        </w:rPr>
        <w:tab/>
      </w:r>
      <w:r w:rsidRPr="00786729">
        <w:rPr>
          <w:rFonts w:ascii="Times New Roman" w:hAnsi="Times New Roman" w:cs="Times New Roman"/>
          <w:sz w:val="20"/>
          <w:szCs w:val="20"/>
        </w:rPr>
        <w:tab/>
      </w:r>
      <w:r w:rsidRPr="00786729">
        <w:rPr>
          <w:rFonts w:ascii="Times New Roman" w:hAnsi="Times New Roman" w:cs="Times New Roman"/>
          <w:sz w:val="20"/>
          <w:szCs w:val="20"/>
        </w:rPr>
        <w:tab/>
      </w:r>
      <w:r w:rsidRPr="00786729">
        <w:rPr>
          <w:rFonts w:ascii="Times New Roman" w:hAnsi="Times New Roman" w:cs="Times New Roman"/>
          <w:sz w:val="20"/>
          <w:szCs w:val="20"/>
        </w:rPr>
        <w:tab/>
      </w:r>
      <w:r w:rsidRPr="00786729">
        <w:rPr>
          <w:rFonts w:ascii="Times New Roman" w:hAnsi="Times New Roman" w:cs="Times New Roman"/>
          <w:sz w:val="20"/>
          <w:szCs w:val="20"/>
        </w:rPr>
        <w:tab/>
      </w:r>
      <w:r w:rsidRPr="00786729">
        <w:rPr>
          <w:rFonts w:ascii="Times New Roman" w:hAnsi="Times New Roman" w:cs="Times New Roman"/>
          <w:sz w:val="20"/>
          <w:szCs w:val="20"/>
        </w:rPr>
        <w:tab/>
      </w:r>
      <w:r w:rsidRPr="00786729">
        <w:rPr>
          <w:rFonts w:ascii="Times New Roman" w:hAnsi="Times New Roman" w:cs="Times New Roman"/>
          <w:sz w:val="20"/>
          <w:szCs w:val="20"/>
        </w:rPr>
        <w:tab/>
      </w:r>
      <w:r w:rsidRPr="00786729">
        <w:rPr>
          <w:rFonts w:ascii="Times New Roman" w:hAnsi="Times New Roman" w:cs="Times New Roman"/>
          <w:sz w:val="20"/>
          <w:szCs w:val="20"/>
        </w:rPr>
        <w:tab/>
        <w:t xml:space="preserve">            «_____»______________ 2023г.</w:t>
      </w:r>
    </w:p>
    <w:p w:rsidR="00F576B4" w:rsidRPr="00786729" w:rsidRDefault="00F576B4" w:rsidP="00F576B4">
      <w:pPr>
        <w:tabs>
          <w:tab w:val="left" w:pos="993"/>
        </w:tabs>
        <w:spacing w:after="0" w:line="240" w:lineRule="auto"/>
        <w:ind w:firstLine="567"/>
        <w:contextualSpacing/>
        <w:rPr>
          <w:rFonts w:ascii="Times New Roman" w:hAnsi="Times New Roman" w:cs="Times New Roman"/>
          <w:sz w:val="20"/>
          <w:szCs w:val="20"/>
        </w:rPr>
      </w:pPr>
    </w:p>
    <w:p w:rsidR="00F576B4" w:rsidRPr="00786729" w:rsidRDefault="00F576B4" w:rsidP="00F576B4">
      <w:pPr>
        <w:tabs>
          <w:tab w:val="left" w:pos="993"/>
        </w:tabs>
        <w:spacing w:after="0" w:line="240" w:lineRule="auto"/>
        <w:ind w:firstLine="567"/>
        <w:contextualSpacing/>
        <w:jc w:val="both"/>
        <w:rPr>
          <w:rFonts w:ascii="Times New Roman" w:eastAsia="Calibri" w:hAnsi="Times New Roman" w:cs="Times New Roman"/>
          <w:sz w:val="20"/>
          <w:szCs w:val="20"/>
        </w:rPr>
      </w:pPr>
      <w:proofErr w:type="gramStart"/>
      <w:r w:rsidRPr="00786729">
        <w:rPr>
          <w:rFonts w:ascii="Times New Roman" w:hAnsi="Times New Roman" w:cs="Times New Roman"/>
          <w:color w:val="000000"/>
          <w:sz w:val="20"/>
          <w:szCs w:val="20"/>
        </w:rPr>
        <w:t>Правительство Пензенской области в лице ____________________________________, действующего на основании ___________________________________________, с одной стороны</w:t>
      </w:r>
      <w:r w:rsidRPr="00786729">
        <w:rPr>
          <w:rFonts w:ascii="Times New Roman" w:eastAsia="Calibri" w:hAnsi="Times New Roman" w:cs="Times New Roman"/>
          <w:sz w:val="20"/>
          <w:szCs w:val="20"/>
        </w:rPr>
        <w:t xml:space="preserve">, и </w:t>
      </w:r>
      <w:r w:rsidRPr="00786729">
        <w:rPr>
          <w:rFonts w:ascii="Times New Roman" w:eastAsia="Calibri" w:hAnsi="Times New Roman" w:cs="Times New Roman"/>
          <w:b/>
          <w:sz w:val="20"/>
          <w:szCs w:val="20"/>
        </w:rPr>
        <w:t>__________________________________________</w:t>
      </w:r>
      <w:r w:rsidRPr="00786729">
        <w:rPr>
          <w:rFonts w:ascii="Times New Roman" w:eastAsia="Calibri" w:hAnsi="Times New Roman" w:cs="Times New Roman"/>
          <w:sz w:val="20"/>
          <w:szCs w:val="20"/>
        </w:rPr>
        <w:t>, именуемое в дальнейшем Исполнитель, в лице _________________________, действующего на основании ____________, с другой стороны, совместно именуемые «Стороны», заключили настоящее соглашение о сотрудничестве (далее – «Соглашение») о нижеследующем:</w:t>
      </w:r>
      <w:proofErr w:type="gramEnd"/>
    </w:p>
    <w:p w:rsidR="00F576B4" w:rsidRPr="00786729" w:rsidRDefault="00F576B4" w:rsidP="00F576B4">
      <w:pPr>
        <w:tabs>
          <w:tab w:val="left" w:pos="993"/>
        </w:tabs>
        <w:spacing w:after="0" w:line="240" w:lineRule="auto"/>
        <w:ind w:firstLine="567"/>
        <w:contextualSpacing/>
        <w:jc w:val="both"/>
        <w:rPr>
          <w:rFonts w:ascii="Times New Roman" w:eastAsia="Calibri" w:hAnsi="Times New Roman" w:cs="Times New Roman"/>
          <w:sz w:val="20"/>
          <w:szCs w:val="20"/>
        </w:rPr>
      </w:pPr>
    </w:p>
    <w:p w:rsidR="00F576B4" w:rsidRPr="00786729" w:rsidRDefault="00F576B4" w:rsidP="00F576B4">
      <w:pPr>
        <w:numPr>
          <w:ilvl w:val="0"/>
          <w:numId w:val="1"/>
        </w:numPr>
        <w:tabs>
          <w:tab w:val="left" w:pos="426"/>
          <w:tab w:val="left" w:pos="993"/>
        </w:tabs>
        <w:spacing w:after="0" w:line="240" w:lineRule="auto"/>
        <w:ind w:left="0" w:firstLine="567"/>
        <w:contextualSpacing/>
        <w:jc w:val="center"/>
        <w:rPr>
          <w:rFonts w:ascii="Times New Roman" w:eastAsia="Calibri" w:hAnsi="Times New Roman" w:cs="Times New Roman"/>
          <w:b/>
          <w:sz w:val="20"/>
          <w:szCs w:val="20"/>
        </w:rPr>
      </w:pPr>
      <w:r w:rsidRPr="00786729">
        <w:rPr>
          <w:rFonts w:ascii="Times New Roman" w:eastAsia="Calibri" w:hAnsi="Times New Roman" w:cs="Times New Roman"/>
          <w:b/>
          <w:sz w:val="20"/>
          <w:szCs w:val="20"/>
        </w:rPr>
        <w:t>Предмет Соглашения</w:t>
      </w:r>
    </w:p>
    <w:p w:rsidR="00F576B4" w:rsidRPr="00786729" w:rsidRDefault="00F576B4" w:rsidP="00F576B4">
      <w:pPr>
        <w:tabs>
          <w:tab w:val="left" w:pos="426"/>
          <w:tab w:val="left" w:pos="993"/>
        </w:tabs>
        <w:spacing w:after="0" w:line="240" w:lineRule="auto"/>
        <w:ind w:left="567"/>
        <w:contextualSpacing/>
        <w:rPr>
          <w:rFonts w:ascii="Times New Roman" w:eastAsia="Calibri" w:hAnsi="Times New Roman" w:cs="Times New Roman"/>
          <w:b/>
          <w:sz w:val="20"/>
          <w:szCs w:val="20"/>
        </w:rPr>
      </w:pPr>
    </w:p>
    <w:p w:rsidR="00F576B4" w:rsidRPr="00786729" w:rsidRDefault="00F576B4" w:rsidP="00F576B4">
      <w:pPr>
        <w:pStyle w:val="aa"/>
        <w:numPr>
          <w:ilvl w:val="1"/>
          <w:numId w:val="1"/>
        </w:numPr>
        <w:tabs>
          <w:tab w:val="left" w:pos="993"/>
        </w:tabs>
        <w:spacing w:after="0" w:line="240" w:lineRule="auto"/>
        <w:ind w:left="0" w:firstLine="567"/>
        <w:jc w:val="both"/>
        <w:rPr>
          <w:rFonts w:ascii="Times New Roman" w:eastAsia="Calibri" w:hAnsi="Times New Roman" w:cs="Times New Roman"/>
          <w:sz w:val="20"/>
          <w:szCs w:val="20"/>
        </w:rPr>
      </w:pPr>
      <w:proofErr w:type="gramStart"/>
      <w:r w:rsidRPr="00786729">
        <w:rPr>
          <w:rFonts w:ascii="Times New Roman" w:eastAsia="Calibri" w:hAnsi="Times New Roman" w:cs="Times New Roman"/>
          <w:sz w:val="20"/>
          <w:szCs w:val="20"/>
        </w:rPr>
        <w:t xml:space="preserve">Настоящим Соглашением Стороны установили порядок взаимодействия в процессе использования электронной торговой системы закупок малого объема для обеспечения государственных нужд Пензенской области, осуществляемых у единственного поставщика (подрядчика, исполнителя), в соответствии с пунктами 4 и 5 части 1 статьи 93 Федерального закона «О контрактной системе в сфере закупок товаров, работ, услуг для обеспечения государственных и муниципальных нужд» (далее — Закон №44-ФЗ). </w:t>
      </w:r>
      <w:proofErr w:type="gramEnd"/>
    </w:p>
    <w:p w:rsidR="00F576B4" w:rsidRPr="00786729" w:rsidRDefault="00F576B4" w:rsidP="00F576B4">
      <w:pPr>
        <w:pStyle w:val="aa"/>
        <w:numPr>
          <w:ilvl w:val="1"/>
          <w:numId w:val="1"/>
        </w:numPr>
        <w:tabs>
          <w:tab w:val="left" w:pos="993"/>
        </w:tabs>
        <w:spacing w:after="0" w:line="240" w:lineRule="auto"/>
        <w:ind w:left="0" w:firstLine="567"/>
        <w:rPr>
          <w:rFonts w:ascii="Times New Roman" w:eastAsia="Calibri" w:hAnsi="Times New Roman" w:cs="Times New Roman"/>
          <w:sz w:val="20"/>
          <w:szCs w:val="20"/>
        </w:rPr>
      </w:pPr>
      <w:r w:rsidRPr="00786729">
        <w:rPr>
          <w:rFonts w:ascii="Times New Roman" w:eastAsia="Calibri" w:hAnsi="Times New Roman" w:cs="Times New Roman"/>
          <w:sz w:val="20"/>
          <w:szCs w:val="20"/>
        </w:rPr>
        <w:t>Сотрудничество Сторон осуществляется по следующим основным направлениям:</w:t>
      </w:r>
    </w:p>
    <w:p w:rsidR="00F576B4" w:rsidRPr="00786729" w:rsidRDefault="00F576B4" w:rsidP="00F576B4">
      <w:pPr>
        <w:shd w:val="clear" w:color="auto" w:fill="FFFFFF"/>
        <w:tabs>
          <w:tab w:val="left" w:pos="709"/>
          <w:tab w:val="left" w:pos="1134"/>
        </w:tabs>
        <w:spacing w:after="0" w:line="240" w:lineRule="auto"/>
        <w:ind w:firstLine="567"/>
        <w:contextualSpacing/>
        <w:jc w:val="both"/>
        <w:rPr>
          <w:rFonts w:ascii="Times New Roman" w:eastAsia="Calibri" w:hAnsi="Times New Roman" w:cs="Times New Roman"/>
          <w:sz w:val="20"/>
          <w:szCs w:val="20"/>
        </w:rPr>
      </w:pPr>
      <w:r w:rsidRPr="00786729">
        <w:rPr>
          <w:rFonts w:ascii="Times New Roman" w:eastAsia="Calibri" w:hAnsi="Times New Roman" w:cs="Times New Roman"/>
          <w:sz w:val="20"/>
          <w:szCs w:val="20"/>
        </w:rPr>
        <w:t xml:space="preserve">- формирование равного доступа заказчиков Пензенской области (далее – заказчики) к участию в государственных закупках в электронной форме с использованием </w:t>
      </w:r>
      <w:r w:rsidRPr="00786729">
        <w:rPr>
          <w:rFonts w:ascii="Times New Roman" w:hAnsi="Times New Roman" w:cs="Times New Roman"/>
          <w:sz w:val="20"/>
          <w:szCs w:val="20"/>
        </w:rPr>
        <w:t xml:space="preserve">электронной торговой системы закупок малого объема </w:t>
      </w:r>
      <w:r w:rsidRPr="00786729">
        <w:rPr>
          <w:rFonts w:ascii="Times New Roman" w:eastAsia="Calibri" w:hAnsi="Times New Roman" w:cs="Times New Roman"/>
          <w:sz w:val="20"/>
          <w:szCs w:val="20"/>
        </w:rPr>
        <w:t xml:space="preserve">в качестве </w:t>
      </w:r>
      <w:proofErr w:type="spellStart"/>
      <w:r w:rsidRPr="00786729">
        <w:rPr>
          <w:rFonts w:ascii="Times New Roman" w:eastAsia="Calibri" w:hAnsi="Times New Roman" w:cs="Times New Roman"/>
          <w:sz w:val="20"/>
          <w:szCs w:val="20"/>
        </w:rPr>
        <w:t>агрегатора</w:t>
      </w:r>
      <w:proofErr w:type="spellEnd"/>
      <w:r w:rsidRPr="00786729">
        <w:rPr>
          <w:rFonts w:ascii="Times New Roman" w:eastAsia="Calibri" w:hAnsi="Times New Roman" w:cs="Times New Roman"/>
          <w:sz w:val="20"/>
          <w:szCs w:val="20"/>
        </w:rPr>
        <w:t xml:space="preserve"> закупок в электронной форме;</w:t>
      </w:r>
    </w:p>
    <w:p w:rsidR="00F576B4" w:rsidRPr="00786729" w:rsidRDefault="00F576B4" w:rsidP="00F576B4">
      <w:pPr>
        <w:shd w:val="clear" w:color="auto" w:fill="FFFFFF"/>
        <w:tabs>
          <w:tab w:val="left" w:pos="709"/>
          <w:tab w:val="left" w:pos="1134"/>
        </w:tabs>
        <w:spacing w:after="0" w:line="240" w:lineRule="auto"/>
        <w:ind w:firstLine="567"/>
        <w:contextualSpacing/>
        <w:jc w:val="both"/>
        <w:rPr>
          <w:rFonts w:ascii="Times New Roman" w:eastAsia="Calibri" w:hAnsi="Times New Roman" w:cs="Times New Roman"/>
          <w:sz w:val="20"/>
          <w:szCs w:val="20"/>
        </w:rPr>
      </w:pPr>
      <w:r w:rsidRPr="00786729">
        <w:rPr>
          <w:rFonts w:ascii="Times New Roman" w:eastAsia="Calibri" w:hAnsi="Times New Roman" w:cs="Times New Roman"/>
          <w:sz w:val="20"/>
          <w:szCs w:val="20"/>
        </w:rPr>
        <w:t xml:space="preserve">- повышение эффективности развития конкуренции при осуществлении государственных закупок в электронной форме с использованием </w:t>
      </w:r>
      <w:r w:rsidRPr="00786729">
        <w:rPr>
          <w:rFonts w:ascii="Times New Roman" w:hAnsi="Times New Roman" w:cs="Times New Roman"/>
          <w:sz w:val="20"/>
          <w:szCs w:val="20"/>
        </w:rPr>
        <w:t>электронной торговой системы закупок малого объема</w:t>
      </w:r>
      <w:r w:rsidRPr="00786729">
        <w:rPr>
          <w:rFonts w:ascii="Times New Roman" w:eastAsia="Calibri" w:hAnsi="Times New Roman" w:cs="Times New Roman"/>
          <w:sz w:val="20"/>
          <w:szCs w:val="20"/>
        </w:rPr>
        <w:t>;</w:t>
      </w:r>
    </w:p>
    <w:p w:rsidR="00F576B4" w:rsidRPr="00786729" w:rsidRDefault="00F576B4" w:rsidP="00F576B4">
      <w:pPr>
        <w:shd w:val="clear" w:color="auto" w:fill="FFFFFF"/>
        <w:tabs>
          <w:tab w:val="left" w:pos="709"/>
          <w:tab w:val="left" w:pos="993"/>
        </w:tabs>
        <w:spacing w:after="0" w:line="240" w:lineRule="auto"/>
        <w:ind w:firstLine="567"/>
        <w:contextualSpacing/>
        <w:jc w:val="both"/>
        <w:rPr>
          <w:rFonts w:ascii="Times New Roman" w:eastAsia="Calibri" w:hAnsi="Times New Roman" w:cs="Times New Roman"/>
          <w:sz w:val="20"/>
          <w:szCs w:val="20"/>
        </w:rPr>
      </w:pPr>
      <w:r w:rsidRPr="00786729">
        <w:rPr>
          <w:rFonts w:ascii="Times New Roman" w:eastAsia="Calibri" w:hAnsi="Times New Roman" w:cs="Times New Roman"/>
          <w:sz w:val="20"/>
          <w:szCs w:val="20"/>
        </w:rPr>
        <w:t>- расширение взаимодействия между хозяйствующими субъектами, осуществляющими свою деятельность на территории Пензенской области (далее – поставщики), в том числе субъектами малого и среднего предпринимательства и заказчиками;</w:t>
      </w:r>
    </w:p>
    <w:p w:rsidR="00F576B4" w:rsidRPr="00786729" w:rsidRDefault="00F576B4" w:rsidP="00F576B4">
      <w:pPr>
        <w:shd w:val="clear" w:color="auto" w:fill="FFFFFF"/>
        <w:tabs>
          <w:tab w:val="left" w:pos="709"/>
          <w:tab w:val="left" w:pos="993"/>
          <w:tab w:val="left" w:pos="1560"/>
        </w:tabs>
        <w:spacing w:after="0" w:line="240" w:lineRule="auto"/>
        <w:ind w:firstLine="567"/>
        <w:contextualSpacing/>
        <w:jc w:val="both"/>
        <w:rPr>
          <w:rFonts w:ascii="Times New Roman" w:eastAsia="Calibri" w:hAnsi="Times New Roman" w:cs="Times New Roman"/>
          <w:sz w:val="20"/>
          <w:szCs w:val="20"/>
        </w:rPr>
      </w:pPr>
      <w:r w:rsidRPr="00786729">
        <w:rPr>
          <w:rFonts w:ascii="Times New Roman" w:eastAsia="Calibri" w:hAnsi="Times New Roman" w:cs="Times New Roman"/>
          <w:sz w:val="20"/>
          <w:szCs w:val="20"/>
        </w:rPr>
        <w:t xml:space="preserve">- оказание методического и информационного сопровождения закупочной деятельности заказчиками в части использования </w:t>
      </w:r>
      <w:r w:rsidRPr="00786729">
        <w:rPr>
          <w:rFonts w:ascii="Times New Roman" w:hAnsi="Times New Roman" w:cs="Times New Roman"/>
          <w:sz w:val="20"/>
          <w:szCs w:val="20"/>
        </w:rPr>
        <w:t>электронной торговой системы закупок малого объема</w:t>
      </w:r>
      <w:r w:rsidRPr="00786729">
        <w:rPr>
          <w:rFonts w:ascii="Times New Roman" w:eastAsia="Calibri" w:hAnsi="Times New Roman" w:cs="Times New Roman"/>
          <w:sz w:val="20"/>
          <w:szCs w:val="20"/>
        </w:rPr>
        <w:t>;</w:t>
      </w:r>
    </w:p>
    <w:p w:rsidR="00F576B4" w:rsidRPr="00786729" w:rsidRDefault="00F576B4" w:rsidP="00F576B4">
      <w:pPr>
        <w:shd w:val="clear" w:color="auto" w:fill="FFFFFF"/>
        <w:tabs>
          <w:tab w:val="left" w:pos="709"/>
          <w:tab w:val="left" w:pos="993"/>
        </w:tabs>
        <w:spacing w:after="0" w:line="240" w:lineRule="auto"/>
        <w:ind w:firstLine="567"/>
        <w:contextualSpacing/>
        <w:jc w:val="both"/>
        <w:rPr>
          <w:rFonts w:ascii="Times New Roman" w:eastAsia="Calibri" w:hAnsi="Times New Roman" w:cs="Times New Roman"/>
          <w:sz w:val="20"/>
          <w:szCs w:val="20"/>
        </w:rPr>
      </w:pPr>
      <w:r w:rsidRPr="00786729">
        <w:rPr>
          <w:rFonts w:ascii="Times New Roman" w:eastAsia="Calibri" w:hAnsi="Times New Roman" w:cs="Times New Roman"/>
          <w:sz w:val="20"/>
          <w:szCs w:val="20"/>
        </w:rPr>
        <w:t>- развитие информационного взаимодействия при осуществлении государственных закупок с целью привлечения потенциальных поставщиков;</w:t>
      </w:r>
    </w:p>
    <w:p w:rsidR="00F576B4" w:rsidRPr="00786729" w:rsidRDefault="00F576B4" w:rsidP="00F576B4">
      <w:pPr>
        <w:shd w:val="clear" w:color="auto" w:fill="FFFFFF"/>
        <w:tabs>
          <w:tab w:val="left" w:pos="709"/>
          <w:tab w:val="left" w:pos="993"/>
        </w:tabs>
        <w:spacing w:after="0" w:line="240" w:lineRule="auto"/>
        <w:ind w:firstLine="567"/>
        <w:contextualSpacing/>
        <w:jc w:val="both"/>
        <w:rPr>
          <w:rFonts w:ascii="Times New Roman" w:eastAsia="Calibri" w:hAnsi="Times New Roman" w:cs="Times New Roman"/>
          <w:sz w:val="20"/>
          <w:szCs w:val="20"/>
        </w:rPr>
      </w:pPr>
      <w:r w:rsidRPr="00786729">
        <w:rPr>
          <w:rFonts w:ascii="Times New Roman" w:eastAsia="Calibri" w:hAnsi="Times New Roman" w:cs="Times New Roman"/>
          <w:sz w:val="20"/>
          <w:szCs w:val="20"/>
        </w:rPr>
        <w:t>- регулярный обмен информацией по предмету настоящего Соглашения;</w:t>
      </w:r>
    </w:p>
    <w:p w:rsidR="00F576B4" w:rsidRPr="00786729" w:rsidRDefault="00F576B4" w:rsidP="00F576B4">
      <w:pPr>
        <w:shd w:val="clear" w:color="auto" w:fill="FFFFFF"/>
        <w:tabs>
          <w:tab w:val="left" w:pos="709"/>
          <w:tab w:val="left" w:pos="993"/>
        </w:tabs>
        <w:spacing w:after="0" w:line="240" w:lineRule="auto"/>
        <w:ind w:firstLine="567"/>
        <w:contextualSpacing/>
        <w:jc w:val="both"/>
        <w:rPr>
          <w:rFonts w:ascii="Times New Roman" w:eastAsia="Calibri" w:hAnsi="Times New Roman" w:cs="Times New Roman"/>
          <w:sz w:val="20"/>
          <w:szCs w:val="20"/>
        </w:rPr>
      </w:pPr>
      <w:r w:rsidRPr="00786729">
        <w:rPr>
          <w:rFonts w:ascii="Times New Roman" w:eastAsia="Calibri" w:hAnsi="Times New Roman" w:cs="Times New Roman"/>
          <w:sz w:val="20"/>
          <w:szCs w:val="20"/>
        </w:rPr>
        <w:t>- повышение экономической эффективности закупок, осуществляемых заказчиками;</w:t>
      </w:r>
    </w:p>
    <w:p w:rsidR="00F576B4" w:rsidRPr="00786729" w:rsidRDefault="00F576B4" w:rsidP="00F576B4">
      <w:pPr>
        <w:shd w:val="clear" w:color="auto" w:fill="FFFFFF"/>
        <w:tabs>
          <w:tab w:val="left" w:pos="709"/>
          <w:tab w:val="left" w:pos="993"/>
          <w:tab w:val="left" w:pos="1418"/>
        </w:tabs>
        <w:spacing w:after="0" w:line="240" w:lineRule="auto"/>
        <w:ind w:firstLine="567"/>
        <w:contextualSpacing/>
        <w:jc w:val="both"/>
        <w:rPr>
          <w:rFonts w:ascii="Times New Roman" w:eastAsia="Calibri" w:hAnsi="Times New Roman" w:cs="Times New Roman"/>
          <w:sz w:val="20"/>
          <w:szCs w:val="20"/>
        </w:rPr>
      </w:pPr>
      <w:r w:rsidRPr="00786729">
        <w:rPr>
          <w:rFonts w:ascii="Times New Roman" w:eastAsia="Calibri" w:hAnsi="Times New Roman" w:cs="Times New Roman"/>
          <w:sz w:val="20"/>
          <w:szCs w:val="20"/>
        </w:rPr>
        <w:t>- повышение спроса и конкурентоспособности товаров российских производителей;</w:t>
      </w:r>
    </w:p>
    <w:p w:rsidR="00F576B4" w:rsidRPr="00C71679" w:rsidRDefault="00F576B4" w:rsidP="00F576B4">
      <w:pPr>
        <w:shd w:val="clear" w:color="auto" w:fill="FFFFFF"/>
        <w:tabs>
          <w:tab w:val="left" w:pos="709"/>
          <w:tab w:val="left" w:pos="993"/>
          <w:tab w:val="left" w:pos="1418"/>
          <w:tab w:val="left" w:pos="1701"/>
        </w:tabs>
        <w:spacing w:after="0" w:line="240" w:lineRule="auto"/>
        <w:ind w:firstLine="567"/>
        <w:contextualSpacing/>
        <w:jc w:val="both"/>
        <w:rPr>
          <w:rFonts w:ascii="Times New Roman" w:eastAsia="Calibri" w:hAnsi="Times New Roman" w:cs="Times New Roman"/>
          <w:sz w:val="20"/>
          <w:szCs w:val="20"/>
        </w:rPr>
      </w:pPr>
      <w:r w:rsidRPr="00786729">
        <w:rPr>
          <w:rFonts w:ascii="Times New Roman" w:eastAsia="Calibri" w:hAnsi="Times New Roman" w:cs="Times New Roman"/>
          <w:sz w:val="20"/>
          <w:szCs w:val="20"/>
        </w:rPr>
        <w:t xml:space="preserve">- повышение заинтересованности субъектов малого и среднего предпринимательства в участии в </w:t>
      </w:r>
      <w:r w:rsidRPr="00C71679">
        <w:rPr>
          <w:rFonts w:ascii="Times New Roman" w:eastAsia="Calibri" w:hAnsi="Times New Roman" w:cs="Times New Roman"/>
          <w:sz w:val="20"/>
          <w:szCs w:val="20"/>
        </w:rPr>
        <w:t>государственных закупках.</w:t>
      </w:r>
    </w:p>
    <w:p w:rsidR="00C71679" w:rsidRPr="00C71679" w:rsidRDefault="00C71679" w:rsidP="00F576B4">
      <w:pPr>
        <w:shd w:val="clear" w:color="auto" w:fill="FFFFFF"/>
        <w:tabs>
          <w:tab w:val="left" w:pos="709"/>
          <w:tab w:val="left" w:pos="993"/>
          <w:tab w:val="left" w:pos="1418"/>
          <w:tab w:val="left" w:pos="1701"/>
        </w:tabs>
        <w:spacing w:after="0" w:line="240" w:lineRule="auto"/>
        <w:ind w:firstLine="567"/>
        <w:contextualSpacing/>
        <w:jc w:val="both"/>
        <w:rPr>
          <w:rFonts w:ascii="Times New Roman" w:eastAsia="Calibri" w:hAnsi="Times New Roman" w:cs="Times New Roman"/>
          <w:sz w:val="20"/>
          <w:szCs w:val="20"/>
        </w:rPr>
      </w:pPr>
    </w:p>
    <w:p w:rsidR="00C71679" w:rsidRPr="00513CBB" w:rsidRDefault="00C71679" w:rsidP="00C71679">
      <w:pPr>
        <w:pStyle w:val="aa"/>
        <w:numPr>
          <w:ilvl w:val="0"/>
          <w:numId w:val="1"/>
        </w:numPr>
        <w:tabs>
          <w:tab w:val="left" w:pos="851"/>
        </w:tabs>
        <w:autoSpaceDE w:val="0"/>
        <w:autoSpaceDN w:val="0"/>
        <w:adjustRightInd w:val="0"/>
        <w:spacing w:after="0" w:line="240" w:lineRule="auto"/>
        <w:ind w:left="0" w:firstLine="567"/>
        <w:jc w:val="center"/>
        <w:outlineLvl w:val="0"/>
        <w:rPr>
          <w:rFonts w:ascii="Times New Roman" w:hAnsi="Times New Roman" w:cs="Times New Roman"/>
          <w:sz w:val="20"/>
          <w:szCs w:val="20"/>
        </w:rPr>
      </w:pPr>
      <w:r w:rsidRPr="00C71679">
        <w:rPr>
          <w:rFonts w:ascii="Times New Roman" w:hAnsi="Times New Roman" w:cs="Times New Roman"/>
          <w:b/>
          <w:bCs/>
          <w:sz w:val="20"/>
          <w:szCs w:val="20"/>
        </w:rPr>
        <w:t>Порядок заключение соглашения о сотрудничестве</w:t>
      </w:r>
    </w:p>
    <w:p w:rsidR="00513CBB" w:rsidRPr="00C71679" w:rsidRDefault="00513CBB" w:rsidP="00513CBB">
      <w:pPr>
        <w:pStyle w:val="aa"/>
        <w:tabs>
          <w:tab w:val="left" w:pos="851"/>
        </w:tabs>
        <w:autoSpaceDE w:val="0"/>
        <w:autoSpaceDN w:val="0"/>
        <w:adjustRightInd w:val="0"/>
        <w:spacing w:after="0" w:line="240" w:lineRule="auto"/>
        <w:ind w:left="567"/>
        <w:outlineLvl w:val="0"/>
        <w:rPr>
          <w:rFonts w:ascii="Times New Roman" w:hAnsi="Times New Roman" w:cs="Times New Roman"/>
          <w:sz w:val="20"/>
          <w:szCs w:val="20"/>
        </w:rPr>
      </w:pPr>
    </w:p>
    <w:p w:rsidR="00C71679" w:rsidRPr="00C71679" w:rsidRDefault="00C71679" w:rsidP="00C71679">
      <w:pPr>
        <w:pStyle w:val="aa"/>
        <w:tabs>
          <w:tab w:val="left" w:pos="851"/>
        </w:tabs>
        <w:autoSpaceDE w:val="0"/>
        <w:autoSpaceDN w:val="0"/>
        <w:adjustRightInd w:val="0"/>
        <w:spacing w:after="0" w:line="240" w:lineRule="auto"/>
        <w:ind w:left="0" w:firstLine="567"/>
        <w:jc w:val="both"/>
        <w:rPr>
          <w:rFonts w:ascii="Times New Roman" w:hAnsi="Times New Roman" w:cs="Times New Roman"/>
          <w:sz w:val="20"/>
          <w:szCs w:val="20"/>
        </w:rPr>
      </w:pPr>
      <w:r w:rsidRPr="00C71679">
        <w:rPr>
          <w:rFonts w:ascii="Times New Roman" w:hAnsi="Times New Roman" w:cs="Times New Roman"/>
          <w:sz w:val="20"/>
          <w:szCs w:val="20"/>
        </w:rPr>
        <w:t xml:space="preserve">2.1. Организатор отбора в течение пять рабочих дней со дня подписания протокола оценки заявок на участие в отборе передает </w:t>
      </w:r>
      <w:r w:rsidR="00B62B3E">
        <w:rPr>
          <w:rFonts w:ascii="Times New Roman" w:hAnsi="Times New Roman" w:cs="Times New Roman"/>
          <w:sz w:val="20"/>
          <w:szCs w:val="20"/>
        </w:rPr>
        <w:t>Исполнителю</w:t>
      </w:r>
      <w:r w:rsidRPr="00C71679">
        <w:rPr>
          <w:rFonts w:ascii="Times New Roman" w:hAnsi="Times New Roman" w:cs="Times New Roman"/>
          <w:sz w:val="20"/>
          <w:szCs w:val="20"/>
        </w:rPr>
        <w:t xml:space="preserve"> </w:t>
      </w:r>
      <w:r w:rsidR="00B62B3E">
        <w:rPr>
          <w:rFonts w:ascii="Times New Roman" w:hAnsi="Times New Roman" w:cs="Times New Roman"/>
          <w:sz w:val="20"/>
          <w:szCs w:val="20"/>
        </w:rPr>
        <w:t>С</w:t>
      </w:r>
      <w:r w:rsidRPr="00C71679">
        <w:rPr>
          <w:rFonts w:ascii="Times New Roman" w:hAnsi="Times New Roman" w:cs="Times New Roman"/>
          <w:sz w:val="20"/>
          <w:szCs w:val="20"/>
        </w:rPr>
        <w:t xml:space="preserve">оглашение о сотрудничестве в двух экземплярах, который составляется путем включения условий исполнения </w:t>
      </w:r>
      <w:r w:rsidR="00B62B3E">
        <w:rPr>
          <w:rFonts w:ascii="Times New Roman" w:hAnsi="Times New Roman" w:cs="Times New Roman"/>
          <w:sz w:val="20"/>
          <w:szCs w:val="20"/>
        </w:rPr>
        <w:t>С</w:t>
      </w:r>
      <w:r w:rsidRPr="00C71679">
        <w:rPr>
          <w:rFonts w:ascii="Times New Roman" w:hAnsi="Times New Roman" w:cs="Times New Roman"/>
          <w:sz w:val="20"/>
          <w:szCs w:val="20"/>
        </w:rPr>
        <w:t>оглашения о сотрудничестве, предложенных победителем отбора в заявке на участие в отборе.</w:t>
      </w:r>
    </w:p>
    <w:p w:rsidR="00C71679" w:rsidRPr="00C71679" w:rsidRDefault="00C71679" w:rsidP="00C71679">
      <w:pPr>
        <w:pStyle w:val="aa"/>
        <w:tabs>
          <w:tab w:val="left" w:pos="851"/>
        </w:tabs>
        <w:autoSpaceDE w:val="0"/>
        <w:autoSpaceDN w:val="0"/>
        <w:adjustRightInd w:val="0"/>
        <w:spacing w:after="0" w:line="240" w:lineRule="auto"/>
        <w:ind w:left="0" w:firstLine="567"/>
        <w:jc w:val="both"/>
        <w:rPr>
          <w:rFonts w:ascii="Times New Roman" w:hAnsi="Times New Roman" w:cs="Times New Roman"/>
          <w:sz w:val="20"/>
          <w:szCs w:val="20"/>
        </w:rPr>
      </w:pPr>
      <w:r w:rsidRPr="00C71679">
        <w:rPr>
          <w:rFonts w:ascii="Times New Roman" w:hAnsi="Times New Roman" w:cs="Times New Roman"/>
          <w:sz w:val="20"/>
          <w:szCs w:val="20"/>
        </w:rPr>
        <w:t xml:space="preserve">2.2. </w:t>
      </w:r>
      <w:r w:rsidR="00B62B3E">
        <w:rPr>
          <w:rFonts w:ascii="Times New Roman" w:hAnsi="Times New Roman" w:cs="Times New Roman"/>
          <w:sz w:val="20"/>
          <w:szCs w:val="20"/>
        </w:rPr>
        <w:t>Исполнитель</w:t>
      </w:r>
      <w:r w:rsidRPr="00C71679">
        <w:rPr>
          <w:rFonts w:ascii="Times New Roman" w:hAnsi="Times New Roman" w:cs="Times New Roman"/>
          <w:sz w:val="20"/>
          <w:szCs w:val="20"/>
        </w:rPr>
        <w:t xml:space="preserve"> в течение 5 рабочих дней с даты получения </w:t>
      </w:r>
      <w:r w:rsidR="00B62B3E">
        <w:rPr>
          <w:rFonts w:ascii="Times New Roman" w:hAnsi="Times New Roman" w:cs="Times New Roman"/>
          <w:sz w:val="20"/>
          <w:szCs w:val="20"/>
        </w:rPr>
        <w:t>С</w:t>
      </w:r>
      <w:r w:rsidRPr="00C71679">
        <w:rPr>
          <w:rFonts w:ascii="Times New Roman" w:hAnsi="Times New Roman" w:cs="Times New Roman"/>
          <w:sz w:val="20"/>
          <w:szCs w:val="20"/>
        </w:rPr>
        <w:t xml:space="preserve">оглашения о сотрудничестве подписывает </w:t>
      </w:r>
      <w:proofErr w:type="gramStart"/>
      <w:r w:rsidR="00B62B3E">
        <w:rPr>
          <w:rFonts w:ascii="Times New Roman" w:hAnsi="Times New Roman" w:cs="Times New Roman"/>
          <w:sz w:val="20"/>
          <w:szCs w:val="20"/>
        </w:rPr>
        <w:t>С</w:t>
      </w:r>
      <w:r w:rsidRPr="00C71679">
        <w:rPr>
          <w:rFonts w:ascii="Times New Roman" w:hAnsi="Times New Roman" w:cs="Times New Roman"/>
          <w:sz w:val="20"/>
          <w:szCs w:val="20"/>
        </w:rPr>
        <w:t>оглашение</w:t>
      </w:r>
      <w:proofErr w:type="gramEnd"/>
      <w:r w:rsidR="00B62B3E">
        <w:rPr>
          <w:rFonts w:ascii="Times New Roman" w:hAnsi="Times New Roman" w:cs="Times New Roman"/>
          <w:sz w:val="20"/>
          <w:szCs w:val="20"/>
        </w:rPr>
        <w:t xml:space="preserve"> о сотрудничестве </w:t>
      </w:r>
      <w:r w:rsidRPr="00C71679">
        <w:rPr>
          <w:rFonts w:ascii="Times New Roman" w:hAnsi="Times New Roman" w:cs="Times New Roman"/>
          <w:sz w:val="20"/>
          <w:szCs w:val="20"/>
        </w:rPr>
        <w:t>и направляет его по адресу: 440046, г. Пенза, ул. Попова, 34а.</w:t>
      </w:r>
    </w:p>
    <w:p w:rsidR="00C71679" w:rsidRPr="00C71679" w:rsidRDefault="00C71679" w:rsidP="00C71679">
      <w:pPr>
        <w:pStyle w:val="aa"/>
        <w:tabs>
          <w:tab w:val="left" w:pos="851"/>
        </w:tabs>
        <w:autoSpaceDE w:val="0"/>
        <w:autoSpaceDN w:val="0"/>
        <w:adjustRightInd w:val="0"/>
        <w:spacing w:after="0" w:line="240" w:lineRule="auto"/>
        <w:ind w:left="0" w:firstLine="567"/>
        <w:jc w:val="both"/>
        <w:rPr>
          <w:rFonts w:ascii="Times New Roman" w:hAnsi="Times New Roman" w:cs="Times New Roman"/>
          <w:sz w:val="20"/>
          <w:szCs w:val="20"/>
        </w:rPr>
      </w:pPr>
      <w:r w:rsidRPr="00C71679">
        <w:rPr>
          <w:rFonts w:ascii="Times New Roman" w:hAnsi="Times New Roman" w:cs="Times New Roman"/>
          <w:sz w:val="20"/>
          <w:szCs w:val="20"/>
        </w:rPr>
        <w:t xml:space="preserve">2.3. Правительство Пензенской области в течение </w:t>
      </w:r>
      <w:r w:rsidRPr="00C71679">
        <w:rPr>
          <w:rFonts w:ascii="Times New Roman" w:hAnsi="Times New Roman" w:cs="Times New Roman"/>
          <w:color w:val="000000" w:themeColor="text1"/>
          <w:sz w:val="20"/>
          <w:szCs w:val="20"/>
        </w:rPr>
        <w:t xml:space="preserve">тридцати календарных дней со дня получения подписанного </w:t>
      </w:r>
      <w:r w:rsidR="00B62B3E">
        <w:rPr>
          <w:rFonts w:ascii="Times New Roman" w:hAnsi="Times New Roman" w:cs="Times New Roman"/>
          <w:color w:val="000000" w:themeColor="text1"/>
          <w:sz w:val="20"/>
          <w:szCs w:val="20"/>
        </w:rPr>
        <w:t>Исполнителем</w:t>
      </w:r>
      <w:r w:rsidRPr="00C71679">
        <w:rPr>
          <w:rFonts w:ascii="Times New Roman" w:hAnsi="Times New Roman" w:cs="Times New Roman"/>
          <w:color w:val="000000" w:themeColor="text1"/>
          <w:sz w:val="20"/>
          <w:szCs w:val="20"/>
        </w:rPr>
        <w:t xml:space="preserve"> </w:t>
      </w:r>
      <w:r w:rsidR="00B62B3E">
        <w:rPr>
          <w:rFonts w:ascii="Times New Roman" w:hAnsi="Times New Roman" w:cs="Times New Roman"/>
          <w:color w:val="000000" w:themeColor="text1"/>
          <w:sz w:val="20"/>
          <w:szCs w:val="20"/>
        </w:rPr>
        <w:t>С</w:t>
      </w:r>
      <w:r w:rsidRPr="00C71679">
        <w:rPr>
          <w:rFonts w:ascii="Times New Roman" w:hAnsi="Times New Roman" w:cs="Times New Roman"/>
          <w:color w:val="000000" w:themeColor="text1"/>
          <w:sz w:val="20"/>
          <w:szCs w:val="20"/>
        </w:rPr>
        <w:t xml:space="preserve">оглашения </w:t>
      </w:r>
      <w:r w:rsidR="00B62B3E">
        <w:rPr>
          <w:rFonts w:ascii="Times New Roman" w:hAnsi="Times New Roman" w:cs="Times New Roman"/>
          <w:color w:val="000000" w:themeColor="text1"/>
          <w:sz w:val="20"/>
          <w:szCs w:val="20"/>
        </w:rPr>
        <w:t>о сотрудничестве</w:t>
      </w:r>
      <w:r w:rsidRPr="00C71679">
        <w:rPr>
          <w:rFonts w:ascii="Times New Roman" w:hAnsi="Times New Roman" w:cs="Times New Roman"/>
          <w:color w:val="000000" w:themeColor="text1"/>
          <w:sz w:val="20"/>
          <w:szCs w:val="20"/>
        </w:rPr>
        <w:t xml:space="preserve"> подписывает указанное </w:t>
      </w:r>
      <w:r w:rsidR="00B62B3E">
        <w:rPr>
          <w:rFonts w:ascii="Times New Roman" w:hAnsi="Times New Roman" w:cs="Times New Roman"/>
          <w:color w:val="000000" w:themeColor="text1"/>
          <w:sz w:val="20"/>
          <w:szCs w:val="20"/>
        </w:rPr>
        <w:t>С</w:t>
      </w:r>
      <w:r w:rsidRPr="00C71679">
        <w:rPr>
          <w:rFonts w:ascii="Times New Roman" w:hAnsi="Times New Roman" w:cs="Times New Roman"/>
          <w:color w:val="000000" w:themeColor="text1"/>
          <w:sz w:val="20"/>
          <w:szCs w:val="20"/>
        </w:rPr>
        <w:t xml:space="preserve">оглашение. Второй экземпляр </w:t>
      </w:r>
      <w:r w:rsidR="00B62B3E">
        <w:rPr>
          <w:rFonts w:ascii="Times New Roman" w:hAnsi="Times New Roman" w:cs="Times New Roman"/>
          <w:color w:val="000000" w:themeColor="text1"/>
          <w:sz w:val="20"/>
          <w:szCs w:val="20"/>
        </w:rPr>
        <w:t>С</w:t>
      </w:r>
      <w:r w:rsidRPr="00C71679">
        <w:rPr>
          <w:rFonts w:ascii="Times New Roman" w:hAnsi="Times New Roman" w:cs="Times New Roman"/>
          <w:color w:val="000000" w:themeColor="text1"/>
          <w:sz w:val="20"/>
          <w:szCs w:val="20"/>
        </w:rPr>
        <w:t xml:space="preserve">оглашения </w:t>
      </w:r>
      <w:r w:rsidR="00B62B3E">
        <w:rPr>
          <w:rFonts w:ascii="Times New Roman" w:hAnsi="Times New Roman" w:cs="Times New Roman"/>
          <w:color w:val="000000" w:themeColor="text1"/>
          <w:sz w:val="20"/>
          <w:szCs w:val="20"/>
        </w:rPr>
        <w:t>о сотрудничестве</w:t>
      </w:r>
      <w:r w:rsidR="00B62B3E" w:rsidRPr="00C71679">
        <w:rPr>
          <w:rFonts w:ascii="Times New Roman" w:hAnsi="Times New Roman" w:cs="Times New Roman"/>
          <w:color w:val="000000" w:themeColor="text1"/>
          <w:sz w:val="20"/>
          <w:szCs w:val="20"/>
        </w:rPr>
        <w:t xml:space="preserve"> </w:t>
      </w:r>
      <w:r w:rsidRPr="00C71679">
        <w:rPr>
          <w:rFonts w:ascii="Times New Roman" w:hAnsi="Times New Roman" w:cs="Times New Roman"/>
          <w:color w:val="000000" w:themeColor="text1"/>
          <w:sz w:val="20"/>
          <w:szCs w:val="20"/>
        </w:rPr>
        <w:t xml:space="preserve">направляется </w:t>
      </w:r>
      <w:r w:rsidR="00B62B3E">
        <w:rPr>
          <w:rFonts w:ascii="Times New Roman" w:hAnsi="Times New Roman" w:cs="Times New Roman"/>
          <w:color w:val="000000" w:themeColor="text1"/>
          <w:sz w:val="20"/>
          <w:szCs w:val="20"/>
        </w:rPr>
        <w:t>Исполнителю</w:t>
      </w:r>
      <w:r w:rsidRPr="00C71679">
        <w:rPr>
          <w:rFonts w:ascii="Times New Roman" w:hAnsi="Times New Roman" w:cs="Times New Roman"/>
          <w:color w:val="000000" w:themeColor="text1"/>
          <w:sz w:val="20"/>
          <w:szCs w:val="20"/>
        </w:rPr>
        <w:t xml:space="preserve"> в течение 5 рабочих дней со дня подписания стороной </w:t>
      </w:r>
      <w:r w:rsidR="00B62B3E">
        <w:rPr>
          <w:rFonts w:ascii="Times New Roman" w:hAnsi="Times New Roman" w:cs="Times New Roman"/>
          <w:color w:val="000000" w:themeColor="text1"/>
          <w:sz w:val="20"/>
          <w:szCs w:val="20"/>
        </w:rPr>
        <w:t>С</w:t>
      </w:r>
      <w:r w:rsidRPr="00C71679">
        <w:rPr>
          <w:rFonts w:ascii="Times New Roman" w:hAnsi="Times New Roman" w:cs="Times New Roman"/>
          <w:color w:val="000000" w:themeColor="text1"/>
          <w:sz w:val="20"/>
          <w:szCs w:val="20"/>
        </w:rPr>
        <w:t>оглашения.</w:t>
      </w:r>
    </w:p>
    <w:p w:rsidR="00C71679" w:rsidRPr="00C71679" w:rsidRDefault="00C71679" w:rsidP="00C71679">
      <w:pPr>
        <w:pStyle w:val="aa"/>
        <w:tabs>
          <w:tab w:val="left" w:pos="851"/>
        </w:tabs>
        <w:autoSpaceDE w:val="0"/>
        <w:autoSpaceDN w:val="0"/>
        <w:adjustRightInd w:val="0"/>
        <w:spacing w:after="0" w:line="240" w:lineRule="auto"/>
        <w:ind w:left="0" w:firstLine="567"/>
        <w:jc w:val="both"/>
        <w:rPr>
          <w:rFonts w:ascii="Times New Roman" w:hAnsi="Times New Roman" w:cs="Times New Roman"/>
          <w:sz w:val="20"/>
          <w:szCs w:val="20"/>
        </w:rPr>
      </w:pPr>
      <w:r w:rsidRPr="00C71679">
        <w:rPr>
          <w:rFonts w:ascii="Times New Roman" w:hAnsi="Times New Roman" w:cs="Times New Roman"/>
          <w:sz w:val="20"/>
          <w:szCs w:val="20"/>
        </w:rPr>
        <w:t xml:space="preserve">2.4. В случае если </w:t>
      </w:r>
      <w:r w:rsidR="00B62B3E">
        <w:rPr>
          <w:rFonts w:ascii="Times New Roman" w:hAnsi="Times New Roman" w:cs="Times New Roman"/>
          <w:sz w:val="20"/>
          <w:szCs w:val="20"/>
        </w:rPr>
        <w:t>Исполнитель</w:t>
      </w:r>
      <w:r w:rsidRPr="00C71679">
        <w:rPr>
          <w:rFonts w:ascii="Times New Roman" w:hAnsi="Times New Roman" w:cs="Times New Roman"/>
          <w:sz w:val="20"/>
          <w:szCs w:val="20"/>
        </w:rPr>
        <w:t xml:space="preserve"> либо не представил Правительству Пензенской области в срок, установленный пунктом </w:t>
      </w:r>
      <w:r w:rsidR="00B62B3E">
        <w:rPr>
          <w:rFonts w:ascii="Times New Roman" w:hAnsi="Times New Roman" w:cs="Times New Roman"/>
          <w:sz w:val="20"/>
          <w:szCs w:val="20"/>
        </w:rPr>
        <w:t>2</w:t>
      </w:r>
      <w:r w:rsidRPr="00C71679">
        <w:rPr>
          <w:rFonts w:ascii="Times New Roman" w:hAnsi="Times New Roman" w:cs="Times New Roman"/>
          <w:sz w:val="20"/>
          <w:szCs w:val="20"/>
        </w:rPr>
        <w:t xml:space="preserve">.2 </w:t>
      </w:r>
      <w:r w:rsidR="00B62B3E" w:rsidRPr="00C71679">
        <w:rPr>
          <w:rFonts w:ascii="Times New Roman" w:hAnsi="Times New Roman" w:cs="Times New Roman"/>
          <w:sz w:val="20"/>
          <w:szCs w:val="20"/>
        </w:rPr>
        <w:t>настоящ</w:t>
      </w:r>
      <w:r w:rsidR="00B62B3E">
        <w:rPr>
          <w:rFonts w:ascii="Times New Roman" w:hAnsi="Times New Roman" w:cs="Times New Roman"/>
          <w:sz w:val="20"/>
          <w:szCs w:val="20"/>
        </w:rPr>
        <w:t>его Соглашения</w:t>
      </w:r>
      <w:r w:rsidRPr="00C71679">
        <w:rPr>
          <w:rFonts w:ascii="Times New Roman" w:hAnsi="Times New Roman" w:cs="Times New Roman"/>
          <w:sz w:val="20"/>
          <w:szCs w:val="20"/>
        </w:rPr>
        <w:t xml:space="preserve">, подписанное </w:t>
      </w:r>
      <w:r w:rsidR="00B62B3E">
        <w:rPr>
          <w:rFonts w:ascii="Times New Roman" w:hAnsi="Times New Roman" w:cs="Times New Roman"/>
          <w:sz w:val="20"/>
          <w:szCs w:val="20"/>
        </w:rPr>
        <w:t>С</w:t>
      </w:r>
      <w:r w:rsidRPr="00C71679">
        <w:rPr>
          <w:rFonts w:ascii="Times New Roman" w:hAnsi="Times New Roman" w:cs="Times New Roman"/>
          <w:sz w:val="20"/>
          <w:szCs w:val="20"/>
        </w:rPr>
        <w:t xml:space="preserve">оглашение о сотрудничестве, он считается уклонившимся от заключения </w:t>
      </w:r>
      <w:r w:rsidR="00B62B3E">
        <w:rPr>
          <w:rFonts w:ascii="Times New Roman" w:hAnsi="Times New Roman" w:cs="Times New Roman"/>
          <w:sz w:val="20"/>
          <w:szCs w:val="20"/>
        </w:rPr>
        <w:t>С</w:t>
      </w:r>
      <w:bookmarkStart w:id="11" w:name="_GoBack"/>
      <w:bookmarkEnd w:id="11"/>
      <w:r w:rsidRPr="00C71679">
        <w:rPr>
          <w:rFonts w:ascii="Times New Roman" w:hAnsi="Times New Roman" w:cs="Times New Roman"/>
          <w:sz w:val="20"/>
          <w:szCs w:val="20"/>
        </w:rPr>
        <w:t>оглашения о сотрудничестве.</w:t>
      </w:r>
    </w:p>
    <w:p w:rsidR="00C71679" w:rsidRPr="00C71679" w:rsidRDefault="00C71679" w:rsidP="00C71679">
      <w:pPr>
        <w:tabs>
          <w:tab w:val="left" w:pos="851"/>
        </w:tabs>
        <w:autoSpaceDE w:val="0"/>
        <w:autoSpaceDN w:val="0"/>
        <w:adjustRightInd w:val="0"/>
        <w:spacing w:after="0" w:line="240" w:lineRule="auto"/>
        <w:jc w:val="both"/>
        <w:rPr>
          <w:rFonts w:ascii="Times New Roman" w:hAnsi="Times New Roman" w:cs="Times New Roman"/>
          <w:sz w:val="24"/>
          <w:szCs w:val="24"/>
        </w:rPr>
      </w:pPr>
    </w:p>
    <w:p w:rsidR="00F576B4" w:rsidRPr="00786729" w:rsidRDefault="00F576B4" w:rsidP="00F576B4">
      <w:pPr>
        <w:numPr>
          <w:ilvl w:val="0"/>
          <w:numId w:val="1"/>
        </w:numPr>
        <w:tabs>
          <w:tab w:val="left" w:pos="426"/>
          <w:tab w:val="left" w:pos="993"/>
        </w:tabs>
        <w:spacing w:after="0" w:line="240" w:lineRule="auto"/>
        <w:ind w:left="0" w:firstLine="567"/>
        <w:contextualSpacing/>
        <w:jc w:val="center"/>
        <w:rPr>
          <w:rFonts w:ascii="Times New Roman" w:eastAsia="Calibri" w:hAnsi="Times New Roman" w:cs="Times New Roman"/>
          <w:b/>
          <w:sz w:val="20"/>
          <w:szCs w:val="20"/>
        </w:rPr>
      </w:pPr>
      <w:r w:rsidRPr="00786729">
        <w:rPr>
          <w:rFonts w:ascii="Times New Roman" w:eastAsia="Calibri" w:hAnsi="Times New Roman" w:cs="Times New Roman"/>
          <w:b/>
          <w:sz w:val="20"/>
          <w:szCs w:val="20"/>
        </w:rPr>
        <w:t>Порядок взаимодействия</w:t>
      </w:r>
    </w:p>
    <w:p w:rsidR="00F576B4" w:rsidRPr="00786729" w:rsidRDefault="00F576B4" w:rsidP="00F576B4">
      <w:pPr>
        <w:tabs>
          <w:tab w:val="left" w:pos="426"/>
          <w:tab w:val="left" w:pos="993"/>
        </w:tabs>
        <w:spacing w:after="0" w:line="240" w:lineRule="auto"/>
        <w:ind w:left="567"/>
        <w:contextualSpacing/>
        <w:rPr>
          <w:rFonts w:ascii="Times New Roman" w:eastAsia="Calibri" w:hAnsi="Times New Roman" w:cs="Times New Roman"/>
          <w:b/>
          <w:sz w:val="20"/>
          <w:szCs w:val="20"/>
        </w:rPr>
      </w:pPr>
    </w:p>
    <w:p w:rsidR="00F576B4" w:rsidRPr="00786729" w:rsidRDefault="00F576B4" w:rsidP="00F576B4">
      <w:pPr>
        <w:numPr>
          <w:ilvl w:val="1"/>
          <w:numId w:val="1"/>
        </w:numPr>
        <w:tabs>
          <w:tab w:val="left" w:pos="993"/>
          <w:tab w:val="left" w:pos="1276"/>
        </w:tabs>
        <w:spacing w:after="0" w:line="240" w:lineRule="auto"/>
        <w:ind w:left="0" w:firstLine="567"/>
        <w:contextualSpacing/>
        <w:jc w:val="both"/>
        <w:rPr>
          <w:rFonts w:ascii="Times New Roman" w:eastAsia="Calibri" w:hAnsi="Times New Roman" w:cs="Times New Roman"/>
          <w:sz w:val="20"/>
          <w:szCs w:val="20"/>
        </w:rPr>
      </w:pPr>
      <w:r w:rsidRPr="00786729">
        <w:rPr>
          <w:rFonts w:ascii="Times New Roman" w:eastAsia="Calibri" w:hAnsi="Times New Roman" w:cs="Times New Roman"/>
          <w:sz w:val="20"/>
          <w:szCs w:val="20"/>
        </w:rPr>
        <w:t>Исполнитель:</w:t>
      </w:r>
    </w:p>
    <w:p w:rsidR="00F576B4" w:rsidRPr="00786729" w:rsidRDefault="00F576B4" w:rsidP="00F576B4">
      <w:pPr>
        <w:numPr>
          <w:ilvl w:val="0"/>
          <w:numId w:val="2"/>
        </w:numPr>
        <w:tabs>
          <w:tab w:val="left" w:pos="993"/>
          <w:tab w:val="left" w:pos="1276"/>
        </w:tabs>
        <w:spacing w:after="0" w:line="240" w:lineRule="auto"/>
        <w:ind w:left="0" w:firstLine="567"/>
        <w:contextualSpacing/>
        <w:jc w:val="both"/>
        <w:rPr>
          <w:rFonts w:ascii="Times New Roman" w:eastAsia="Calibri" w:hAnsi="Times New Roman" w:cs="Times New Roman"/>
          <w:sz w:val="20"/>
          <w:szCs w:val="20"/>
        </w:rPr>
      </w:pPr>
      <w:r w:rsidRPr="00786729">
        <w:rPr>
          <w:rFonts w:ascii="Times New Roman" w:eastAsia="Calibri" w:hAnsi="Times New Roman" w:cs="Times New Roman"/>
          <w:sz w:val="20"/>
          <w:szCs w:val="20"/>
        </w:rPr>
        <w:t xml:space="preserve">обеспечивает бесплатное предоставление доступа заказчикам, осуществляющим государственные закупки </w:t>
      </w:r>
      <w:proofErr w:type="gramStart"/>
      <w:r w:rsidRPr="00786729">
        <w:rPr>
          <w:rFonts w:ascii="Times New Roman" w:eastAsia="Calibri" w:hAnsi="Times New Roman" w:cs="Times New Roman"/>
          <w:sz w:val="20"/>
          <w:szCs w:val="20"/>
        </w:rPr>
        <w:t>на</w:t>
      </w:r>
      <w:proofErr w:type="gramEnd"/>
      <w:r w:rsidRPr="00786729">
        <w:rPr>
          <w:rFonts w:ascii="Times New Roman" w:eastAsia="Calibri" w:hAnsi="Times New Roman" w:cs="Times New Roman"/>
          <w:sz w:val="20"/>
          <w:szCs w:val="20"/>
        </w:rPr>
        <w:t xml:space="preserve"> </w:t>
      </w:r>
      <w:proofErr w:type="gramStart"/>
      <w:r w:rsidRPr="00786729">
        <w:rPr>
          <w:rFonts w:ascii="Times New Roman" w:hAnsi="Times New Roman" w:cs="Times New Roman"/>
          <w:sz w:val="20"/>
          <w:szCs w:val="20"/>
        </w:rPr>
        <w:t>электронной</w:t>
      </w:r>
      <w:proofErr w:type="gramEnd"/>
      <w:r w:rsidRPr="00786729">
        <w:rPr>
          <w:rFonts w:ascii="Times New Roman" w:hAnsi="Times New Roman" w:cs="Times New Roman"/>
          <w:sz w:val="20"/>
          <w:szCs w:val="20"/>
        </w:rPr>
        <w:t xml:space="preserve"> торговой системы закупок малого объема</w:t>
      </w:r>
      <w:r w:rsidRPr="00786729">
        <w:rPr>
          <w:rFonts w:ascii="Times New Roman" w:eastAsia="Calibri" w:hAnsi="Times New Roman" w:cs="Times New Roman"/>
          <w:sz w:val="20"/>
          <w:szCs w:val="20"/>
        </w:rPr>
        <w:t xml:space="preserve"> в качестве пользователей указанной системы;</w:t>
      </w:r>
    </w:p>
    <w:p w:rsidR="00F576B4" w:rsidRPr="00786729" w:rsidRDefault="00F576B4" w:rsidP="00F576B4">
      <w:pPr>
        <w:numPr>
          <w:ilvl w:val="0"/>
          <w:numId w:val="2"/>
        </w:numPr>
        <w:tabs>
          <w:tab w:val="left" w:pos="993"/>
          <w:tab w:val="left" w:pos="1276"/>
        </w:tabs>
        <w:spacing w:after="0" w:line="240" w:lineRule="auto"/>
        <w:ind w:left="0" w:firstLine="567"/>
        <w:contextualSpacing/>
        <w:jc w:val="both"/>
        <w:rPr>
          <w:rFonts w:ascii="Times New Roman" w:eastAsia="Calibri" w:hAnsi="Times New Roman" w:cs="Times New Roman"/>
          <w:sz w:val="20"/>
          <w:szCs w:val="20"/>
        </w:rPr>
      </w:pPr>
      <w:r w:rsidRPr="00786729">
        <w:rPr>
          <w:rFonts w:ascii="Times New Roman" w:eastAsia="Calibri" w:hAnsi="Times New Roman" w:cs="Times New Roman"/>
          <w:sz w:val="20"/>
          <w:szCs w:val="20"/>
        </w:rPr>
        <w:t xml:space="preserve">обеспечивает на безвозмездной основе возможность осуществления закупок, заключения контрактов </w:t>
      </w:r>
      <w:proofErr w:type="gramStart"/>
      <w:r w:rsidRPr="00786729">
        <w:rPr>
          <w:rFonts w:ascii="Times New Roman" w:eastAsia="Calibri" w:hAnsi="Times New Roman" w:cs="Times New Roman"/>
          <w:sz w:val="20"/>
          <w:szCs w:val="20"/>
        </w:rPr>
        <w:t>на</w:t>
      </w:r>
      <w:proofErr w:type="gramEnd"/>
      <w:r w:rsidRPr="00786729">
        <w:rPr>
          <w:rFonts w:ascii="Times New Roman" w:eastAsia="Calibri" w:hAnsi="Times New Roman" w:cs="Times New Roman"/>
          <w:sz w:val="20"/>
          <w:szCs w:val="20"/>
        </w:rPr>
        <w:t xml:space="preserve"> </w:t>
      </w:r>
      <w:proofErr w:type="gramStart"/>
      <w:r w:rsidRPr="00786729">
        <w:rPr>
          <w:rFonts w:ascii="Times New Roman" w:hAnsi="Times New Roman" w:cs="Times New Roman"/>
          <w:sz w:val="20"/>
          <w:szCs w:val="20"/>
        </w:rPr>
        <w:t>электронной</w:t>
      </w:r>
      <w:proofErr w:type="gramEnd"/>
      <w:r w:rsidRPr="00786729">
        <w:rPr>
          <w:rFonts w:ascii="Times New Roman" w:hAnsi="Times New Roman" w:cs="Times New Roman"/>
          <w:sz w:val="20"/>
          <w:szCs w:val="20"/>
        </w:rPr>
        <w:t xml:space="preserve"> торговой системы закупок малого объема</w:t>
      </w:r>
      <w:r w:rsidRPr="00786729">
        <w:rPr>
          <w:rFonts w:ascii="Times New Roman" w:eastAsia="Calibri" w:hAnsi="Times New Roman" w:cs="Times New Roman"/>
          <w:sz w:val="20"/>
          <w:szCs w:val="20"/>
        </w:rPr>
        <w:t xml:space="preserve"> заказчикам;</w:t>
      </w:r>
    </w:p>
    <w:p w:rsidR="00F576B4" w:rsidRPr="00786729" w:rsidRDefault="00F576B4" w:rsidP="00F576B4">
      <w:pPr>
        <w:numPr>
          <w:ilvl w:val="0"/>
          <w:numId w:val="2"/>
        </w:numPr>
        <w:tabs>
          <w:tab w:val="left" w:pos="993"/>
          <w:tab w:val="left" w:pos="1276"/>
        </w:tabs>
        <w:spacing w:after="0" w:line="240" w:lineRule="auto"/>
        <w:ind w:left="0" w:firstLine="567"/>
        <w:contextualSpacing/>
        <w:jc w:val="both"/>
        <w:rPr>
          <w:rFonts w:ascii="Times New Roman" w:eastAsia="Calibri" w:hAnsi="Times New Roman" w:cs="Times New Roman"/>
          <w:sz w:val="20"/>
          <w:szCs w:val="20"/>
        </w:rPr>
      </w:pPr>
      <w:r w:rsidRPr="00786729">
        <w:rPr>
          <w:rFonts w:ascii="Times New Roman" w:eastAsia="Calibri" w:hAnsi="Times New Roman" w:cs="Times New Roman"/>
          <w:sz w:val="20"/>
          <w:szCs w:val="20"/>
        </w:rPr>
        <w:t xml:space="preserve">обеспечивает бесплатное методическое и информационное сопровождение деятельности заказчиков при осуществлении государственных закупок в электронной форме с использованием </w:t>
      </w:r>
      <w:r w:rsidRPr="00786729">
        <w:rPr>
          <w:rFonts w:ascii="Times New Roman" w:hAnsi="Times New Roman" w:cs="Times New Roman"/>
          <w:sz w:val="20"/>
          <w:szCs w:val="20"/>
        </w:rPr>
        <w:t>торговой системы закупок малого объема</w:t>
      </w:r>
      <w:r w:rsidRPr="00786729">
        <w:rPr>
          <w:rFonts w:ascii="Times New Roman" w:eastAsia="Calibri" w:hAnsi="Times New Roman" w:cs="Times New Roman"/>
          <w:sz w:val="20"/>
          <w:szCs w:val="20"/>
        </w:rPr>
        <w:t>;</w:t>
      </w:r>
    </w:p>
    <w:p w:rsidR="00F576B4" w:rsidRPr="00786729" w:rsidRDefault="00F576B4" w:rsidP="00F576B4">
      <w:pPr>
        <w:numPr>
          <w:ilvl w:val="0"/>
          <w:numId w:val="2"/>
        </w:numPr>
        <w:tabs>
          <w:tab w:val="left" w:pos="993"/>
          <w:tab w:val="left" w:pos="1276"/>
        </w:tabs>
        <w:spacing w:after="0" w:line="240" w:lineRule="auto"/>
        <w:ind w:left="0" w:firstLine="567"/>
        <w:contextualSpacing/>
        <w:jc w:val="both"/>
        <w:rPr>
          <w:rFonts w:ascii="Times New Roman" w:eastAsia="Calibri" w:hAnsi="Times New Roman" w:cs="Times New Roman"/>
          <w:sz w:val="20"/>
          <w:szCs w:val="20"/>
          <w:u w:val="single"/>
        </w:rPr>
      </w:pPr>
      <w:proofErr w:type="gramStart"/>
      <w:r w:rsidRPr="00786729">
        <w:rPr>
          <w:rFonts w:ascii="Times New Roman" w:eastAsia="Calibri" w:hAnsi="Times New Roman" w:cs="Times New Roman"/>
          <w:sz w:val="20"/>
          <w:szCs w:val="20"/>
        </w:rPr>
        <w:t xml:space="preserve">осуществляет разработку и персональную настройку, в том числе визуальное оформление (интерфейс), к настоящему Соглашению секции </w:t>
      </w:r>
      <w:r w:rsidRPr="00786729">
        <w:rPr>
          <w:rFonts w:ascii="Times New Roman" w:eastAsia="Calibri" w:hAnsi="Times New Roman" w:cs="Times New Roman"/>
          <w:color w:val="000000" w:themeColor="text1"/>
          <w:sz w:val="20"/>
          <w:szCs w:val="20"/>
        </w:rPr>
        <w:t>«Пензенская область</w:t>
      </w:r>
      <w:r w:rsidRPr="00786729">
        <w:rPr>
          <w:rFonts w:ascii="Times New Roman" w:eastAsia="Calibri" w:hAnsi="Times New Roman" w:cs="Times New Roman"/>
          <w:bCs/>
          <w:color w:val="000000" w:themeColor="text1"/>
          <w:sz w:val="20"/>
          <w:szCs w:val="20"/>
        </w:rPr>
        <w:t>» (</w:t>
      </w:r>
      <w:r w:rsidRPr="00786729">
        <w:rPr>
          <w:rFonts w:ascii="Times New Roman" w:eastAsia="Calibri" w:hAnsi="Times New Roman" w:cs="Times New Roman"/>
          <w:bCs/>
          <w:sz w:val="20"/>
          <w:szCs w:val="20"/>
        </w:rPr>
        <w:t>далее – Секция)</w:t>
      </w:r>
      <w:r w:rsidRPr="00786729">
        <w:rPr>
          <w:rFonts w:ascii="Times New Roman" w:eastAsia="Calibri" w:hAnsi="Times New Roman" w:cs="Times New Roman"/>
          <w:sz w:val="20"/>
          <w:szCs w:val="20"/>
        </w:rPr>
        <w:t xml:space="preserve"> в </w:t>
      </w:r>
      <w:r w:rsidRPr="00786729">
        <w:rPr>
          <w:rFonts w:ascii="Times New Roman" w:hAnsi="Times New Roman" w:cs="Times New Roman"/>
          <w:sz w:val="20"/>
          <w:szCs w:val="20"/>
        </w:rPr>
        <w:t>электронной торговой системе закупок малого объема</w:t>
      </w:r>
      <w:r w:rsidRPr="00786729">
        <w:rPr>
          <w:rFonts w:ascii="Times New Roman" w:eastAsia="Calibri" w:hAnsi="Times New Roman" w:cs="Times New Roman"/>
          <w:bCs/>
          <w:sz w:val="20"/>
          <w:szCs w:val="20"/>
        </w:rPr>
        <w:t>, доступ к которой обеспечивается через сеть «Интернет» по адресу: __________;</w:t>
      </w:r>
      <w:proofErr w:type="gramEnd"/>
    </w:p>
    <w:p w:rsidR="00F576B4" w:rsidRPr="00786729" w:rsidRDefault="00F576B4" w:rsidP="00F576B4">
      <w:pPr>
        <w:numPr>
          <w:ilvl w:val="0"/>
          <w:numId w:val="2"/>
        </w:numPr>
        <w:tabs>
          <w:tab w:val="left" w:pos="993"/>
          <w:tab w:val="left" w:pos="1276"/>
        </w:tabs>
        <w:spacing w:after="0" w:line="240" w:lineRule="auto"/>
        <w:ind w:left="0" w:firstLine="567"/>
        <w:contextualSpacing/>
        <w:jc w:val="both"/>
        <w:rPr>
          <w:rFonts w:ascii="Times New Roman" w:eastAsia="Calibri" w:hAnsi="Times New Roman" w:cs="Times New Roman"/>
          <w:sz w:val="20"/>
          <w:szCs w:val="20"/>
          <w:u w:val="single"/>
        </w:rPr>
      </w:pPr>
      <w:proofErr w:type="gramStart"/>
      <w:r w:rsidRPr="00786729">
        <w:rPr>
          <w:rFonts w:ascii="Times New Roman" w:eastAsia="Calibri" w:hAnsi="Times New Roman" w:cs="Times New Roman"/>
          <w:sz w:val="20"/>
          <w:szCs w:val="20"/>
        </w:rPr>
        <w:t xml:space="preserve">в срок,  установленный постановлением Правительства Пензенской области от 21.11.2022г. №1030-пП «О реализации пилотного проекта по </w:t>
      </w:r>
      <w:proofErr w:type="spellStart"/>
      <w:r w:rsidRPr="00786729">
        <w:rPr>
          <w:rFonts w:ascii="Times New Roman" w:eastAsia="Calibri" w:hAnsi="Times New Roman" w:cs="Times New Roman"/>
          <w:sz w:val="20"/>
          <w:szCs w:val="20"/>
        </w:rPr>
        <w:t>цифровизации</w:t>
      </w:r>
      <w:proofErr w:type="spellEnd"/>
      <w:r w:rsidRPr="00786729">
        <w:rPr>
          <w:rFonts w:ascii="Times New Roman" w:eastAsia="Calibri" w:hAnsi="Times New Roman" w:cs="Times New Roman"/>
          <w:sz w:val="20"/>
          <w:szCs w:val="20"/>
        </w:rPr>
        <w:t xml:space="preserve"> закупок малого объема для обеспечения государственных нужд Пензенской области» осуществляет интеграцию электронной торговой системы закупок малого объема и государственной информационной системы в сфере закупок товаров, работ и услуг для обеспечения государственных нужд Пензенской области "Автоматизированный центр контроля - Государственный заказ" (далее - "ГИС АЦК-Госзаказ") в</w:t>
      </w:r>
      <w:proofErr w:type="gramEnd"/>
      <w:r w:rsidRPr="00786729">
        <w:rPr>
          <w:rFonts w:ascii="Times New Roman" w:eastAsia="Calibri" w:hAnsi="Times New Roman" w:cs="Times New Roman"/>
          <w:sz w:val="20"/>
          <w:szCs w:val="20"/>
        </w:rPr>
        <w:t xml:space="preserve"> части обмена информацией о закупках</w:t>
      </w:r>
      <w:r w:rsidRPr="00786729">
        <w:rPr>
          <w:rFonts w:ascii="Times New Roman" w:eastAsia="Calibri" w:hAnsi="Times New Roman" w:cs="Times New Roman"/>
          <w:bCs/>
          <w:sz w:val="20"/>
          <w:szCs w:val="20"/>
        </w:rPr>
        <w:t xml:space="preserve"> у единственного поставщика (подрядчика, исполнителя) в соответствии с Законом №44–ФЗ, и заявках на такие заказы, поданных через электронную торговую систему закупок малого объема, в соответствии с Приложением 1 к настоящему Соглашению;</w:t>
      </w:r>
    </w:p>
    <w:p w:rsidR="00F576B4" w:rsidRPr="00786729" w:rsidRDefault="00F576B4" w:rsidP="00F576B4">
      <w:pPr>
        <w:numPr>
          <w:ilvl w:val="0"/>
          <w:numId w:val="2"/>
        </w:numPr>
        <w:tabs>
          <w:tab w:val="left" w:pos="993"/>
          <w:tab w:val="left" w:pos="1276"/>
        </w:tabs>
        <w:spacing w:after="0" w:line="240" w:lineRule="auto"/>
        <w:ind w:left="0" w:firstLine="567"/>
        <w:contextualSpacing/>
        <w:jc w:val="both"/>
        <w:rPr>
          <w:rFonts w:ascii="Times New Roman" w:eastAsia="Calibri" w:hAnsi="Times New Roman" w:cs="Times New Roman"/>
          <w:sz w:val="20"/>
          <w:szCs w:val="20"/>
        </w:rPr>
      </w:pPr>
      <w:r w:rsidRPr="00786729">
        <w:rPr>
          <w:rFonts w:ascii="Times New Roman" w:eastAsia="Calibri" w:hAnsi="Times New Roman" w:cs="Times New Roman"/>
          <w:sz w:val="20"/>
          <w:szCs w:val="20"/>
        </w:rPr>
        <w:t xml:space="preserve">осуществляет предоставление доступа к Секции </w:t>
      </w:r>
      <w:r w:rsidRPr="00786729">
        <w:rPr>
          <w:rFonts w:ascii="Times New Roman" w:eastAsia="Calibri" w:hAnsi="Times New Roman" w:cs="Times New Roman"/>
          <w:bCs/>
          <w:sz w:val="20"/>
          <w:szCs w:val="20"/>
        </w:rPr>
        <w:t>через сеть «Интернет» по адресу</w:t>
      </w:r>
      <w:proofErr w:type="gramStart"/>
      <w:r w:rsidRPr="00786729">
        <w:rPr>
          <w:rFonts w:ascii="Times New Roman" w:eastAsia="Calibri" w:hAnsi="Times New Roman" w:cs="Times New Roman"/>
          <w:bCs/>
          <w:sz w:val="20"/>
          <w:szCs w:val="20"/>
        </w:rPr>
        <w:t xml:space="preserve">: [*].___________, </w:t>
      </w:r>
      <w:proofErr w:type="gramEnd"/>
      <w:r w:rsidRPr="00786729">
        <w:rPr>
          <w:rFonts w:ascii="Times New Roman" w:eastAsia="Calibri" w:hAnsi="Times New Roman" w:cs="Times New Roman"/>
          <w:bCs/>
          <w:sz w:val="20"/>
          <w:szCs w:val="20"/>
        </w:rPr>
        <w:t xml:space="preserve">где [*] – часть адреса Секции, определенная </w:t>
      </w:r>
      <w:r w:rsidRPr="00786729">
        <w:rPr>
          <w:rFonts w:ascii="Times New Roman" w:eastAsia="Calibri" w:hAnsi="Times New Roman" w:cs="Times New Roman"/>
          <w:sz w:val="20"/>
          <w:szCs w:val="20"/>
        </w:rPr>
        <w:t>Правительством Пензенской области</w:t>
      </w:r>
      <w:r w:rsidRPr="00786729">
        <w:rPr>
          <w:rFonts w:ascii="Times New Roman" w:eastAsia="Calibri" w:hAnsi="Times New Roman" w:cs="Times New Roman"/>
          <w:bCs/>
          <w:sz w:val="20"/>
          <w:szCs w:val="20"/>
        </w:rPr>
        <w:t>;</w:t>
      </w:r>
    </w:p>
    <w:p w:rsidR="00F576B4" w:rsidRPr="00786729" w:rsidRDefault="00F576B4" w:rsidP="00F576B4">
      <w:pPr>
        <w:numPr>
          <w:ilvl w:val="0"/>
          <w:numId w:val="2"/>
        </w:numPr>
        <w:tabs>
          <w:tab w:val="left" w:pos="993"/>
          <w:tab w:val="left" w:pos="1276"/>
        </w:tabs>
        <w:spacing w:after="0" w:line="240" w:lineRule="auto"/>
        <w:ind w:left="0" w:firstLine="567"/>
        <w:contextualSpacing/>
        <w:jc w:val="both"/>
        <w:rPr>
          <w:rFonts w:ascii="Times New Roman" w:eastAsia="Calibri" w:hAnsi="Times New Roman" w:cs="Times New Roman"/>
          <w:sz w:val="20"/>
          <w:szCs w:val="20"/>
          <w:u w:val="single"/>
        </w:rPr>
      </w:pPr>
      <w:r w:rsidRPr="00786729">
        <w:rPr>
          <w:rFonts w:ascii="Times New Roman" w:eastAsia="Calibri" w:hAnsi="Times New Roman" w:cs="Times New Roman"/>
          <w:sz w:val="20"/>
          <w:szCs w:val="20"/>
        </w:rPr>
        <w:t xml:space="preserve">осуществляет техническую поддержку функционирования Секции в порядке, установленном Регламентом работы </w:t>
      </w:r>
      <w:r w:rsidRPr="00786729">
        <w:rPr>
          <w:rFonts w:ascii="Times New Roman" w:hAnsi="Times New Roman" w:cs="Times New Roman"/>
          <w:sz w:val="20"/>
          <w:szCs w:val="20"/>
        </w:rPr>
        <w:t>электронной торговой системы закупок малого объема (</w:t>
      </w:r>
      <w:r w:rsidRPr="00786729">
        <w:rPr>
          <w:rFonts w:ascii="Times New Roman" w:eastAsia="Calibri" w:hAnsi="Times New Roman" w:cs="Times New Roman"/>
          <w:bCs/>
          <w:sz w:val="20"/>
          <w:szCs w:val="20"/>
        </w:rPr>
        <w:t>в соответствии с Приложением 1 к настоящему Соглашению);</w:t>
      </w:r>
    </w:p>
    <w:p w:rsidR="00F576B4" w:rsidRPr="00786729" w:rsidRDefault="00F576B4" w:rsidP="00F576B4">
      <w:pPr>
        <w:numPr>
          <w:ilvl w:val="0"/>
          <w:numId w:val="2"/>
        </w:numPr>
        <w:tabs>
          <w:tab w:val="left" w:pos="993"/>
          <w:tab w:val="left" w:pos="1276"/>
        </w:tabs>
        <w:spacing w:after="0" w:line="240" w:lineRule="auto"/>
        <w:ind w:left="0" w:firstLine="567"/>
        <w:contextualSpacing/>
        <w:jc w:val="both"/>
        <w:rPr>
          <w:rFonts w:ascii="Times New Roman" w:eastAsia="Calibri" w:hAnsi="Times New Roman" w:cs="Times New Roman"/>
          <w:sz w:val="20"/>
          <w:szCs w:val="20"/>
        </w:rPr>
      </w:pPr>
      <w:r w:rsidRPr="00786729">
        <w:rPr>
          <w:rFonts w:ascii="Times New Roman" w:eastAsia="Calibri" w:hAnsi="Times New Roman" w:cs="Times New Roman"/>
          <w:sz w:val="20"/>
          <w:szCs w:val="20"/>
        </w:rPr>
        <w:t xml:space="preserve">осуществляет функционирование Секции, в том числе создание и обработка документов, используемых для документационного обеспечения процесса обмена информацией в рамках интеграции, в соответствии с Регламентом работы </w:t>
      </w:r>
      <w:r w:rsidRPr="00786729">
        <w:rPr>
          <w:rFonts w:ascii="Times New Roman" w:hAnsi="Times New Roman" w:cs="Times New Roman"/>
          <w:sz w:val="20"/>
          <w:szCs w:val="20"/>
        </w:rPr>
        <w:t>электронной торговой системы закупок малого объема</w:t>
      </w:r>
      <w:r w:rsidRPr="00786729">
        <w:rPr>
          <w:rFonts w:ascii="Times New Roman" w:eastAsia="Calibri" w:hAnsi="Times New Roman" w:cs="Times New Roman"/>
          <w:sz w:val="20"/>
          <w:szCs w:val="20"/>
        </w:rPr>
        <w:t>.</w:t>
      </w:r>
    </w:p>
    <w:p w:rsidR="00F576B4" w:rsidRPr="00786729" w:rsidRDefault="00F576B4" w:rsidP="00F576B4">
      <w:pPr>
        <w:tabs>
          <w:tab w:val="left" w:pos="993"/>
          <w:tab w:val="left" w:pos="1276"/>
        </w:tabs>
        <w:spacing w:after="0" w:line="240" w:lineRule="auto"/>
        <w:ind w:left="567"/>
        <w:contextualSpacing/>
        <w:jc w:val="both"/>
        <w:rPr>
          <w:rFonts w:ascii="Times New Roman" w:eastAsia="Calibri" w:hAnsi="Times New Roman" w:cs="Times New Roman"/>
          <w:sz w:val="20"/>
          <w:szCs w:val="20"/>
        </w:rPr>
      </w:pPr>
    </w:p>
    <w:p w:rsidR="00F576B4" w:rsidRPr="00786729" w:rsidRDefault="00F576B4" w:rsidP="00F576B4">
      <w:pPr>
        <w:numPr>
          <w:ilvl w:val="1"/>
          <w:numId w:val="1"/>
        </w:numPr>
        <w:tabs>
          <w:tab w:val="left" w:pos="993"/>
          <w:tab w:val="left" w:pos="1276"/>
        </w:tabs>
        <w:spacing w:after="0" w:line="240" w:lineRule="auto"/>
        <w:ind w:left="0" w:firstLine="567"/>
        <w:contextualSpacing/>
        <w:jc w:val="both"/>
        <w:rPr>
          <w:rFonts w:ascii="Times New Roman" w:eastAsia="Calibri" w:hAnsi="Times New Roman" w:cs="Times New Roman"/>
          <w:sz w:val="20"/>
          <w:szCs w:val="20"/>
        </w:rPr>
      </w:pPr>
      <w:r w:rsidRPr="00786729">
        <w:rPr>
          <w:rFonts w:ascii="Times New Roman" w:eastAsia="Calibri" w:hAnsi="Times New Roman" w:cs="Times New Roman"/>
          <w:sz w:val="20"/>
          <w:szCs w:val="20"/>
        </w:rPr>
        <w:t>Правительство Пензенской области:</w:t>
      </w:r>
    </w:p>
    <w:p w:rsidR="00F576B4" w:rsidRPr="00786729" w:rsidRDefault="00F576B4" w:rsidP="00F576B4">
      <w:pPr>
        <w:numPr>
          <w:ilvl w:val="0"/>
          <w:numId w:val="3"/>
        </w:numPr>
        <w:tabs>
          <w:tab w:val="left" w:pos="993"/>
          <w:tab w:val="left" w:pos="1276"/>
        </w:tabs>
        <w:spacing w:after="0" w:line="240" w:lineRule="auto"/>
        <w:ind w:left="0" w:firstLine="567"/>
        <w:contextualSpacing/>
        <w:jc w:val="both"/>
        <w:rPr>
          <w:rFonts w:ascii="Times New Roman" w:eastAsia="Calibri" w:hAnsi="Times New Roman" w:cs="Times New Roman"/>
          <w:sz w:val="20"/>
          <w:szCs w:val="20"/>
        </w:rPr>
      </w:pPr>
      <w:r w:rsidRPr="00786729">
        <w:rPr>
          <w:rFonts w:ascii="Times New Roman" w:eastAsia="Calibri" w:hAnsi="Times New Roman" w:cs="Times New Roman"/>
          <w:sz w:val="20"/>
          <w:szCs w:val="20"/>
        </w:rPr>
        <w:t>обеспечивает Исполнителя информацией, необходимой для выполнения условий настоящего Соглашения;</w:t>
      </w:r>
    </w:p>
    <w:p w:rsidR="00F576B4" w:rsidRPr="00786729" w:rsidRDefault="00F576B4" w:rsidP="00F576B4">
      <w:pPr>
        <w:numPr>
          <w:ilvl w:val="0"/>
          <w:numId w:val="3"/>
        </w:numPr>
        <w:tabs>
          <w:tab w:val="left" w:pos="993"/>
          <w:tab w:val="left" w:pos="1276"/>
        </w:tabs>
        <w:spacing w:after="0" w:line="240" w:lineRule="auto"/>
        <w:ind w:left="0" w:firstLine="567"/>
        <w:contextualSpacing/>
        <w:jc w:val="both"/>
        <w:rPr>
          <w:rFonts w:ascii="Times New Roman" w:eastAsia="Calibri" w:hAnsi="Times New Roman" w:cs="Times New Roman"/>
          <w:sz w:val="20"/>
          <w:szCs w:val="20"/>
        </w:rPr>
      </w:pPr>
      <w:r w:rsidRPr="00786729">
        <w:rPr>
          <w:rFonts w:ascii="Times New Roman" w:eastAsia="Calibri" w:hAnsi="Times New Roman" w:cs="Times New Roman"/>
          <w:sz w:val="20"/>
          <w:szCs w:val="20"/>
        </w:rPr>
        <w:t xml:space="preserve">формирует предложения по доработке </w:t>
      </w:r>
      <w:r w:rsidRPr="00786729">
        <w:rPr>
          <w:rFonts w:ascii="Times New Roman" w:hAnsi="Times New Roman" w:cs="Times New Roman"/>
          <w:sz w:val="20"/>
          <w:szCs w:val="20"/>
        </w:rPr>
        <w:t>электронной торговой системы закупок малого объема</w:t>
      </w:r>
      <w:r w:rsidRPr="00786729">
        <w:rPr>
          <w:rFonts w:ascii="Times New Roman" w:eastAsia="Calibri" w:hAnsi="Times New Roman" w:cs="Times New Roman"/>
          <w:sz w:val="20"/>
          <w:szCs w:val="20"/>
        </w:rPr>
        <w:t xml:space="preserve"> в целях повышения эффективности осуществления государственных закупок в электронной форме с использованием </w:t>
      </w:r>
      <w:r w:rsidRPr="00786729">
        <w:rPr>
          <w:rFonts w:ascii="Times New Roman" w:hAnsi="Times New Roman" w:cs="Times New Roman"/>
          <w:sz w:val="20"/>
          <w:szCs w:val="20"/>
        </w:rPr>
        <w:t>электронной торговой системы закупок малого объема;</w:t>
      </w:r>
      <w:r w:rsidRPr="00786729">
        <w:rPr>
          <w:rFonts w:ascii="Times New Roman" w:eastAsia="Calibri" w:hAnsi="Times New Roman" w:cs="Times New Roman"/>
          <w:sz w:val="20"/>
          <w:szCs w:val="20"/>
        </w:rPr>
        <w:t xml:space="preserve"> </w:t>
      </w:r>
    </w:p>
    <w:p w:rsidR="00F576B4" w:rsidRPr="00786729" w:rsidRDefault="00F576B4" w:rsidP="00F576B4">
      <w:pPr>
        <w:numPr>
          <w:ilvl w:val="0"/>
          <w:numId w:val="3"/>
        </w:numPr>
        <w:tabs>
          <w:tab w:val="left" w:pos="993"/>
          <w:tab w:val="left" w:pos="1276"/>
        </w:tabs>
        <w:spacing w:after="0" w:line="240" w:lineRule="auto"/>
        <w:ind w:left="0" w:firstLine="567"/>
        <w:contextualSpacing/>
        <w:jc w:val="both"/>
        <w:rPr>
          <w:rFonts w:ascii="Times New Roman" w:eastAsia="Calibri" w:hAnsi="Times New Roman" w:cs="Times New Roman"/>
          <w:sz w:val="20"/>
          <w:szCs w:val="20"/>
        </w:rPr>
      </w:pPr>
      <w:r w:rsidRPr="00786729">
        <w:rPr>
          <w:rFonts w:ascii="Times New Roman" w:eastAsia="Calibri" w:hAnsi="Times New Roman" w:cs="Times New Roman"/>
          <w:sz w:val="20"/>
          <w:szCs w:val="20"/>
        </w:rPr>
        <w:t xml:space="preserve">формирует предложения в отношении потребностей заказчиков в методическом и информационном сопровождении при осуществлении государственных закупок в электронной форме с использованием </w:t>
      </w:r>
      <w:r w:rsidRPr="00786729">
        <w:rPr>
          <w:rFonts w:ascii="Times New Roman" w:hAnsi="Times New Roman" w:cs="Times New Roman"/>
          <w:sz w:val="20"/>
          <w:szCs w:val="20"/>
        </w:rPr>
        <w:t>электронной торговой системы закупок малого объема.</w:t>
      </w:r>
    </w:p>
    <w:p w:rsidR="00F576B4" w:rsidRPr="00786729" w:rsidRDefault="00F576B4" w:rsidP="00F576B4">
      <w:pPr>
        <w:tabs>
          <w:tab w:val="left" w:pos="993"/>
          <w:tab w:val="left" w:pos="1276"/>
        </w:tabs>
        <w:spacing w:after="0" w:line="240" w:lineRule="auto"/>
        <w:ind w:firstLine="567"/>
        <w:contextualSpacing/>
        <w:jc w:val="both"/>
        <w:rPr>
          <w:rFonts w:ascii="Times New Roman" w:eastAsiaTheme="minorHAnsi" w:hAnsi="Times New Roman" w:cs="Times New Roman"/>
          <w:sz w:val="20"/>
          <w:szCs w:val="20"/>
          <w:lang w:eastAsia="en-US"/>
        </w:rPr>
      </w:pPr>
    </w:p>
    <w:p w:rsidR="00F576B4" w:rsidRPr="00786729" w:rsidRDefault="00F576B4" w:rsidP="00F576B4">
      <w:pPr>
        <w:tabs>
          <w:tab w:val="left" w:pos="993"/>
          <w:tab w:val="left" w:pos="1276"/>
        </w:tabs>
        <w:spacing w:after="0" w:line="240" w:lineRule="auto"/>
        <w:ind w:firstLine="567"/>
        <w:contextualSpacing/>
        <w:jc w:val="both"/>
        <w:rPr>
          <w:rFonts w:ascii="Times New Roman" w:eastAsiaTheme="minorHAnsi" w:hAnsi="Times New Roman" w:cs="Times New Roman"/>
          <w:sz w:val="20"/>
          <w:szCs w:val="20"/>
          <w:lang w:eastAsia="en-US"/>
        </w:rPr>
      </w:pPr>
      <w:r w:rsidRPr="00786729">
        <w:rPr>
          <w:rFonts w:ascii="Times New Roman" w:eastAsiaTheme="minorHAnsi" w:hAnsi="Times New Roman" w:cs="Times New Roman"/>
          <w:sz w:val="20"/>
          <w:szCs w:val="20"/>
          <w:lang w:eastAsia="en-US"/>
        </w:rPr>
        <w:t>Информация, полученная Сторонами в рамках настоящего Соглашения, не может быть передана третьим лицам без согласия другой Стороны за исключением случаев, определяемых законодательством Российской Федерации.</w:t>
      </w:r>
    </w:p>
    <w:p w:rsidR="00F576B4" w:rsidRPr="00786729" w:rsidRDefault="00F576B4" w:rsidP="00F576B4">
      <w:pPr>
        <w:tabs>
          <w:tab w:val="left" w:pos="993"/>
          <w:tab w:val="left" w:pos="1276"/>
        </w:tabs>
        <w:spacing w:after="0" w:line="240" w:lineRule="auto"/>
        <w:ind w:left="567"/>
        <w:contextualSpacing/>
        <w:jc w:val="both"/>
        <w:rPr>
          <w:rFonts w:ascii="Times New Roman" w:eastAsia="Calibri" w:hAnsi="Times New Roman" w:cs="Times New Roman"/>
          <w:sz w:val="20"/>
          <w:szCs w:val="20"/>
        </w:rPr>
      </w:pPr>
    </w:p>
    <w:p w:rsidR="00F576B4" w:rsidRPr="00786729" w:rsidRDefault="00F576B4" w:rsidP="00F576B4">
      <w:pPr>
        <w:numPr>
          <w:ilvl w:val="0"/>
          <w:numId w:val="1"/>
        </w:numPr>
        <w:tabs>
          <w:tab w:val="left" w:pos="426"/>
          <w:tab w:val="left" w:pos="993"/>
        </w:tabs>
        <w:spacing w:after="0" w:line="240" w:lineRule="auto"/>
        <w:ind w:left="0" w:firstLine="567"/>
        <w:contextualSpacing/>
        <w:jc w:val="center"/>
        <w:rPr>
          <w:rFonts w:ascii="Times New Roman" w:eastAsia="Calibri" w:hAnsi="Times New Roman" w:cs="Times New Roman"/>
          <w:b/>
          <w:sz w:val="20"/>
          <w:szCs w:val="20"/>
        </w:rPr>
      </w:pPr>
      <w:r w:rsidRPr="00786729">
        <w:rPr>
          <w:rFonts w:ascii="Times New Roman" w:eastAsia="Calibri" w:hAnsi="Times New Roman" w:cs="Times New Roman"/>
          <w:b/>
          <w:sz w:val="20"/>
          <w:szCs w:val="20"/>
        </w:rPr>
        <w:t>Действие настоящего Соглашения</w:t>
      </w:r>
    </w:p>
    <w:p w:rsidR="00F576B4" w:rsidRPr="00786729" w:rsidRDefault="00F576B4" w:rsidP="00F576B4">
      <w:pPr>
        <w:tabs>
          <w:tab w:val="left" w:pos="426"/>
          <w:tab w:val="left" w:pos="993"/>
        </w:tabs>
        <w:spacing w:after="0" w:line="240" w:lineRule="auto"/>
        <w:ind w:left="567"/>
        <w:contextualSpacing/>
        <w:rPr>
          <w:rFonts w:ascii="Times New Roman" w:eastAsia="Calibri" w:hAnsi="Times New Roman" w:cs="Times New Roman"/>
          <w:b/>
          <w:sz w:val="20"/>
          <w:szCs w:val="20"/>
        </w:rPr>
      </w:pPr>
    </w:p>
    <w:p w:rsidR="00F576B4" w:rsidRPr="00786729" w:rsidRDefault="00F576B4" w:rsidP="00F576B4">
      <w:pPr>
        <w:numPr>
          <w:ilvl w:val="1"/>
          <w:numId w:val="1"/>
        </w:numPr>
        <w:tabs>
          <w:tab w:val="left" w:pos="993"/>
        </w:tabs>
        <w:spacing w:after="0" w:line="240" w:lineRule="auto"/>
        <w:ind w:left="0" w:firstLine="567"/>
        <w:contextualSpacing/>
        <w:jc w:val="both"/>
        <w:rPr>
          <w:rFonts w:ascii="Times New Roman" w:hAnsi="Times New Roman" w:cs="Times New Roman"/>
          <w:sz w:val="20"/>
          <w:szCs w:val="20"/>
        </w:rPr>
      </w:pPr>
      <w:r w:rsidRPr="00786729">
        <w:rPr>
          <w:rFonts w:ascii="Times New Roman" w:hAnsi="Times New Roman" w:cs="Times New Roman"/>
          <w:sz w:val="20"/>
          <w:szCs w:val="20"/>
        </w:rPr>
        <w:t xml:space="preserve">Настоящее Соглашение вступает в силу со дня его подписания. </w:t>
      </w:r>
    </w:p>
    <w:p w:rsidR="00F576B4" w:rsidRPr="00786729" w:rsidRDefault="00F576B4" w:rsidP="00F576B4">
      <w:pPr>
        <w:numPr>
          <w:ilvl w:val="1"/>
          <w:numId w:val="1"/>
        </w:numPr>
        <w:tabs>
          <w:tab w:val="left" w:pos="426"/>
          <w:tab w:val="left" w:pos="993"/>
        </w:tabs>
        <w:spacing w:after="0" w:line="240" w:lineRule="auto"/>
        <w:ind w:left="0" w:firstLine="567"/>
        <w:contextualSpacing/>
        <w:jc w:val="both"/>
        <w:rPr>
          <w:rFonts w:ascii="Times New Roman" w:hAnsi="Times New Roman" w:cs="Times New Roman"/>
          <w:sz w:val="20"/>
          <w:szCs w:val="20"/>
        </w:rPr>
      </w:pPr>
      <w:r w:rsidRPr="00786729">
        <w:rPr>
          <w:rFonts w:ascii="Times New Roman" w:hAnsi="Times New Roman" w:cs="Times New Roman"/>
          <w:sz w:val="20"/>
          <w:szCs w:val="20"/>
        </w:rPr>
        <w:t>Соглашение может быть расторгнуто в любое время по взаимной договорённости Сторон. Соглашение будет считаться расторгнутым по истечении 1 (одного) месяца после письменного уведомления о его прекращении, направленного одной из Сторон другой Стороне.</w:t>
      </w:r>
    </w:p>
    <w:p w:rsidR="00F576B4" w:rsidRPr="00786729" w:rsidRDefault="00F576B4" w:rsidP="00F576B4">
      <w:pPr>
        <w:numPr>
          <w:ilvl w:val="1"/>
          <w:numId w:val="1"/>
        </w:numPr>
        <w:tabs>
          <w:tab w:val="left" w:pos="426"/>
          <w:tab w:val="left" w:pos="993"/>
        </w:tabs>
        <w:spacing w:after="0" w:line="240" w:lineRule="auto"/>
        <w:ind w:left="0" w:firstLine="567"/>
        <w:contextualSpacing/>
        <w:jc w:val="both"/>
        <w:rPr>
          <w:rFonts w:ascii="Times New Roman" w:hAnsi="Times New Roman" w:cs="Times New Roman"/>
          <w:sz w:val="20"/>
          <w:szCs w:val="20"/>
        </w:rPr>
      </w:pPr>
      <w:r w:rsidRPr="00786729">
        <w:rPr>
          <w:rFonts w:ascii="Times New Roman" w:hAnsi="Times New Roman" w:cs="Times New Roman"/>
          <w:sz w:val="20"/>
          <w:szCs w:val="20"/>
        </w:rPr>
        <w:t>Настоящее Соглашение может быть дополнено или изменено по взаимному согласию Сторон. Все изменения настоящего Соглашения действительны, если совершены в письменной форме и подписаны полномочными представителями Сторон.</w:t>
      </w:r>
    </w:p>
    <w:p w:rsidR="00F576B4" w:rsidRPr="00786729" w:rsidRDefault="00F576B4" w:rsidP="00F576B4">
      <w:pPr>
        <w:numPr>
          <w:ilvl w:val="0"/>
          <w:numId w:val="1"/>
        </w:numPr>
        <w:tabs>
          <w:tab w:val="left" w:pos="426"/>
          <w:tab w:val="left" w:pos="993"/>
        </w:tabs>
        <w:spacing w:after="0" w:line="240" w:lineRule="auto"/>
        <w:ind w:left="0" w:firstLine="567"/>
        <w:contextualSpacing/>
        <w:jc w:val="center"/>
        <w:rPr>
          <w:rFonts w:ascii="Times New Roman" w:eastAsia="Calibri" w:hAnsi="Times New Roman" w:cs="Times New Roman"/>
          <w:b/>
          <w:sz w:val="20"/>
          <w:szCs w:val="20"/>
        </w:rPr>
      </w:pPr>
      <w:r w:rsidRPr="00786729">
        <w:rPr>
          <w:rFonts w:ascii="Times New Roman" w:eastAsia="Calibri" w:hAnsi="Times New Roman" w:cs="Times New Roman"/>
          <w:b/>
          <w:sz w:val="20"/>
          <w:szCs w:val="20"/>
        </w:rPr>
        <w:t>Прочие условия</w:t>
      </w:r>
    </w:p>
    <w:p w:rsidR="00F576B4" w:rsidRPr="00786729" w:rsidRDefault="00F576B4" w:rsidP="00F576B4">
      <w:pPr>
        <w:tabs>
          <w:tab w:val="left" w:pos="426"/>
          <w:tab w:val="left" w:pos="993"/>
        </w:tabs>
        <w:spacing w:after="0" w:line="240" w:lineRule="auto"/>
        <w:ind w:left="567"/>
        <w:contextualSpacing/>
        <w:rPr>
          <w:rFonts w:ascii="Times New Roman" w:eastAsia="Calibri" w:hAnsi="Times New Roman" w:cs="Times New Roman"/>
          <w:b/>
          <w:sz w:val="20"/>
          <w:szCs w:val="20"/>
        </w:rPr>
      </w:pPr>
    </w:p>
    <w:p w:rsidR="00F576B4" w:rsidRPr="00786729" w:rsidRDefault="00F576B4" w:rsidP="00F576B4">
      <w:pPr>
        <w:numPr>
          <w:ilvl w:val="1"/>
          <w:numId w:val="1"/>
        </w:numPr>
        <w:tabs>
          <w:tab w:val="left" w:pos="993"/>
        </w:tabs>
        <w:spacing w:after="0" w:line="240" w:lineRule="auto"/>
        <w:ind w:left="0" w:firstLine="567"/>
        <w:contextualSpacing/>
        <w:jc w:val="both"/>
        <w:rPr>
          <w:rFonts w:ascii="Times New Roman" w:eastAsia="Calibri" w:hAnsi="Times New Roman" w:cs="Times New Roman"/>
          <w:sz w:val="20"/>
          <w:szCs w:val="20"/>
        </w:rPr>
      </w:pPr>
      <w:r w:rsidRPr="00786729">
        <w:rPr>
          <w:rFonts w:ascii="Times New Roman" w:eastAsia="Calibri" w:hAnsi="Times New Roman" w:cs="Times New Roman"/>
          <w:sz w:val="20"/>
          <w:szCs w:val="20"/>
        </w:rPr>
        <w:t>Настоящее Соглашение не может являться основанием для возникновения финансовых и иных обязательств, не затрагивает обязательств каждой из Сторон по договорам, заключенным с третьими лицами, и не может служить препятствием для выполнения взятых на себя обязательств перед третьими лицами.</w:t>
      </w:r>
    </w:p>
    <w:p w:rsidR="00F576B4" w:rsidRPr="00786729" w:rsidRDefault="00F576B4" w:rsidP="00F576B4">
      <w:pPr>
        <w:numPr>
          <w:ilvl w:val="1"/>
          <w:numId w:val="1"/>
        </w:numPr>
        <w:tabs>
          <w:tab w:val="left" w:pos="993"/>
        </w:tabs>
        <w:spacing w:after="0" w:line="240" w:lineRule="auto"/>
        <w:ind w:left="0" w:firstLine="567"/>
        <w:contextualSpacing/>
        <w:jc w:val="both"/>
        <w:rPr>
          <w:rFonts w:ascii="Times New Roman" w:eastAsia="Calibri" w:hAnsi="Times New Roman" w:cs="Times New Roman"/>
          <w:sz w:val="20"/>
          <w:szCs w:val="20"/>
        </w:rPr>
      </w:pPr>
      <w:r w:rsidRPr="00786729">
        <w:rPr>
          <w:rFonts w:ascii="Times New Roman" w:eastAsia="Calibri" w:hAnsi="Times New Roman" w:cs="Times New Roman"/>
          <w:sz w:val="20"/>
          <w:szCs w:val="20"/>
        </w:rPr>
        <w:t>Стороны подтверждают, что предмет и цели настоящего Соглашения не направлены на ограничение конкуренции и не противоречат антимонопольному законодательству.</w:t>
      </w:r>
    </w:p>
    <w:p w:rsidR="00F576B4" w:rsidRPr="00786729" w:rsidRDefault="00F576B4" w:rsidP="00F576B4">
      <w:pPr>
        <w:numPr>
          <w:ilvl w:val="1"/>
          <w:numId w:val="1"/>
        </w:numPr>
        <w:tabs>
          <w:tab w:val="left" w:pos="993"/>
        </w:tabs>
        <w:spacing w:after="0" w:line="240" w:lineRule="auto"/>
        <w:ind w:left="0" w:firstLine="567"/>
        <w:contextualSpacing/>
        <w:jc w:val="both"/>
        <w:rPr>
          <w:rFonts w:ascii="Times New Roman" w:eastAsia="Calibri" w:hAnsi="Times New Roman" w:cs="Times New Roman"/>
          <w:sz w:val="20"/>
          <w:szCs w:val="20"/>
        </w:rPr>
      </w:pPr>
      <w:r w:rsidRPr="00786729">
        <w:rPr>
          <w:rFonts w:ascii="Times New Roman" w:eastAsia="Calibri" w:hAnsi="Times New Roman" w:cs="Times New Roman"/>
          <w:sz w:val="20"/>
          <w:szCs w:val="20"/>
        </w:rPr>
        <w:t>Стороны определили, что настоящим Соглашением они не ограничивают себя в возможности взаимодействовать с другими организациями (партнерами) для достижения целей Соглашения.</w:t>
      </w:r>
    </w:p>
    <w:p w:rsidR="00F576B4" w:rsidRPr="00786729" w:rsidRDefault="00F576B4" w:rsidP="00F576B4">
      <w:pPr>
        <w:numPr>
          <w:ilvl w:val="1"/>
          <w:numId w:val="1"/>
        </w:numPr>
        <w:tabs>
          <w:tab w:val="left" w:pos="993"/>
        </w:tabs>
        <w:spacing w:after="0" w:line="240" w:lineRule="auto"/>
        <w:ind w:left="0" w:firstLine="567"/>
        <w:contextualSpacing/>
        <w:jc w:val="both"/>
        <w:rPr>
          <w:rFonts w:ascii="Times New Roman" w:eastAsia="Calibri" w:hAnsi="Times New Roman" w:cs="Times New Roman"/>
          <w:sz w:val="20"/>
          <w:szCs w:val="20"/>
        </w:rPr>
      </w:pPr>
      <w:r w:rsidRPr="00786729">
        <w:rPr>
          <w:rFonts w:ascii="Times New Roman" w:eastAsia="Calibri" w:hAnsi="Times New Roman" w:cs="Times New Roman"/>
          <w:sz w:val="20"/>
          <w:szCs w:val="20"/>
        </w:rPr>
        <w:t>Стороны обязуются не разглашать полученную в процессе сотрудничества информацию без взаимного согласования и использовать её только в служебных целях.</w:t>
      </w:r>
    </w:p>
    <w:p w:rsidR="00F576B4" w:rsidRPr="00786729" w:rsidRDefault="00F576B4" w:rsidP="00F576B4">
      <w:pPr>
        <w:numPr>
          <w:ilvl w:val="1"/>
          <w:numId w:val="1"/>
        </w:numPr>
        <w:tabs>
          <w:tab w:val="left" w:pos="993"/>
        </w:tabs>
        <w:spacing w:after="0" w:line="240" w:lineRule="auto"/>
        <w:ind w:left="0" w:firstLine="567"/>
        <w:contextualSpacing/>
        <w:jc w:val="both"/>
        <w:rPr>
          <w:rFonts w:ascii="Times New Roman" w:eastAsia="Calibri" w:hAnsi="Times New Roman" w:cs="Times New Roman"/>
          <w:sz w:val="20"/>
          <w:szCs w:val="20"/>
        </w:rPr>
      </w:pPr>
      <w:r w:rsidRPr="00786729">
        <w:rPr>
          <w:rFonts w:ascii="Times New Roman" w:eastAsia="Calibri" w:hAnsi="Times New Roman" w:cs="Times New Roman"/>
          <w:sz w:val="20"/>
          <w:szCs w:val="20"/>
        </w:rPr>
        <w:t>Каждая из Сторон принимает на себя обязательства обеспечить неразглашение (не предоставлять доступ любым третьим лицам, кроме случаев наличия у третьих лиц соответствующих полномочий в силу прямого указания закона) персональных данных, к которым она получила доступ при заключении настоящего Соглашения.</w:t>
      </w:r>
    </w:p>
    <w:p w:rsidR="00F576B4" w:rsidRPr="00786729" w:rsidRDefault="00F576B4" w:rsidP="00F576B4">
      <w:pPr>
        <w:numPr>
          <w:ilvl w:val="1"/>
          <w:numId w:val="1"/>
        </w:numPr>
        <w:tabs>
          <w:tab w:val="left" w:pos="0"/>
          <w:tab w:val="left" w:pos="993"/>
        </w:tabs>
        <w:spacing w:after="0" w:line="240" w:lineRule="auto"/>
        <w:ind w:left="0" w:firstLine="567"/>
        <w:contextualSpacing/>
        <w:jc w:val="both"/>
        <w:rPr>
          <w:rFonts w:ascii="Times New Roman" w:eastAsia="Calibri" w:hAnsi="Times New Roman" w:cs="Times New Roman"/>
          <w:sz w:val="20"/>
          <w:szCs w:val="20"/>
        </w:rPr>
      </w:pPr>
      <w:r w:rsidRPr="00786729">
        <w:rPr>
          <w:rFonts w:ascii="Times New Roman" w:eastAsia="Calibri" w:hAnsi="Times New Roman" w:cs="Times New Roman"/>
          <w:sz w:val="20"/>
          <w:szCs w:val="20"/>
        </w:rPr>
        <w:t>Спорные вопросы и разногласия, возникающие в ходе реализации настоящего Соглашения, разрешаются путём переговоров и консультаций между Сторонами.</w:t>
      </w:r>
    </w:p>
    <w:p w:rsidR="00F576B4" w:rsidRPr="00786729" w:rsidRDefault="00F576B4" w:rsidP="00F576B4">
      <w:pPr>
        <w:numPr>
          <w:ilvl w:val="1"/>
          <w:numId w:val="1"/>
        </w:numPr>
        <w:tabs>
          <w:tab w:val="left" w:pos="993"/>
        </w:tabs>
        <w:spacing w:after="0" w:line="240" w:lineRule="auto"/>
        <w:ind w:left="0" w:firstLine="567"/>
        <w:contextualSpacing/>
        <w:jc w:val="both"/>
        <w:rPr>
          <w:rFonts w:ascii="Times New Roman" w:eastAsia="Calibri" w:hAnsi="Times New Roman" w:cs="Times New Roman"/>
          <w:sz w:val="20"/>
          <w:szCs w:val="20"/>
        </w:rPr>
      </w:pPr>
      <w:r w:rsidRPr="00786729">
        <w:rPr>
          <w:rFonts w:ascii="Times New Roman" w:eastAsia="Calibri" w:hAnsi="Times New Roman" w:cs="Times New Roman"/>
          <w:sz w:val="20"/>
          <w:szCs w:val="20"/>
        </w:rPr>
        <w:t>Соглашение заключено в двух экземплярах, имеющих одинаковую юридическую силу, по одному экземпляру для каждой из Сторон.</w:t>
      </w:r>
    </w:p>
    <w:p w:rsidR="00F576B4" w:rsidRPr="00786729" w:rsidRDefault="00F576B4" w:rsidP="00F576B4">
      <w:pPr>
        <w:numPr>
          <w:ilvl w:val="1"/>
          <w:numId w:val="1"/>
        </w:numPr>
        <w:tabs>
          <w:tab w:val="left" w:pos="993"/>
        </w:tabs>
        <w:spacing w:after="0" w:line="240" w:lineRule="auto"/>
        <w:ind w:left="0" w:firstLine="567"/>
        <w:contextualSpacing/>
        <w:jc w:val="both"/>
        <w:rPr>
          <w:rFonts w:ascii="Times New Roman" w:eastAsia="Calibri" w:hAnsi="Times New Roman" w:cs="Times New Roman"/>
          <w:sz w:val="20"/>
          <w:szCs w:val="20"/>
        </w:rPr>
      </w:pPr>
      <w:r w:rsidRPr="00786729">
        <w:rPr>
          <w:rFonts w:ascii="Times New Roman" w:eastAsia="Calibri" w:hAnsi="Times New Roman" w:cs="Times New Roman"/>
          <w:sz w:val="20"/>
          <w:szCs w:val="20"/>
        </w:rPr>
        <w:t>Приложения к настоящему Соглашению являются его неотъемлемой частью.</w:t>
      </w:r>
    </w:p>
    <w:p w:rsidR="00F576B4" w:rsidRPr="00786729" w:rsidRDefault="00F576B4" w:rsidP="00F576B4">
      <w:pPr>
        <w:tabs>
          <w:tab w:val="left" w:pos="993"/>
        </w:tabs>
        <w:spacing w:after="0" w:line="240" w:lineRule="auto"/>
        <w:ind w:firstLine="567"/>
        <w:contextualSpacing/>
        <w:jc w:val="center"/>
        <w:rPr>
          <w:rFonts w:ascii="Times New Roman" w:hAnsi="Times New Roman" w:cs="Times New Roman"/>
          <w:b/>
          <w:bCs/>
          <w:sz w:val="20"/>
          <w:szCs w:val="20"/>
        </w:rPr>
      </w:pPr>
    </w:p>
    <w:p w:rsidR="00F576B4" w:rsidRPr="00786729" w:rsidRDefault="00F576B4" w:rsidP="00F576B4">
      <w:pPr>
        <w:tabs>
          <w:tab w:val="left" w:pos="993"/>
        </w:tabs>
        <w:spacing w:after="0" w:line="240" w:lineRule="auto"/>
        <w:ind w:firstLine="567"/>
        <w:contextualSpacing/>
        <w:jc w:val="center"/>
        <w:rPr>
          <w:rFonts w:ascii="Times New Roman" w:hAnsi="Times New Roman" w:cs="Times New Roman"/>
          <w:b/>
          <w:bCs/>
          <w:sz w:val="20"/>
          <w:szCs w:val="20"/>
        </w:rPr>
      </w:pPr>
      <w:r w:rsidRPr="00786729">
        <w:rPr>
          <w:rFonts w:ascii="Times New Roman" w:hAnsi="Times New Roman" w:cs="Times New Roman"/>
          <w:b/>
          <w:bCs/>
          <w:sz w:val="20"/>
          <w:szCs w:val="20"/>
        </w:rPr>
        <w:t>5. Адреса и реквизиты Сторон</w:t>
      </w:r>
    </w:p>
    <w:p w:rsidR="00F576B4" w:rsidRPr="00786729" w:rsidRDefault="00F576B4" w:rsidP="00F576B4">
      <w:pPr>
        <w:tabs>
          <w:tab w:val="left" w:pos="993"/>
        </w:tabs>
        <w:spacing w:after="0" w:line="240" w:lineRule="auto"/>
        <w:ind w:firstLine="567"/>
        <w:contextualSpacing/>
        <w:rPr>
          <w:rFonts w:ascii="Times New Roman" w:hAnsi="Times New Roman" w:cs="Times New Roman"/>
          <w:sz w:val="20"/>
          <w:szCs w:val="20"/>
        </w:rPr>
      </w:pPr>
    </w:p>
    <w:tbl>
      <w:tblPr>
        <w:tblW w:w="9960" w:type="dxa"/>
        <w:tblInd w:w="18" w:type="dxa"/>
        <w:tblLayout w:type="fixed"/>
        <w:tblLook w:val="0000" w:firstRow="0" w:lastRow="0" w:firstColumn="0" w:lastColumn="0" w:noHBand="0" w:noVBand="0"/>
      </w:tblPr>
      <w:tblGrid>
        <w:gridCol w:w="4768"/>
        <w:gridCol w:w="5192"/>
      </w:tblGrid>
      <w:tr w:rsidR="00F576B4" w:rsidRPr="00786729" w:rsidTr="00F576B4">
        <w:trPr>
          <w:trHeight w:val="862"/>
        </w:trPr>
        <w:tc>
          <w:tcPr>
            <w:tcW w:w="4768" w:type="dxa"/>
          </w:tcPr>
          <w:p w:rsidR="00F576B4" w:rsidRPr="00786729" w:rsidRDefault="00F576B4" w:rsidP="00F576B4">
            <w:pPr>
              <w:tabs>
                <w:tab w:val="left" w:pos="993"/>
              </w:tabs>
              <w:autoSpaceDE w:val="0"/>
              <w:autoSpaceDN w:val="0"/>
              <w:adjustRightInd w:val="0"/>
              <w:spacing w:after="0" w:line="240" w:lineRule="auto"/>
              <w:ind w:firstLine="567"/>
              <w:contextualSpacing/>
              <w:rPr>
                <w:rFonts w:ascii="Times New Roman" w:hAnsi="Times New Roman" w:cs="Times New Roman"/>
                <w:b/>
                <w:bCs/>
                <w:sz w:val="20"/>
                <w:szCs w:val="20"/>
              </w:rPr>
            </w:pPr>
            <w:r w:rsidRPr="00786729">
              <w:rPr>
                <w:rFonts w:ascii="Times New Roman" w:hAnsi="Times New Roman" w:cs="Times New Roman"/>
                <w:b/>
                <w:bCs/>
                <w:sz w:val="20"/>
                <w:szCs w:val="20"/>
              </w:rPr>
              <w:t>Исполнитель</w:t>
            </w:r>
          </w:p>
        </w:tc>
        <w:tc>
          <w:tcPr>
            <w:tcW w:w="5192" w:type="dxa"/>
          </w:tcPr>
          <w:p w:rsidR="00F576B4" w:rsidRPr="00786729" w:rsidRDefault="00F576B4" w:rsidP="00F576B4">
            <w:pPr>
              <w:tabs>
                <w:tab w:val="left" w:pos="993"/>
              </w:tabs>
              <w:autoSpaceDE w:val="0"/>
              <w:autoSpaceDN w:val="0"/>
              <w:adjustRightInd w:val="0"/>
              <w:spacing w:after="0" w:line="240" w:lineRule="auto"/>
              <w:ind w:firstLine="567"/>
              <w:contextualSpacing/>
              <w:rPr>
                <w:rFonts w:ascii="Times New Roman" w:hAnsi="Times New Roman" w:cs="Times New Roman"/>
                <w:b/>
                <w:bCs/>
                <w:sz w:val="20"/>
                <w:szCs w:val="20"/>
              </w:rPr>
            </w:pPr>
            <w:r w:rsidRPr="00786729">
              <w:rPr>
                <w:rFonts w:ascii="Times New Roman" w:hAnsi="Times New Roman" w:cs="Times New Roman"/>
                <w:b/>
                <w:bCs/>
                <w:sz w:val="20"/>
                <w:szCs w:val="20"/>
              </w:rPr>
              <w:t>Правительство Пензенской области</w:t>
            </w:r>
          </w:p>
          <w:p w:rsidR="00F576B4" w:rsidRPr="00786729" w:rsidRDefault="00F576B4" w:rsidP="00F576B4">
            <w:pPr>
              <w:tabs>
                <w:tab w:val="left" w:pos="993"/>
              </w:tabs>
              <w:autoSpaceDE w:val="0"/>
              <w:autoSpaceDN w:val="0"/>
              <w:adjustRightInd w:val="0"/>
              <w:spacing w:after="0" w:line="240" w:lineRule="auto"/>
              <w:ind w:firstLine="567"/>
              <w:contextualSpacing/>
              <w:rPr>
                <w:rFonts w:ascii="Times New Roman" w:hAnsi="Times New Roman" w:cs="Times New Roman"/>
                <w:sz w:val="20"/>
                <w:szCs w:val="20"/>
              </w:rPr>
            </w:pPr>
            <w:r w:rsidRPr="00786729">
              <w:rPr>
                <w:rFonts w:ascii="Times New Roman" w:hAnsi="Times New Roman" w:cs="Times New Roman"/>
                <w:sz w:val="20"/>
                <w:szCs w:val="20"/>
              </w:rPr>
              <w:t xml:space="preserve">Почтовый адрес и индекс: </w:t>
            </w:r>
          </w:p>
          <w:p w:rsidR="00F576B4" w:rsidRPr="00786729" w:rsidRDefault="00F576B4" w:rsidP="00F576B4">
            <w:pPr>
              <w:tabs>
                <w:tab w:val="left" w:pos="993"/>
              </w:tabs>
              <w:autoSpaceDE w:val="0"/>
              <w:autoSpaceDN w:val="0"/>
              <w:adjustRightInd w:val="0"/>
              <w:spacing w:after="0" w:line="240" w:lineRule="auto"/>
              <w:ind w:firstLine="567"/>
              <w:contextualSpacing/>
              <w:rPr>
                <w:rFonts w:ascii="Times New Roman" w:hAnsi="Times New Roman" w:cs="Times New Roman"/>
                <w:sz w:val="20"/>
                <w:szCs w:val="20"/>
              </w:rPr>
            </w:pPr>
            <w:r w:rsidRPr="00786729">
              <w:rPr>
                <w:rFonts w:ascii="Times New Roman" w:hAnsi="Times New Roman" w:cs="Times New Roman"/>
                <w:sz w:val="20"/>
                <w:szCs w:val="20"/>
              </w:rPr>
              <w:t>440000, г. Пенза, ул. Московская, 75</w:t>
            </w:r>
          </w:p>
          <w:p w:rsidR="00F576B4" w:rsidRPr="00786729" w:rsidRDefault="00F576B4" w:rsidP="00F576B4">
            <w:pPr>
              <w:tabs>
                <w:tab w:val="left" w:pos="993"/>
              </w:tabs>
              <w:spacing w:after="0" w:line="240" w:lineRule="auto"/>
              <w:ind w:firstLine="567"/>
              <w:contextualSpacing/>
              <w:rPr>
                <w:rFonts w:ascii="Times New Roman" w:hAnsi="Times New Roman" w:cs="Times New Roman"/>
                <w:b/>
                <w:bCs/>
                <w:sz w:val="20"/>
                <w:szCs w:val="20"/>
              </w:rPr>
            </w:pPr>
            <w:r w:rsidRPr="00786729">
              <w:rPr>
                <w:rFonts w:ascii="Times New Roman" w:hAnsi="Times New Roman" w:cs="Times New Roman"/>
                <w:sz w:val="20"/>
                <w:szCs w:val="20"/>
              </w:rPr>
              <w:t>ИНН / КПП</w:t>
            </w:r>
          </w:p>
          <w:p w:rsidR="00F576B4" w:rsidRPr="00786729" w:rsidRDefault="00F576B4" w:rsidP="00F576B4">
            <w:pPr>
              <w:tabs>
                <w:tab w:val="left" w:pos="993"/>
              </w:tabs>
              <w:spacing w:after="0" w:line="240" w:lineRule="auto"/>
              <w:ind w:firstLine="567"/>
              <w:contextualSpacing/>
              <w:rPr>
                <w:rFonts w:ascii="Times New Roman" w:hAnsi="Times New Roman" w:cs="Times New Roman"/>
                <w:sz w:val="20"/>
                <w:szCs w:val="20"/>
              </w:rPr>
            </w:pPr>
            <w:r w:rsidRPr="00786729">
              <w:rPr>
                <w:rFonts w:ascii="Times New Roman" w:hAnsi="Times New Roman" w:cs="Times New Roman"/>
                <w:sz w:val="20"/>
                <w:szCs w:val="20"/>
              </w:rPr>
              <w:t>тел. ____________, факс __________</w:t>
            </w:r>
          </w:p>
          <w:p w:rsidR="00F576B4" w:rsidRPr="00786729" w:rsidRDefault="00F576B4" w:rsidP="00F576B4">
            <w:pPr>
              <w:tabs>
                <w:tab w:val="left" w:pos="993"/>
              </w:tabs>
              <w:spacing w:after="0" w:line="240" w:lineRule="auto"/>
              <w:ind w:firstLine="567"/>
              <w:contextualSpacing/>
              <w:rPr>
                <w:rFonts w:ascii="Times New Roman" w:hAnsi="Times New Roman" w:cs="Times New Roman"/>
                <w:sz w:val="20"/>
                <w:szCs w:val="20"/>
              </w:rPr>
            </w:pPr>
          </w:p>
          <w:p w:rsidR="00F576B4" w:rsidRPr="00786729" w:rsidRDefault="00F576B4" w:rsidP="00F576B4">
            <w:pPr>
              <w:tabs>
                <w:tab w:val="left" w:pos="993"/>
              </w:tabs>
              <w:spacing w:after="0" w:line="240" w:lineRule="auto"/>
              <w:ind w:firstLine="567"/>
              <w:contextualSpacing/>
              <w:rPr>
                <w:rFonts w:ascii="Times New Roman" w:hAnsi="Times New Roman" w:cs="Times New Roman"/>
                <w:sz w:val="20"/>
                <w:szCs w:val="20"/>
              </w:rPr>
            </w:pPr>
          </w:p>
        </w:tc>
      </w:tr>
      <w:tr w:rsidR="00F576B4" w:rsidRPr="00786729" w:rsidTr="00F576B4">
        <w:trPr>
          <w:trHeight w:val="70"/>
        </w:trPr>
        <w:tc>
          <w:tcPr>
            <w:tcW w:w="4768" w:type="dxa"/>
          </w:tcPr>
          <w:p w:rsidR="00F576B4" w:rsidRPr="00786729" w:rsidRDefault="00F576B4" w:rsidP="00F576B4">
            <w:pPr>
              <w:keepNext/>
              <w:keepLines/>
              <w:widowControl w:val="0"/>
              <w:suppressLineNumbers/>
              <w:tabs>
                <w:tab w:val="left" w:pos="993"/>
              </w:tabs>
              <w:suppressAutoHyphens/>
              <w:spacing w:after="0" w:line="240" w:lineRule="auto"/>
              <w:ind w:firstLine="567"/>
              <w:contextualSpacing/>
              <w:rPr>
                <w:rFonts w:ascii="Times New Roman" w:hAnsi="Times New Roman" w:cs="Times New Roman"/>
                <w:b/>
                <w:sz w:val="20"/>
                <w:szCs w:val="20"/>
              </w:rPr>
            </w:pPr>
            <w:bookmarkStart w:id="12" w:name="_Hlk80165557"/>
            <w:bookmarkEnd w:id="12"/>
            <w:r w:rsidRPr="00786729">
              <w:rPr>
                <w:rFonts w:ascii="Times New Roman" w:hAnsi="Times New Roman" w:cs="Times New Roman"/>
                <w:b/>
                <w:sz w:val="20"/>
                <w:szCs w:val="20"/>
              </w:rPr>
              <w:t>_________________ /____________/</w:t>
            </w:r>
          </w:p>
        </w:tc>
        <w:tc>
          <w:tcPr>
            <w:tcW w:w="5192" w:type="dxa"/>
          </w:tcPr>
          <w:p w:rsidR="00F576B4" w:rsidRPr="00786729" w:rsidRDefault="00F576B4" w:rsidP="00F576B4">
            <w:pPr>
              <w:keepNext/>
              <w:keepLines/>
              <w:widowControl w:val="0"/>
              <w:suppressLineNumbers/>
              <w:tabs>
                <w:tab w:val="left" w:pos="993"/>
              </w:tabs>
              <w:suppressAutoHyphens/>
              <w:spacing w:after="0" w:line="240" w:lineRule="auto"/>
              <w:ind w:firstLine="567"/>
              <w:contextualSpacing/>
              <w:rPr>
                <w:rFonts w:ascii="Times New Roman" w:hAnsi="Times New Roman" w:cs="Times New Roman"/>
                <w:b/>
                <w:sz w:val="20"/>
                <w:szCs w:val="20"/>
              </w:rPr>
            </w:pPr>
            <w:r w:rsidRPr="00786729">
              <w:rPr>
                <w:rFonts w:ascii="Times New Roman" w:hAnsi="Times New Roman" w:cs="Times New Roman"/>
                <w:b/>
                <w:sz w:val="20"/>
                <w:szCs w:val="20"/>
              </w:rPr>
              <w:t>______________________/___________ /</w:t>
            </w:r>
          </w:p>
        </w:tc>
      </w:tr>
    </w:tbl>
    <w:p w:rsidR="00F576B4" w:rsidRPr="00786729" w:rsidRDefault="00F576B4" w:rsidP="00F576B4">
      <w:pPr>
        <w:tabs>
          <w:tab w:val="left" w:pos="993"/>
        </w:tabs>
        <w:autoSpaceDE w:val="0"/>
        <w:autoSpaceDN w:val="0"/>
        <w:adjustRightInd w:val="0"/>
        <w:spacing w:after="0" w:line="240" w:lineRule="auto"/>
        <w:ind w:firstLine="567"/>
        <w:contextualSpacing/>
        <w:jc w:val="center"/>
        <w:rPr>
          <w:rFonts w:ascii="Times New Roman" w:hAnsi="Times New Roman" w:cs="Times New Roman"/>
          <w:sz w:val="20"/>
          <w:szCs w:val="20"/>
        </w:rPr>
      </w:pPr>
    </w:p>
    <w:p w:rsidR="00F576B4" w:rsidRPr="00786729" w:rsidRDefault="00F576B4" w:rsidP="00F576B4">
      <w:pPr>
        <w:tabs>
          <w:tab w:val="left" w:pos="993"/>
        </w:tabs>
        <w:ind w:firstLine="567"/>
        <w:rPr>
          <w:rFonts w:ascii="Times New Roman" w:hAnsi="Times New Roman" w:cs="Times New Roman"/>
        </w:rPr>
      </w:pPr>
    </w:p>
    <w:p w:rsidR="00F576B4" w:rsidRPr="00786729" w:rsidRDefault="00F576B4" w:rsidP="00F576B4">
      <w:pPr>
        <w:tabs>
          <w:tab w:val="left" w:pos="993"/>
        </w:tabs>
        <w:ind w:firstLine="567"/>
        <w:rPr>
          <w:rFonts w:ascii="Times New Roman" w:hAnsi="Times New Roman" w:cs="Times New Roman"/>
        </w:rPr>
      </w:pPr>
      <w:r w:rsidRPr="00786729">
        <w:rPr>
          <w:rFonts w:ascii="Times New Roman" w:hAnsi="Times New Roman" w:cs="Times New Roman"/>
        </w:rPr>
        <w:br w:type="page"/>
      </w:r>
    </w:p>
    <w:p w:rsidR="00F576B4" w:rsidRPr="00786729" w:rsidRDefault="00F576B4" w:rsidP="00F576B4">
      <w:pPr>
        <w:spacing w:after="0" w:line="240" w:lineRule="auto"/>
        <w:contextualSpacing/>
        <w:jc w:val="right"/>
        <w:rPr>
          <w:rFonts w:ascii="Times New Roman" w:eastAsia="Calibri" w:hAnsi="Times New Roman" w:cs="Times New Roman"/>
          <w:sz w:val="20"/>
          <w:szCs w:val="20"/>
        </w:rPr>
      </w:pPr>
      <w:r w:rsidRPr="00786729">
        <w:rPr>
          <w:rFonts w:ascii="Times New Roman" w:eastAsia="Calibri" w:hAnsi="Times New Roman" w:cs="Times New Roman"/>
          <w:sz w:val="20"/>
          <w:szCs w:val="20"/>
        </w:rPr>
        <w:t>Приложение 1 Соглашению о сотрудничестве</w:t>
      </w:r>
    </w:p>
    <w:p w:rsidR="00F576B4" w:rsidRPr="00786729" w:rsidRDefault="00F576B4" w:rsidP="00F576B4">
      <w:pPr>
        <w:spacing w:after="0" w:line="240" w:lineRule="auto"/>
        <w:contextualSpacing/>
        <w:jc w:val="right"/>
        <w:rPr>
          <w:rFonts w:ascii="Times New Roman" w:eastAsia="Calibri" w:hAnsi="Times New Roman" w:cs="Times New Roman"/>
          <w:sz w:val="20"/>
          <w:szCs w:val="20"/>
        </w:rPr>
      </w:pPr>
      <w:r w:rsidRPr="00786729">
        <w:rPr>
          <w:rFonts w:ascii="Times New Roman" w:eastAsia="Calibri" w:hAnsi="Times New Roman" w:cs="Times New Roman"/>
          <w:sz w:val="20"/>
          <w:szCs w:val="20"/>
        </w:rPr>
        <w:t xml:space="preserve">от «   » _____________  202_ г. </w:t>
      </w:r>
      <w:r w:rsidRPr="00786729">
        <w:rPr>
          <w:rFonts w:ascii="Times New Roman" w:eastAsia="Calibri" w:hAnsi="Times New Roman" w:cs="Times New Roman"/>
          <w:sz w:val="20"/>
          <w:szCs w:val="20"/>
        </w:rPr>
        <w:tab/>
      </w:r>
    </w:p>
    <w:p w:rsidR="00F576B4" w:rsidRPr="00786729" w:rsidRDefault="00F576B4" w:rsidP="00F576B4">
      <w:pPr>
        <w:spacing w:after="0" w:line="240" w:lineRule="auto"/>
        <w:contextualSpacing/>
        <w:jc w:val="both"/>
        <w:rPr>
          <w:rFonts w:ascii="Times New Roman" w:eastAsia="Calibri" w:hAnsi="Times New Roman" w:cs="Times New Roman"/>
          <w:sz w:val="20"/>
          <w:szCs w:val="20"/>
        </w:rPr>
      </w:pPr>
    </w:p>
    <w:p w:rsidR="00F576B4" w:rsidRPr="00786729" w:rsidRDefault="00F576B4" w:rsidP="00F576B4">
      <w:pPr>
        <w:spacing w:after="0" w:line="240" w:lineRule="auto"/>
        <w:contextualSpacing/>
        <w:jc w:val="center"/>
        <w:rPr>
          <w:rFonts w:ascii="Times New Roman" w:eastAsia="Calibri" w:hAnsi="Times New Roman" w:cs="Times New Roman"/>
          <w:b/>
          <w:sz w:val="20"/>
          <w:szCs w:val="20"/>
        </w:rPr>
      </w:pPr>
      <w:r w:rsidRPr="00786729">
        <w:rPr>
          <w:rFonts w:ascii="Times New Roman" w:eastAsia="Calibri" w:hAnsi="Times New Roman" w:cs="Times New Roman"/>
          <w:b/>
          <w:sz w:val="20"/>
          <w:szCs w:val="20"/>
        </w:rPr>
        <w:t xml:space="preserve">Интеграция электронной торговой системы закупок малого объема и </w:t>
      </w:r>
    </w:p>
    <w:p w:rsidR="00F576B4" w:rsidRPr="00786729" w:rsidRDefault="00F576B4" w:rsidP="00F576B4">
      <w:pPr>
        <w:spacing w:after="0" w:line="240" w:lineRule="auto"/>
        <w:contextualSpacing/>
        <w:jc w:val="center"/>
        <w:rPr>
          <w:rFonts w:ascii="Times New Roman" w:eastAsia="Calibri" w:hAnsi="Times New Roman" w:cs="Times New Roman"/>
          <w:b/>
          <w:sz w:val="20"/>
          <w:szCs w:val="20"/>
        </w:rPr>
      </w:pPr>
      <w:r w:rsidRPr="00786729">
        <w:rPr>
          <w:rFonts w:ascii="Times New Roman" w:eastAsiaTheme="minorHAnsi" w:hAnsi="Times New Roman" w:cs="Times New Roman"/>
          <w:b/>
          <w:sz w:val="20"/>
          <w:szCs w:val="20"/>
          <w:lang w:eastAsia="en-US"/>
        </w:rPr>
        <w:t>ГИС АЦК-Госзаказ</w:t>
      </w:r>
      <w:r w:rsidRPr="00786729">
        <w:rPr>
          <w:rFonts w:ascii="Times New Roman" w:eastAsia="Calibri" w:hAnsi="Times New Roman" w:cs="Times New Roman"/>
          <w:b/>
          <w:sz w:val="20"/>
          <w:szCs w:val="20"/>
        </w:rPr>
        <w:t xml:space="preserve"> Пензенской области</w:t>
      </w:r>
    </w:p>
    <w:p w:rsidR="00F576B4" w:rsidRPr="00786729" w:rsidRDefault="00F576B4" w:rsidP="00F576B4">
      <w:pPr>
        <w:spacing w:after="0" w:line="240" w:lineRule="auto"/>
        <w:contextualSpacing/>
        <w:jc w:val="center"/>
        <w:rPr>
          <w:rFonts w:ascii="Times New Roman" w:eastAsia="Calibri" w:hAnsi="Times New Roman" w:cs="Times New Roman"/>
          <w:b/>
          <w:sz w:val="20"/>
          <w:szCs w:val="20"/>
        </w:rPr>
      </w:pPr>
    </w:p>
    <w:p w:rsidR="00F576B4" w:rsidRPr="00786729" w:rsidRDefault="00F576B4" w:rsidP="00F576B4">
      <w:pPr>
        <w:pStyle w:val="aa"/>
        <w:keepNext/>
        <w:widowControl w:val="0"/>
        <w:numPr>
          <w:ilvl w:val="0"/>
          <w:numId w:val="41"/>
        </w:numPr>
        <w:tabs>
          <w:tab w:val="left" w:pos="851"/>
        </w:tabs>
        <w:autoSpaceDE w:val="0"/>
        <w:autoSpaceDN w:val="0"/>
        <w:spacing w:after="0" w:line="240" w:lineRule="auto"/>
        <w:ind w:left="0" w:firstLine="567"/>
        <w:jc w:val="both"/>
        <w:outlineLvl w:val="0"/>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 xml:space="preserve">Пользователи не обязаны проходить процедуру регистрации в случае, если первый вход совершается с использованием электронной подписи, выданной Федеральным казначейством (территориальным органом Федерального казначейства). </w:t>
      </w:r>
    </w:p>
    <w:p w:rsidR="00F576B4" w:rsidRPr="00786729" w:rsidRDefault="00F576B4" w:rsidP="00F576B4">
      <w:pPr>
        <w:tabs>
          <w:tab w:val="left" w:pos="851"/>
        </w:tabs>
        <w:spacing w:after="0" w:line="240" w:lineRule="auto"/>
        <w:ind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В случае использования электронной подписи процедура регистрации для пользователей должна осуществляться автоматически на основании данных сертификата электронной подписи.</w:t>
      </w:r>
    </w:p>
    <w:p w:rsidR="00F576B4" w:rsidRPr="00786729" w:rsidRDefault="00F576B4" w:rsidP="00F576B4">
      <w:pPr>
        <w:tabs>
          <w:tab w:val="left" w:pos="851"/>
        </w:tabs>
        <w:spacing w:after="0" w:line="240" w:lineRule="auto"/>
        <w:ind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2. Пользователи могут зарегистрироваться и работать на ЭТС без использования ЭП. При этом функционал, требующий обязательного использования ЭП, будет недоступен для использования.</w:t>
      </w:r>
    </w:p>
    <w:p w:rsidR="00F576B4" w:rsidRPr="00786729" w:rsidRDefault="00F576B4" w:rsidP="00F576B4">
      <w:pPr>
        <w:tabs>
          <w:tab w:val="left" w:pos="851"/>
        </w:tabs>
        <w:spacing w:after="0" w:line="240" w:lineRule="auto"/>
        <w:ind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 xml:space="preserve">Оператор ЭТС вправе осуществлять </w:t>
      </w:r>
      <w:proofErr w:type="spellStart"/>
      <w:r w:rsidRPr="00786729">
        <w:rPr>
          <w:rFonts w:ascii="Times New Roman" w:eastAsia="Times New Roman" w:hAnsi="Times New Roman" w:cs="Times New Roman"/>
          <w:sz w:val="20"/>
          <w:szCs w:val="20"/>
        </w:rPr>
        <w:t>модерацию</w:t>
      </w:r>
      <w:proofErr w:type="spellEnd"/>
      <w:r w:rsidRPr="00786729">
        <w:rPr>
          <w:rFonts w:ascii="Times New Roman" w:eastAsia="Times New Roman" w:hAnsi="Times New Roman" w:cs="Times New Roman"/>
          <w:sz w:val="20"/>
          <w:szCs w:val="20"/>
        </w:rPr>
        <w:t xml:space="preserve"> сведений, указанных поставщиком при регистрации. Если в процессе </w:t>
      </w:r>
      <w:proofErr w:type="spellStart"/>
      <w:r w:rsidRPr="00786729">
        <w:rPr>
          <w:rFonts w:ascii="Times New Roman" w:eastAsia="Times New Roman" w:hAnsi="Times New Roman" w:cs="Times New Roman"/>
          <w:sz w:val="20"/>
          <w:szCs w:val="20"/>
        </w:rPr>
        <w:t>модерации</w:t>
      </w:r>
      <w:proofErr w:type="spellEnd"/>
      <w:r w:rsidRPr="00786729">
        <w:rPr>
          <w:rFonts w:ascii="Times New Roman" w:eastAsia="Times New Roman" w:hAnsi="Times New Roman" w:cs="Times New Roman"/>
          <w:sz w:val="20"/>
          <w:szCs w:val="20"/>
        </w:rPr>
        <w:t xml:space="preserve"> оператором установлен факт подачи поставщиком недостоверных сведений, поставщику может быть отказано в регистрации на ЭТС.</w:t>
      </w:r>
    </w:p>
    <w:p w:rsidR="00F576B4" w:rsidRPr="00786729" w:rsidRDefault="00F576B4" w:rsidP="00F576B4">
      <w:pPr>
        <w:tabs>
          <w:tab w:val="left" w:pos="851"/>
        </w:tabs>
        <w:spacing w:after="0" w:line="240" w:lineRule="auto"/>
        <w:ind w:firstLine="567"/>
        <w:jc w:val="both"/>
        <w:rPr>
          <w:rFonts w:ascii="Times New Roman" w:eastAsia="Calibri" w:hAnsi="Times New Roman" w:cs="Times New Roman"/>
          <w:bCs/>
          <w:iCs/>
          <w:sz w:val="20"/>
          <w:szCs w:val="20"/>
        </w:rPr>
      </w:pPr>
      <w:r w:rsidRPr="00786729">
        <w:rPr>
          <w:rFonts w:ascii="Times New Roman" w:eastAsia="Times New Roman" w:hAnsi="Times New Roman" w:cs="Times New Roman"/>
          <w:sz w:val="20"/>
          <w:szCs w:val="20"/>
        </w:rPr>
        <w:t xml:space="preserve">3. </w:t>
      </w:r>
      <w:r w:rsidRPr="00786729">
        <w:rPr>
          <w:rFonts w:ascii="Times New Roman" w:eastAsia="Calibri" w:hAnsi="Times New Roman" w:cs="Times New Roman"/>
          <w:bCs/>
          <w:iCs/>
          <w:sz w:val="20"/>
          <w:szCs w:val="20"/>
        </w:rPr>
        <w:t>Интерфейс ЭТП должен быть понятным и удобным, не должен быть перегружен графическими элементами и должен обеспечивать быстрое отображение экранных форм. Навигационные элементы должны быть выполнены в удобной для пользователя форме. Средства редактирования информации должны удовлетворять принятым соглашениям в части использования функциональных клавиш, режимов работы, поиска, использования оконной системы. Ввод-вывод данных, прием управляющих команд и отображение результатов их исполнения должны выполняться в интерактивном режиме.</w:t>
      </w:r>
    </w:p>
    <w:p w:rsidR="00F576B4" w:rsidRPr="00786729" w:rsidRDefault="00F576B4" w:rsidP="00F576B4">
      <w:pPr>
        <w:tabs>
          <w:tab w:val="left" w:pos="709"/>
          <w:tab w:val="left" w:pos="851"/>
        </w:tabs>
        <w:spacing w:after="0" w:line="240" w:lineRule="auto"/>
        <w:ind w:firstLine="567"/>
        <w:jc w:val="both"/>
        <w:rPr>
          <w:rFonts w:ascii="Times New Roman" w:eastAsia="Calibri" w:hAnsi="Times New Roman" w:cs="Times New Roman"/>
          <w:bCs/>
          <w:iCs/>
          <w:sz w:val="20"/>
          <w:szCs w:val="20"/>
        </w:rPr>
      </w:pPr>
      <w:r w:rsidRPr="00786729">
        <w:rPr>
          <w:rFonts w:ascii="Times New Roman" w:eastAsia="Calibri" w:hAnsi="Times New Roman" w:cs="Times New Roman"/>
          <w:bCs/>
          <w:iCs/>
          <w:sz w:val="20"/>
          <w:szCs w:val="20"/>
        </w:rPr>
        <w:t>Интерфейс должен быть рассчитан на преимущественное использование манипулятора типа «мышь», то есть управление должно осуществляться с помощью набора экранных меню, кнопок, значков и т. п. элементов. Клавиатурный режим ввода должен использоваться главным образом при заполнении и/или редактировании текстовых и числовых полей экранных форм.</w:t>
      </w:r>
    </w:p>
    <w:p w:rsidR="00F576B4" w:rsidRPr="00786729" w:rsidRDefault="00F576B4" w:rsidP="00F576B4">
      <w:pPr>
        <w:tabs>
          <w:tab w:val="left" w:pos="709"/>
          <w:tab w:val="left" w:pos="851"/>
        </w:tabs>
        <w:spacing w:after="0" w:line="240" w:lineRule="auto"/>
        <w:ind w:firstLine="567"/>
        <w:jc w:val="both"/>
        <w:rPr>
          <w:rFonts w:ascii="Times New Roman" w:eastAsia="Times New Roman" w:hAnsi="Times New Roman" w:cs="Times New Roman"/>
          <w:sz w:val="20"/>
          <w:szCs w:val="20"/>
        </w:rPr>
      </w:pPr>
      <w:r w:rsidRPr="00786729">
        <w:rPr>
          <w:rFonts w:ascii="Times New Roman" w:eastAsia="Calibri" w:hAnsi="Times New Roman" w:cs="Times New Roman"/>
          <w:bCs/>
          <w:iCs/>
          <w:sz w:val="20"/>
          <w:szCs w:val="20"/>
        </w:rPr>
        <w:t>Все надписи экранных форм, а также сообщения, выдаваемые пользователю (кроме системных сообщений) должны быть на русском языке.</w:t>
      </w:r>
    </w:p>
    <w:p w:rsidR="00F576B4" w:rsidRPr="00786729" w:rsidRDefault="00F576B4" w:rsidP="00F576B4">
      <w:pPr>
        <w:tabs>
          <w:tab w:val="left" w:pos="851"/>
        </w:tabs>
        <w:spacing w:after="0" w:line="240" w:lineRule="auto"/>
        <w:ind w:firstLine="567"/>
        <w:jc w:val="both"/>
        <w:rPr>
          <w:rFonts w:ascii="Times New Roman" w:eastAsia="Calibri" w:hAnsi="Times New Roman" w:cs="Times New Roman"/>
          <w:bCs/>
          <w:iCs/>
          <w:sz w:val="20"/>
          <w:szCs w:val="20"/>
        </w:rPr>
      </w:pPr>
      <w:r w:rsidRPr="00786729">
        <w:rPr>
          <w:rFonts w:ascii="Times New Roman" w:eastAsia="Calibri" w:hAnsi="Times New Roman" w:cs="Times New Roman"/>
          <w:bCs/>
          <w:iCs/>
          <w:sz w:val="20"/>
          <w:szCs w:val="20"/>
        </w:rPr>
        <w:t>Структура ЭТС должна состоять из двух разделов - открытой (публичной) и закрытой (личный кабинет) части.</w:t>
      </w:r>
    </w:p>
    <w:p w:rsidR="00F576B4" w:rsidRPr="00786729" w:rsidRDefault="00F576B4" w:rsidP="00F576B4">
      <w:pPr>
        <w:tabs>
          <w:tab w:val="left" w:pos="851"/>
        </w:tabs>
        <w:spacing w:after="0" w:line="240" w:lineRule="auto"/>
        <w:ind w:firstLine="567"/>
        <w:jc w:val="both"/>
        <w:rPr>
          <w:rFonts w:ascii="Times New Roman" w:eastAsia="Calibri" w:hAnsi="Times New Roman" w:cs="Times New Roman"/>
          <w:bCs/>
          <w:iCs/>
          <w:sz w:val="20"/>
          <w:szCs w:val="20"/>
        </w:rPr>
      </w:pPr>
      <w:r w:rsidRPr="00786729">
        <w:rPr>
          <w:rFonts w:ascii="Times New Roman" w:eastAsia="Calibri" w:hAnsi="Times New Roman" w:cs="Times New Roman"/>
          <w:bCs/>
          <w:iCs/>
          <w:sz w:val="20"/>
          <w:szCs w:val="20"/>
        </w:rPr>
        <w:t xml:space="preserve">Доступ к открытой части должен предоставляться зарегистрированным, </w:t>
      </w:r>
      <w:proofErr w:type="spellStart"/>
      <w:r w:rsidRPr="00786729">
        <w:rPr>
          <w:rFonts w:ascii="Times New Roman" w:eastAsia="Calibri" w:hAnsi="Times New Roman" w:cs="Times New Roman"/>
          <w:bCs/>
          <w:iCs/>
          <w:sz w:val="20"/>
          <w:szCs w:val="20"/>
        </w:rPr>
        <w:t>неаутентифицированным</w:t>
      </w:r>
      <w:proofErr w:type="spellEnd"/>
      <w:r w:rsidRPr="00786729">
        <w:rPr>
          <w:rFonts w:ascii="Times New Roman" w:eastAsia="Calibri" w:hAnsi="Times New Roman" w:cs="Times New Roman"/>
          <w:bCs/>
          <w:iCs/>
          <w:sz w:val="20"/>
          <w:szCs w:val="20"/>
        </w:rPr>
        <w:t xml:space="preserve"> и незарегистрированным пользователям.</w:t>
      </w:r>
    </w:p>
    <w:p w:rsidR="00F576B4" w:rsidRPr="00786729" w:rsidRDefault="00F576B4" w:rsidP="00F576B4">
      <w:pPr>
        <w:tabs>
          <w:tab w:val="left" w:pos="851"/>
        </w:tabs>
        <w:spacing w:after="0" w:line="240" w:lineRule="auto"/>
        <w:ind w:firstLine="567"/>
        <w:jc w:val="both"/>
        <w:rPr>
          <w:rFonts w:ascii="Times New Roman" w:eastAsia="Calibri" w:hAnsi="Times New Roman" w:cs="Times New Roman"/>
          <w:bCs/>
          <w:iCs/>
          <w:sz w:val="20"/>
          <w:szCs w:val="20"/>
        </w:rPr>
      </w:pPr>
      <w:r w:rsidRPr="00786729">
        <w:rPr>
          <w:rFonts w:ascii="Times New Roman" w:eastAsia="Calibri" w:hAnsi="Times New Roman" w:cs="Times New Roman"/>
          <w:bCs/>
          <w:iCs/>
          <w:sz w:val="20"/>
          <w:szCs w:val="20"/>
        </w:rPr>
        <w:t>Доступ к закрытой части должен осуществляться только аутентифицированным пользователям.</w:t>
      </w:r>
    </w:p>
    <w:p w:rsidR="00F576B4" w:rsidRPr="00786729" w:rsidRDefault="00F576B4" w:rsidP="00F576B4">
      <w:pPr>
        <w:keepNext/>
        <w:tabs>
          <w:tab w:val="left" w:pos="851"/>
          <w:tab w:val="num" w:pos="1134"/>
        </w:tabs>
        <w:spacing w:after="0" w:line="240" w:lineRule="auto"/>
        <w:ind w:firstLine="567"/>
        <w:outlineLvl w:val="1"/>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4. На ЭТС должны быть реализованы уведомления пользователей по электронной почте о следующих событиях:</w:t>
      </w:r>
    </w:p>
    <w:p w:rsidR="00F576B4" w:rsidRPr="00786729" w:rsidRDefault="00F576B4" w:rsidP="00F576B4">
      <w:pPr>
        <w:pStyle w:val="aa"/>
        <w:numPr>
          <w:ilvl w:val="0"/>
          <w:numId w:val="24"/>
        </w:numPr>
        <w:tabs>
          <w:tab w:val="left" w:pos="851"/>
        </w:tabs>
        <w:spacing w:after="0" w:line="240" w:lineRule="auto"/>
        <w:ind w:left="0" w:firstLine="567"/>
        <w:jc w:val="both"/>
        <w:rPr>
          <w:rFonts w:ascii="Times New Roman" w:eastAsia="Times New Roman" w:hAnsi="Times New Roman" w:cs="Times New Roman"/>
          <w:color w:val="000000" w:themeColor="text1"/>
          <w:sz w:val="20"/>
          <w:szCs w:val="20"/>
        </w:rPr>
      </w:pPr>
      <w:r w:rsidRPr="00786729">
        <w:rPr>
          <w:rFonts w:ascii="Times New Roman" w:eastAsia="Times New Roman" w:hAnsi="Times New Roman" w:cs="Times New Roman"/>
          <w:color w:val="000000" w:themeColor="text1"/>
          <w:sz w:val="20"/>
          <w:szCs w:val="20"/>
        </w:rPr>
        <w:t>поступило новое предложение на потребность;</w:t>
      </w:r>
    </w:p>
    <w:p w:rsidR="00F576B4" w:rsidRPr="00786729" w:rsidRDefault="00F576B4" w:rsidP="00F576B4">
      <w:pPr>
        <w:pStyle w:val="aa"/>
        <w:numPr>
          <w:ilvl w:val="0"/>
          <w:numId w:val="24"/>
        </w:numPr>
        <w:tabs>
          <w:tab w:val="left" w:pos="851"/>
        </w:tabs>
        <w:spacing w:after="0" w:line="240" w:lineRule="auto"/>
        <w:ind w:left="0" w:firstLine="567"/>
        <w:jc w:val="both"/>
        <w:rPr>
          <w:rFonts w:ascii="Times New Roman" w:eastAsia="Times New Roman" w:hAnsi="Times New Roman" w:cs="Times New Roman"/>
          <w:color w:val="000000" w:themeColor="text1"/>
          <w:sz w:val="20"/>
          <w:szCs w:val="20"/>
        </w:rPr>
      </w:pPr>
      <w:r w:rsidRPr="00786729">
        <w:rPr>
          <w:rFonts w:ascii="Times New Roman" w:eastAsia="Times New Roman" w:hAnsi="Times New Roman" w:cs="Times New Roman"/>
          <w:color w:val="000000" w:themeColor="text1"/>
          <w:sz w:val="20"/>
          <w:szCs w:val="20"/>
        </w:rPr>
        <w:t>поступил контракт для подписания;</w:t>
      </w:r>
    </w:p>
    <w:p w:rsidR="00F576B4" w:rsidRPr="00786729" w:rsidRDefault="00F576B4" w:rsidP="00F576B4">
      <w:pPr>
        <w:pStyle w:val="aa"/>
        <w:numPr>
          <w:ilvl w:val="0"/>
          <w:numId w:val="24"/>
        </w:numPr>
        <w:tabs>
          <w:tab w:val="left" w:pos="851"/>
        </w:tabs>
        <w:spacing w:after="0" w:line="240" w:lineRule="auto"/>
        <w:ind w:left="0" w:firstLine="567"/>
        <w:jc w:val="both"/>
        <w:rPr>
          <w:rFonts w:ascii="Times New Roman" w:eastAsia="Times New Roman" w:hAnsi="Times New Roman" w:cs="Times New Roman"/>
          <w:color w:val="000000" w:themeColor="text1"/>
          <w:sz w:val="20"/>
          <w:szCs w:val="20"/>
        </w:rPr>
      </w:pPr>
      <w:r w:rsidRPr="00786729">
        <w:rPr>
          <w:rFonts w:ascii="Times New Roman" w:eastAsia="Times New Roman" w:hAnsi="Times New Roman" w:cs="Times New Roman"/>
          <w:color w:val="000000" w:themeColor="text1"/>
          <w:sz w:val="20"/>
          <w:szCs w:val="20"/>
        </w:rPr>
        <w:t>контракт (договор) подписан.</w:t>
      </w:r>
    </w:p>
    <w:p w:rsidR="00F576B4" w:rsidRPr="00786729" w:rsidRDefault="00F576B4" w:rsidP="00F576B4">
      <w:pPr>
        <w:keepNext/>
        <w:widowControl w:val="0"/>
        <w:tabs>
          <w:tab w:val="left" w:pos="851"/>
        </w:tabs>
        <w:autoSpaceDE w:val="0"/>
        <w:autoSpaceDN w:val="0"/>
        <w:spacing w:after="0" w:line="240" w:lineRule="auto"/>
        <w:ind w:firstLine="567"/>
        <w:jc w:val="both"/>
        <w:outlineLvl w:val="0"/>
        <w:rPr>
          <w:rFonts w:ascii="Times New Roman" w:eastAsia="Times New Roman" w:hAnsi="Times New Roman" w:cs="Times New Roman"/>
          <w:sz w:val="20"/>
          <w:szCs w:val="20"/>
        </w:rPr>
      </w:pPr>
      <w:r w:rsidRPr="00786729">
        <w:rPr>
          <w:rFonts w:ascii="Times New Roman" w:eastAsia="Times New Roman" w:hAnsi="Times New Roman" w:cs="Times New Roman"/>
          <w:kern w:val="28"/>
          <w:sz w:val="20"/>
          <w:szCs w:val="20"/>
          <w:lang w:eastAsia="x-none"/>
        </w:rPr>
        <w:t>5</w:t>
      </w:r>
      <w:r w:rsidRPr="00786729">
        <w:rPr>
          <w:rFonts w:ascii="Times New Roman" w:eastAsia="Times New Roman" w:hAnsi="Times New Roman" w:cs="Times New Roman"/>
          <w:kern w:val="28"/>
          <w:sz w:val="20"/>
          <w:szCs w:val="20"/>
          <w:lang w:val="x-none" w:eastAsia="x-none"/>
        </w:rPr>
        <w:t xml:space="preserve">. </w:t>
      </w:r>
      <w:r w:rsidRPr="00786729">
        <w:rPr>
          <w:rFonts w:ascii="Times New Roman" w:eastAsia="Times New Roman" w:hAnsi="Times New Roman" w:cs="Times New Roman"/>
          <w:sz w:val="20"/>
          <w:szCs w:val="20"/>
        </w:rPr>
        <w:t>Используются следующие основные принципы реализации процессов взаимодействия между смежными системами и ЭТС:</w:t>
      </w:r>
    </w:p>
    <w:p w:rsidR="00F576B4" w:rsidRPr="00786729" w:rsidRDefault="00F576B4" w:rsidP="00F576B4">
      <w:pPr>
        <w:pStyle w:val="aa"/>
        <w:numPr>
          <w:ilvl w:val="0"/>
          <w:numId w:val="42"/>
        </w:numPr>
        <w:tabs>
          <w:tab w:val="left" w:pos="851"/>
        </w:tabs>
        <w:spacing w:after="0" w:line="240" w:lineRule="auto"/>
        <w:ind w:left="0"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весь функционал, связанный с закупками, доступный для заказчиков и поставщиков, включая создание каталогов (для поставщиков) и потребностей (для заказчиков), должен быть доступен на ЭТС;</w:t>
      </w:r>
    </w:p>
    <w:p w:rsidR="00F576B4" w:rsidRPr="00786729" w:rsidRDefault="00F576B4" w:rsidP="00F576B4">
      <w:pPr>
        <w:pStyle w:val="aa"/>
        <w:numPr>
          <w:ilvl w:val="0"/>
          <w:numId w:val="42"/>
        </w:numPr>
        <w:tabs>
          <w:tab w:val="left" w:pos="851"/>
        </w:tabs>
        <w:spacing w:after="0" w:line="240" w:lineRule="auto"/>
        <w:ind w:left="0"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дополнительно ЭТС должна предоставлять прикладной программный интерфейс взаимодействия, позволяющий:</w:t>
      </w:r>
    </w:p>
    <w:p w:rsidR="00F576B4" w:rsidRPr="00786729" w:rsidRDefault="00F576B4" w:rsidP="00F576B4">
      <w:pPr>
        <w:pStyle w:val="aa"/>
        <w:numPr>
          <w:ilvl w:val="0"/>
          <w:numId w:val="42"/>
        </w:numPr>
        <w:tabs>
          <w:tab w:val="left" w:pos="851"/>
        </w:tabs>
        <w:spacing w:after="0" w:line="240" w:lineRule="auto"/>
        <w:ind w:left="0"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создавать потребности на основании данных смежной системы;</w:t>
      </w:r>
    </w:p>
    <w:p w:rsidR="00F576B4" w:rsidRPr="00786729" w:rsidRDefault="00F576B4" w:rsidP="00F576B4">
      <w:pPr>
        <w:pStyle w:val="aa"/>
        <w:numPr>
          <w:ilvl w:val="0"/>
          <w:numId w:val="42"/>
        </w:numPr>
        <w:tabs>
          <w:tab w:val="left" w:pos="851"/>
        </w:tabs>
        <w:spacing w:after="0" w:line="240" w:lineRule="auto"/>
        <w:ind w:left="0"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изменять созданные потребности на основании данных смежной системы;</w:t>
      </w:r>
    </w:p>
    <w:p w:rsidR="00F576B4" w:rsidRPr="00786729" w:rsidRDefault="00F576B4" w:rsidP="00F576B4">
      <w:pPr>
        <w:pStyle w:val="aa"/>
        <w:numPr>
          <w:ilvl w:val="0"/>
          <w:numId w:val="42"/>
        </w:numPr>
        <w:tabs>
          <w:tab w:val="left" w:pos="851"/>
        </w:tabs>
        <w:spacing w:after="0" w:line="240" w:lineRule="auto"/>
        <w:ind w:left="0"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создавать и изменять потребности на основании плана-графика закупок, передаваемого из смежной системы;</w:t>
      </w:r>
    </w:p>
    <w:p w:rsidR="00F576B4" w:rsidRPr="00786729" w:rsidRDefault="00F576B4" w:rsidP="00F576B4">
      <w:pPr>
        <w:pStyle w:val="aa"/>
        <w:numPr>
          <w:ilvl w:val="0"/>
          <w:numId w:val="42"/>
        </w:numPr>
        <w:tabs>
          <w:tab w:val="left" w:pos="851"/>
        </w:tabs>
        <w:spacing w:after="0" w:line="240" w:lineRule="auto"/>
        <w:ind w:left="0"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передавать поданные на потребность предложения поставщиков в смежную систему;</w:t>
      </w:r>
    </w:p>
    <w:p w:rsidR="00F576B4" w:rsidRPr="00786729" w:rsidRDefault="00F576B4" w:rsidP="00F576B4">
      <w:pPr>
        <w:pStyle w:val="aa"/>
        <w:numPr>
          <w:ilvl w:val="0"/>
          <w:numId w:val="42"/>
        </w:numPr>
        <w:tabs>
          <w:tab w:val="left" w:pos="851"/>
        </w:tabs>
        <w:spacing w:after="0" w:line="240" w:lineRule="auto"/>
        <w:ind w:left="0"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передавать заключенный контракт (договор) в смежную систему;</w:t>
      </w:r>
    </w:p>
    <w:p w:rsidR="00F576B4" w:rsidRPr="00786729" w:rsidRDefault="00F576B4" w:rsidP="00F576B4">
      <w:pPr>
        <w:pStyle w:val="aa"/>
        <w:numPr>
          <w:ilvl w:val="0"/>
          <w:numId w:val="42"/>
        </w:numPr>
        <w:tabs>
          <w:tab w:val="left" w:pos="851"/>
        </w:tabs>
        <w:spacing w:after="0" w:line="240" w:lineRule="auto"/>
        <w:ind w:left="0"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расторгать контракт (договор) на основании данных смежной системы.</w:t>
      </w:r>
    </w:p>
    <w:p w:rsidR="00F576B4" w:rsidRPr="00786729" w:rsidRDefault="00F576B4" w:rsidP="00F576B4">
      <w:pPr>
        <w:pStyle w:val="aa"/>
        <w:numPr>
          <w:ilvl w:val="0"/>
          <w:numId w:val="42"/>
        </w:numPr>
        <w:tabs>
          <w:tab w:val="left" w:pos="851"/>
        </w:tabs>
        <w:spacing w:after="0" w:line="240" w:lineRule="auto"/>
        <w:ind w:left="0"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 xml:space="preserve">Интеграционный обмен должен происходить строго с использованием аутентификации пользователей систем, производящих обмен. </w:t>
      </w:r>
    </w:p>
    <w:p w:rsidR="00F576B4" w:rsidRPr="00786729" w:rsidRDefault="00F576B4" w:rsidP="00F576B4">
      <w:pPr>
        <w:tabs>
          <w:tab w:val="left" w:pos="851"/>
        </w:tabs>
        <w:spacing w:after="0" w:line="240" w:lineRule="auto"/>
        <w:ind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 xml:space="preserve">В качестве инструмента интеграции должны использоваться асинхронные </w:t>
      </w:r>
      <w:r w:rsidRPr="00786729">
        <w:rPr>
          <w:rFonts w:ascii="Times New Roman" w:eastAsia="Times New Roman" w:hAnsi="Times New Roman" w:cs="Times New Roman"/>
          <w:sz w:val="20"/>
          <w:szCs w:val="20"/>
        </w:rPr>
        <w:br/>
        <w:t>веб-</w:t>
      </w:r>
      <w:r w:rsidRPr="00786729">
        <w:rPr>
          <w:rFonts w:ascii="Times New Roman" w:eastAsia="Times New Roman" w:hAnsi="Times New Roman" w:cs="Times New Roman"/>
          <w:color w:val="000000" w:themeColor="text1"/>
          <w:sz w:val="20"/>
          <w:szCs w:val="20"/>
        </w:rPr>
        <w:t xml:space="preserve">сервисы (построенные на механизме </w:t>
      </w:r>
      <w:r w:rsidRPr="00786729">
        <w:rPr>
          <w:rFonts w:ascii="Times New Roman" w:eastAsia="Times New Roman" w:hAnsi="Times New Roman" w:cs="Times New Roman"/>
          <w:color w:val="000000" w:themeColor="text1"/>
          <w:sz w:val="20"/>
          <w:szCs w:val="20"/>
          <w:lang w:val="en-US"/>
        </w:rPr>
        <w:t>SOAP</w:t>
      </w:r>
      <w:r w:rsidRPr="00786729">
        <w:rPr>
          <w:rFonts w:ascii="Times New Roman" w:eastAsia="Times New Roman" w:hAnsi="Times New Roman" w:cs="Times New Roman"/>
          <w:color w:val="000000" w:themeColor="text1"/>
          <w:sz w:val="20"/>
          <w:szCs w:val="20"/>
        </w:rPr>
        <w:t xml:space="preserve"> </w:t>
      </w:r>
      <w:r w:rsidRPr="00786729">
        <w:rPr>
          <w:rFonts w:ascii="Times New Roman" w:eastAsia="Times New Roman" w:hAnsi="Times New Roman" w:cs="Times New Roman"/>
          <w:color w:val="000000" w:themeColor="text1"/>
          <w:sz w:val="20"/>
          <w:szCs w:val="20"/>
          <w:lang w:val="en-US"/>
        </w:rPr>
        <w:t>With</w:t>
      </w:r>
      <w:r w:rsidRPr="00786729">
        <w:rPr>
          <w:rFonts w:ascii="Times New Roman" w:eastAsia="Times New Roman" w:hAnsi="Times New Roman" w:cs="Times New Roman"/>
          <w:color w:val="000000" w:themeColor="text1"/>
          <w:sz w:val="20"/>
          <w:szCs w:val="20"/>
        </w:rPr>
        <w:t xml:space="preserve"> </w:t>
      </w:r>
      <w:r w:rsidRPr="00786729">
        <w:rPr>
          <w:rFonts w:ascii="Times New Roman" w:eastAsia="Times New Roman" w:hAnsi="Times New Roman" w:cs="Times New Roman"/>
          <w:color w:val="000000" w:themeColor="text1"/>
          <w:sz w:val="20"/>
          <w:szCs w:val="20"/>
          <w:lang w:val="en-US"/>
        </w:rPr>
        <w:t>Attachments</w:t>
      </w:r>
      <w:r w:rsidRPr="00786729">
        <w:rPr>
          <w:rFonts w:ascii="Times New Roman" w:eastAsia="Times New Roman" w:hAnsi="Times New Roman" w:cs="Times New Roman"/>
          <w:color w:val="000000" w:themeColor="text1"/>
          <w:sz w:val="20"/>
          <w:szCs w:val="20"/>
        </w:rPr>
        <w:t xml:space="preserve">). Описание интеграционных интерфейсов предоставляется Организатором отбора в формате </w:t>
      </w:r>
      <w:r w:rsidRPr="00786729">
        <w:rPr>
          <w:rFonts w:ascii="Times New Roman" w:eastAsia="Times New Roman" w:hAnsi="Times New Roman" w:cs="Times New Roman"/>
          <w:color w:val="000000" w:themeColor="text1"/>
          <w:sz w:val="20"/>
          <w:szCs w:val="20"/>
          <w:lang w:val="en-US"/>
        </w:rPr>
        <w:t>WSDL</w:t>
      </w:r>
      <w:r w:rsidRPr="00786729">
        <w:rPr>
          <w:rFonts w:ascii="Times New Roman" w:eastAsia="Times New Roman" w:hAnsi="Times New Roman" w:cs="Times New Roman"/>
          <w:color w:val="000000" w:themeColor="text1"/>
          <w:sz w:val="20"/>
          <w:szCs w:val="20"/>
        </w:rPr>
        <w:t xml:space="preserve"> </w:t>
      </w:r>
      <w:r w:rsidRPr="00786729">
        <w:rPr>
          <w:rFonts w:ascii="Times New Roman" w:eastAsia="Times New Roman" w:hAnsi="Times New Roman" w:cs="Times New Roman"/>
          <w:sz w:val="20"/>
          <w:szCs w:val="20"/>
        </w:rPr>
        <w:t>после заключения соглашения с победителем отбора.</w:t>
      </w:r>
    </w:p>
    <w:p w:rsidR="00F576B4" w:rsidRPr="00786729" w:rsidRDefault="00F576B4" w:rsidP="00F576B4">
      <w:pPr>
        <w:tabs>
          <w:tab w:val="left" w:pos="851"/>
        </w:tabs>
        <w:spacing w:after="0" w:line="240" w:lineRule="auto"/>
        <w:ind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Все интеграционные действия должны осуществляться в реальном времени.</w:t>
      </w:r>
    </w:p>
    <w:p w:rsidR="00F576B4" w:rsidRPr="00786729" w:rsidRDefault="00F576B4" w:rsidP="00F576B4">
      <w:pPr>
        <w:tabs>
          <w:tab w:val="left" w:pos="851"/>
        </w:tabs>
        <w:spacing w:after="0" w:line="240" w:lineRule="auto"/>
        <w:ind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ЭТС должна обеспечивать следующие минимальные характеристики по приему и передаче данных:</w:t>
      </w:r>
    </w:p>
    <w:p w:rsidR="00F576B4" w:rsidRPr="00786729" w:rsidRDefault="00F576B4" w:rsidP="00F576B4">
      <w:pPr>
        <w:tabs>
          <w:tab w:val="left" w:pos="851"/>
        </w:tabs>
        <w:spacing w:after="0" w:line="240" w:lineRule="auto"/>
        <w:ind w:firstLine="567"/>
        <w:jc w:val="both"/>
        <w:rPr>
          <w:rFonts w:ascii="Times New Roman" w:eastAsia="Times New Roman" w:hAnsi="Times New Roman" w:cs="Times New Roman"/>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1470"/>
        <w:gridCol w:w="2436"/>
      </w:tblGrid>
      <w:tr w:rsidR="00F576B4" w:rsidRPr="00786729" w:rsidTr="000B6ED2">
        <w:tc>
          <w:tcPr>
            <w:tcW w:w="0" w:type="auto"/>
            <w:tcBorders>
              <w:top w:val="single" w:sz="4" w:space="0" w:color="auto"/>
              <w:left w:val="single" w:sz="4" w:space="0" w:color="auto"/>
              <w:bottom w:val="single" w:sz="4" w:space="0" w:color="auto"/>
              <w:right w:val="single" w:sz="4" w:space="0" w:color="auto"/>
            </w:tcBorders>
            <w:vAlign w:val="center"/>
            <w:hideMark/>
          </w:tcPr>
          <w:p w:rsidR="00F576B4" w:rsidRPr="00786729" w:rsidRDefault="00F576B4" w:rsidP="00F576B4">
            <w:pPr>
              <w:tabs>
                <w:tab w:val="left" w:pos="851"/>
              </w:tabs>
              <w:spacing w:after="0" w:line="240" w:lineRule="auto"/>
              <w:jc w:val="center"/>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Данные</w:t>
            </w:r>
          </w:p>
        </w:tc>
        <w:tc>
          <w:tcPr>
            <w:tcW w:w="0" w:type="auto"/>
            <w:tcBorders>
              <w:top w:val="single" w:sz="4" w:space="0" w:color="auto"/>
              <w:left w:val="single" w:sz="4" w:space="0" w:color="auto"/>
              <w:bottom w:val="single" w:sz="4" w:space="0" w:color="auto"/>
              <w:right w:val="single" w:sz="4" w:space="0" w:color="auto"/>
            </w:tcBorders>
            <w:vAlign w:val="center"/>
            <w:hideMark/>
          </w:tcPr>
          <w:p w:rsidR="00F576B4" w:rsidRPr="00786729" w:rsidRDefault="00F576B4" w:rsidP="00F576B4">
            <w:pPr>
              <w:tabs>
                <w:tab w:val="left" w:pos="851"/>
              </w:tabs>
              <w:spacing w:after="0" w:line="240" w:lineRule="auto"/>
              <w:jc w:val="center"/>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Объем данных</w:t>
            </w:r>
          </w:p>
        </w:tc>
        <w:tc>
          <w:tcPr>
            <w:tcW w:w="2436" w:type="dxa"/>
            <w:tcBorders>
              <w:top w:val="single" w:sz="4" w:space="0" w:color="auto"/>
              <w:left w:val="single" w:sz="4" w:space="0" w:color="auto"/>
              <w:bottom w:val="single" w:sz="4" w:space="0" w:color="auto"/>
              <w:right w:val="single" w:sz="4" w:space="0" w:color="auto"/>
            </w:tcBorders>
            <w:vAlign w:val="center"/>
            <w:hideMark/>
          </w:tcPr>
          <w:p w:rsidR="00F576B4" w:rsidRPr="00786729" w:rsidRDefault="00F576B4" w:rsidP="00F576B4">
            <w:pPr>
              <w:tabs>
                <w:tab w:val="left" w:pos="851"/>
              </w:tabs>
              <w:spacing w:after="0" w:line="240" w:lineRule="auto"/>
              <w:jc w:val="center"/>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Количество в сутки, ед.</w:t>
            </w:r>
          </w:p>
        </w:tc>
      </w:tr>
      <w:tr w:rsidR="00F576B4" w:rsidRPr="00786729" w:rsidTr="000B6ED2">
        <w:tc>
          <w:tcPr>
            <w:tcW w:w="0" w:type="auto"/>
            <w:tcBorders>
              <w:top w:val="single" w:sz="4" w:space="0" w:color="auto"/>
              <w:left w:val="single" w:sz="4" w:space="0" w:color="auto"/>
              <w:bottom w:val="single" w:sz="4" w:space="0" w:color="auto"/>
              <w:right w:val="single" w:sz="4" w:space="0" w:color="auto"/>
            </w:tcBorders>
            <w:hideMark/>
          </w:tcPr>
          <w:p w:rsidR="00F576B4" w:rsidRPr="00786729" w:rsidRDefault="00F576B4" w:rsidP="00F576B4">
            <w:pPr>
              <w:tabs>
                <w:tab w:val="left" w:pos="851"/>
              </w:tabs>
              <w:spacing w:after="0" w:line="240" w:lineRule="auto"/>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Создание/изменение потребности</w:t>
            </w:r>
          </w:p>
        </w:tc>
        <w:tc>
          <w:tcPr>
            <w:tcW w:w="0" w:type="auto"/>
            <w:tcBorders>
              <w:top w:val="single" w:sz="4" w:space="0" w:color="auto"/>
              <w:left w:val="single" w:sz="4" w:space="0" w:color="auto"/>
              <w:bottom w:val="single" w:sz="4" w:space="0" w:color="auto"/>
              <w:right w:val="single" w:sz="4" w:space="0" w:color="auto"/>
            </w:tcBorders>
            <w:hideMark/>
          </w:tcPr>
          <w:p w:rsidR="00F576B4" w:rsidRPr="00786729" w:rsidRDefault="00F576B4" w:rsidP="00F576B4">
            <w:pPr>
              <w:tabs>
                <w:tab w:val="left" w:pos="851"/>
              </w:tabs>
              <w:spacing w:after="0" w:line="240" w:lineRule="auto"/>
              <w:jc w:val="center"/>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не менее 2 МБ</w:t>
            </w:r>
          </w:p>
        </w:tc>
        <w:tc>
          <w:tcPr>
            <w:tcW w:w="2436" w:type="dxa"/>
            <w:tcBorders>
              <w:top w:val="single" w:sz="4" w:space="0" w:color="auto"/>
              <w:left w:val="single" w:sz="4" w:space="0" w:color="auto"/>
              <w:bottom w:val="single" w:sz="4" w:space="0" w:color="auto"/>
              <w:right w:val="single" w:sz="4" w:space="0" w:color="auto"/>
            </w:tcBorders>
            <w:hideMark/>
          </w:tcPr>
          <w:p w:rsidR="00F576B4" w:rsidRPr="00786729" w:rsidRDefault="00F576B4" w:rsidP="00F576B4">
            <w:pPr>
              <w:tabs>
                <w:tab w:val="left" w:pos="851"/>
              </w:tabs>
              <w:spacing w:after="0" w:line="240" w:lineRule="auto"/>
              <w:jc w:val="center"/>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не менее 1000</w:t>
            </w:r>
          </w:p>
        </w:tc>
      </w:tr>
      <w:tr w:rsidR="00F576B4" w:rsidRPr="00786729" w:rsidTr="000B6ED2">
        <w:tc>
          <w:tcPr>
            <w:tcW w:w="0" w:type="auto"/>
            <w:tcBorders>
              <w:top w:val="single" w:sz="4" w:space="0" w:color="auto"/>
              <w:left w:val="single" w:sz="4" w:space="0" w:color="auto"/>
              <w:bottom w:val="single" w:sz="4" w:space="0" w:color="auto"/>
              <w:right w:val="single" w:sz="4" w:space="0" w:color="auto"/>
            </w:tcBorders>
            <w:hideMark/>
          </w:tcPr>
          <w:p w:rsidR="00F576B4" w:rsidRPr="00786729" w:rsidRDefault="00F576B4" w:rsidP="00F576B4">
            <w:pPr>
              <w:tabs>
                <w:tab w:val="left" w:pos="851"/>
              </w:tabs>
              <w:spacing w:after="0" w:line="240" w:lineRule="auto"/>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Создание/изменение потребностей на основании плана-графика закупок</w:t>
            </w:r>
          </w:p>
        </w:tc>
        <w:tc>
          <w:tcPr>
            <w:tcW w:w="0" w:type="auto"/>
            <w:tcBorders>
              <w:top w:val="single" w:sz="4" w:space="0" w:color="auto"/>
              <w:left w:val="single" w:sz="4" w:space="0" w:color="auto"/>
              <w:bottom w:val="single" w:sz="4" w:space="0" w:color="auto"/>
              <w:right w:val="single" w:sz="4" w:space="0" w:color="auto"/>
            </w:tcBorders>
            <w:hideMark/>
          </w:tcPr>
          <w:p w:rsidR="00F576B4" w:rsidRPr="00786729" w:rsidRDefault="00F576B4" w:rsidP="00F576B4">
            <w:pPr>
              <w:tabs>
                <w:tab w:val="left" w:pos="851"/>
              </w:tabs>
              <w:spacing w:after="0" w:line="240" w:lineRule="auto"/>
              <w:jc w:val="center"/>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не менее 2 МБ</w:t>
            </w:r>
          </w:p>
        </w:tc>
        <w:tc>
          <w:tcPr>
            <w:tcW w:w="2436" w:type="dxa"/>
            <w:tcBorders>
              <w:top w:val="single" w:sz="4" w:space="0" w:color="auto"/>
              <w:left w:val="single" w:sz="4" w:space="0" w:color="auto"/>
              <w:bottom w:val="single" w:sz="4" w:space="0" w:color="auto"/>
              <w:right w:val="single" w:sz="4" w:space="0" w:color="auto"/>
            </w:tcBorders>
            <w:hideMark/>
          </w:tcPr>
          <w:p w:rsidR="00F576B4" w:rsidRPr="00786729" w:rsidRDefault="00F576B4" w:rsidP="00F576B4">
            <w:pPr>
              <w:tabs>
                <w:tab w:val="left" w:pos="851"/>
              </w:tabs>
              <w:spacing w:after="0" w:line="240" w:lineRule="auto"/>
              <w:jc w:val="center"/>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не менее 300</w:t>
            </w:r>
          </w:p>
        </w:tc>
      </w:tr>
      <w:tr w:rsidR="00F576B4" w:rsidRPr="00786729" w:rsidTr="000B6ED2">
        <w:tc>
          <w:tcPr>
            <w:tcW w:w="0" w:type="auto"/>
            <w:tcBorders>
              <w:top w:val="single" w:sz="4" w:space="0" w:color="auto"/>
              <w:left w:val="single" w:sz="4" w:space="0" w:color="auto"/>
              <w:bottom w:val="single" w:sz="4" w:space="0" w:color="auto"/>
              <w:right w:val="single" w:sz="4" w:space="0" w:color="auto"/>
            </w:tcBorders>
            <w:hideMark/>
          </w:tcPr>
          <w:p w:rsidR="00F576B4" w:rsidRPr="00786729" w:rsidRDefault="00F576B4" w:rsidP="00F576B4">
            <w:pPr>
              <w:tabs>
                <w:tab w:val="left" w:pos="851"/>
              </w:tabs>
              <w:spacing w:after="0" w:line="240" w:lineRule="auto"/>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Передача предложений поставщиков</w:t>
            </w:r>
          </w:p>
        </w:tc>
        <w:tc>
          <w:tcPr>
            <w:tcW w:w="0" w:type="auto"/>
            <w:tcBorders>
              <w:top w:val="single" w:sz="4" w:space="0" w:color="auto"/>
              <w:left w:val="single" w:sz="4" w:space="0" w:color="auto"/>
              <w:bottom w:val="single" w:sz="4" w:space="0" w:color="auto"/>
              <w:right w:val="single" w:sz="4" w:space="0" w:color="auto"/>
            </w:tcBorders>
            <w:hideMark/>
          </w:tcPr>
          <w:p w:rsidR="00F576B4" w:rsidRPr="00786729" w:rsidRDefault="00F576B4" w:rsidP="00F576B4">
            <w:pPr>
              <w:tabs>
                <w:tab w:val="left" w:pos="851"/>
              </w:tabs>
              <w:spacing w:after="0" w:line="240" w:lineRule="auto"/>
              <w:jc w:val="center"/>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не менее 5 МБ</w:t>
            </w:r>
          </w:p>
        </w:tc>
        <w:tc>
          <w:tcPr>
            <w:tcW w:w="2436" w:type="dxa"/>
            <w:tcBorders>
              <w:top w:val="single" w:sz="4" w:space="0" w:color="auto"/>
              <w:left w:val="single" w:sz="4" w:space="0" w:color="auto"/>
              <w:bottom w:val="single" w:sz="4" w:space="0" w:color="auto"/>
              <w:right w:val="single" w:sz="4" w:space="0" w:color="auto"/>
            </w:tcBorders>
            <w:hideMark/>
          </w:tcPr>
          <w:p w:rsidR="00F576B4" w:rsidRPr="00786729" w:rsidRDefault="00F576B4" w:rsidP="00F576B4">
            <w:pPr>
              <w:tabs>
                <w:tab w:val="left" w:pos="851"/>
              </w:tabs>
              <w:spacing w:after="0" w:line="240" w:lineRule="auto"/>
              <w:jc w:val="center"/>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не менее 500</w:t>
            </w:r>
          </w:p>
        </w:tc>
      </w:tr>
      <w:tr w:rsidR="00F576B4" w:rsidRPr="00786729" w:rsidTr="000B6ED2">
        <w:tc>
          <w:tcPr>
            <w:tcW w:w="0" w:type="auto"/>
            <w:tcBorders>
              <w:top w:val="single" w:sz="4" w:space="0" w:color="auto"/>
              <w:left w:val="single" w:sz="4" w:space="0" w:color="auto"/>
              <w:bottom w:val="single" w:sz="4" w:space="0" w:color="auto"/>
              <w:right w:val="single" w:sz="4" w:space="0" w:color="auto"/>
            </w:tcBorders>
            <w:hideMark/>
          </w:tcPr>
          <w:p w:rsidR="00F576B4" w:rsidRPr="00786729" w:rsidRDefault="00F576B4" w:rsidP="00F576B4">
            <w:pPr>
              <w:tabs>
                <w:tab w:val="left" w:pos="851"/>
              </w:tabs>
              <w:spacing w:after="0" w:line="240" w:lineRule="auto"/>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Передача заключенных контрактов (договоров)</w:t>
            </w:r>
          </w:p>
        </w:tc>
        <w:tc>
          <w:tcPr>
            <w:tcW w:w="0" w:type="auto"/>
            <w:tcBorders>
              <w:top w:val="single" w:sz="4" w:space="0" w:color="auto"/>
              <w:left w:val="single" w:sz="4" w:space="0" w:color="auto"/>
              <w:bottom w:val="single" w:sz="4" w:space="0" w:color="auto"/>
              <w:right w:val="single" w:sz="4" w:space="0" w:color="auto"/>
            </w:tcBorders>
            <w:hideMark/>
          </w:tcPr>
          <w:p w:rsidR="00F576B4" w:rsidRPr="00786729" w:rsidRDefault="00F576B4" w:rsidP="00F576B4">
            <w:pPr>
              <w:tabs>
                <w:tab w:val="left" w:pos="851"/>
              </w:tabs>
              <w:spacing w:after="0" w:line="240" w:lineRule="auto"/>
              <w:jc w:val="center"/>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не менее 5 МБ</w:t>
            </w:r>
          </w:p>
        </w:tc>
        <w:tc>
          <w:tcPr>
            <w:tcW w:w="2436" w:type="dxa"/>
            <w:tcBorders>
              <w:top w:val="single" w:sz="4" w:space="0" w:color="auto"/>
              <w:left w:val="single" w:sz="4" w:space="0" w:color="auto"/>
              <w:bottom w:val="single" w:sz="4" w:space="0" w:color="auto"/>
              <w:right w:val="single" w:sz="4" w:space="0" w:color="auto"/>
            </w:tcBorders>
            <w:hideMark/>
          </w:tcPr>
          <w:p w:rsidR="00F576B4" w:rsidRPr="00786729" w:rsidRDefault="00F576B4" w:rsidP="00F576B4">
            <w:pPr>
              <w:tabs>
                <w:tab w:val="left" w:pos="851"/>
              </w:tabs>
              <w:spacing w:after="0" w:line="240" w:lineRule="auto"/>
              <w:jc w:val="center"/>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не менее 400</w:t>
            </w:r>
          </w:p>
        </w:tc>
      </w:tr>
      <w:tr w:rsidR="00F576B4" w:rsidRPr="00786729" w:rsidTr="000B6ED2">
        <w:tc>
          <w:tcPr>
            <w:tcW w:w="0" w:type="auto"/>
            <w:tcBorders>
              <w:top w:val="single" w:sz="4" w:space="0" w:color="auto"/>
              <w:left w:val="single" w:sz="4" w:space="0" w:color="auto"/>
              <w:bottom w:val="single" w:sz="4" w:space="0" w:color="auto"/>
              <w:right w:val="single" w:sz="4" w:space="0" w:color="auto"/>
            </w:tcBorders>
            <w:hideMark/>
          </w:tcPr>
          <w:p w:rsidR="00F576B4" w:rsidRPr="00786729" w:rsidRDefault="00F576B4" w:rsidP="00F576B4">
            <w:pPr>
              <w:tabs>
                <w:tab w:val="left" w:pos="851"/>
              </w:tabs>
              <w:spacing w:after="0" w:line="240" w:lineRule="auto"/>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Расторжение контракта (договора)</w:t>
            </w:r>
          </w:p>
        </w:tc>
        <w:tc>
          <w:tcPr>
            <w:tcW w:w="0" w:type="auto"/>
            <w:tcBorders>
              <w:top w:val="single" w:sz="4" w:space="0" w:color="auto"/>
              <w:left w:val="single" w:sz="4" w:space="0" w:color="auto"/>
              <w:bottom w:val="single" w:sz="4" w:space="0" w:color="auto"/>
              <w:right w:val="single" w:sz="4" w:space="0" w:color="auto"/>
            </w:tcBorders>
            <w:hideMark/>
          </w:tcPr>
          <w:p w:rsidR="00F576B4" w:rsidRPr="00786729" w:rsidRDefault="00F576B4" w:rsidP="00F576B4">
            <w:pPr>
              <w:tabs>
                <w:tab w:val="left" w:pos="851"/>
              </w:tabs>
              <w:spacing w:after="0" w:line="240" w:lineRule="auto"/>
              <w:jc w:val="center"/>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не менее 5 МБ</w:t>
            </w:r>
          </w:p>
        </w:tc>
        <w:tc>
          <w:tcPr>
            <w:tcW w:w="2436" w:type="dxa"/>
            <w:tcBorders>
              <w:top w:val="single" w:sz="4" w:space="0" w:color="auto"/>
              <w:left w:val="single" w:sz="4" w:space="0" w:color="auto"/>
              <w:bottom w:val="single" w:sz="4" w:space="0" w:color="auto"/>
              <w:right w:val="single" w:sz="4" w:space="0" w:color="auto"/>
            </w:tcBorders>
            <w:hideMark/>
          </w:tcPr>
          <w:p w:rsidR="00F576B4" w:rsidRPr="00786729" w:rsidRDefault="00F576B4" w:rsidP="00F576B4">
            <w:pPr>
              <w:tabs>
                <w:tab w:val="left" w:pos="851"/>
              </w:tabs>
              <w:spacing w:after="0" w:line="240" w:lineRule="auto"/>
              <w:jc w:val="center"/>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не менее 10</w:t>
            </w:r>
          </w:p>
        </w:tc>
      </w:tr>
    </w:tbl>
    <w:p w:rsidR="00F576B4" w:rsidRPr="00786729" w:rsidRDefault="00F576B4" w:rsidP="00F576B4">
      <w:pPr>
        <w:tabs>
          <w:tab w:val="left" w:pos="851"/>
        </w:tabs>
        <w:spacing w:after="0" w:line="240" w:lineRule="auto"/>
        <w:ind w:firstLine="567"/>
        <w:jc w:val="both"/>
        <w:rPr>
          <w:rFonts w:ascii="Times New Roman" w:eastAsia="Times New Roman" w:hAnsi="Times New Roman" w:cs="Times New Roman"/>
          <w:sz w:val="20"/>
          <w:szCs w:val="20"/>
        </w:rPr>
      </w:pPr>
    </w:p>
    <w:p w:rsidR="00F576B4" w:rsidRPr="00786729" w:rsidRDefault="00F576B4" w:rsidP="00F576B4">
      <w:pPr>
        <w:widowControl w:val="0"/>
        <w:tabs>
          <w:tab w:val="left" w:pos="851"/>
        </w:tabs>
        <w:autoSpaceDE w:val="0"/>
        <w:autoSpaceDN w:val="0"/>
        <w:spacing w:after="0" w:line="240" w:lineRule="auto"/>
        <w:ind w:firstLine="567"/>
        <w:jc w:val="both"/>
        <w:outlineLvl w:val="0"/>
        <w:rPr>
          <w:rFonts w:ascii="Times New Roman" w:eastAsia="Times New Roman" w:hAnsi="Times New Roman" w:cs="Times New Roman"/>
          <w:sz w:val="20"/>
          <w:szCs w:val="20"/>
        </w:rPr>
      </w:pPr>
      <w:r w:rsidRPr="00786729">
        <w:rPr>
          <w:rFonts w:ascii="Times New Roman" w:eastAsia="Times New Roman" w:hAnsi="Times New Roman" w:cs="Times New Roman"/>
          <w:kern w:val="28"/>
          <w:sz w:val="20"/>
          <w:szCs w:val="20"/>
          <w:lang w:eastAsia="x-none"/>
        </w:rPr>
        <w:t>6</w:t>
      </w:r>
      <w:r w:rsidRPr="00786729">
        <w:rPr>
          <w:rFonts w:ascii="Times New Roman" w:eastAsia="Times New Roman" w:hAnsi="Times New Roman" w:cs="Times New Roman"/>
          <w:kern w:val="28"/>
          <w:sz w:val="20"/>
          <w:szCs w:val="20"/>
          <w:lang w:val="x-none" w:eastAsia="x-none"/>
        </w:rPr>
        <w:t xml:space="preserve">. </w:t>
      </w:r>
      <w:r w:rsidRPr="00786729">
        <w:rPr>
          <w:rFonts w:ascii="Times New Roman" w:eastAsia="Times New Roman" w:hAnsi="Times New Roman" w:cs="Times New Roman"/>
          <w:sz w:val="20"/>
          <w:szCs w:val="20"/>
        </w:rPr>
        <w:t xml:space="preserve">ЭТС должна обеспечивать хранение информации о проведенной закупке в </w:t>
      </w:r>
      <w:r w:rsidRPr="00786729">
        <w:rPr>
          <w:rFonts w:ascii="Times New Roman" w:eastAsia="Times New Roman" w:hAnsi="Times New Roman" w:cs="Times New Roman"/>
          <w:color w:val="000000" w:themeColor="text1"/>
          <w:sz w:val="20"/>
          <w:szCs w:val="20"/>
        </w:rPr>
        <w:t xml:space="preserve">течение шести </w:t>
      </w:r>
      <w:r w:rsidRPr="00786729">
        <w:rPr>
          <w:rFonts w:ascii="Times New Roman" w:eastAsia="Times New Roman" w:hAnsi="Times New Roman" w:cs="Times New Roman"/>
          <w:sz w:val="20"/>
          <w:szCs w:val="20"/>
        </w:rPr>
        <w:t>лет после ее завершения. Должна храниться следующая информация:</w:t>
      </w:r>
    </w:p>
    <w:p w:rsidR="00F576B4" w:rsidRPr="00786729" w:rsidRDefault="00F576B4" w:rsidP="00F576B4">
      <w:pPr>
        <w:pStyle w:val="aa"/>
        <w:widowControl w:val="0"/>
        <w:numPr>
          <w:ilvl w:val="0"/>
          <w:numId w:val="31"/>
        </w:numPr>
        <w:tabs>
          <w:tab w:val="left" w:pos="851"/>
        </w:tabs>
        <w:spacing w:after="0" w:line="240" w:lineRule="auto"/>
        <w:ind w:left="0"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 xml:space="preserve">общая информация о закупке (сроки проведения, предмет закупки, характеристики, количество, начальная цена и </w:t>
      </w:r>
      <w:proofErr w:type="spellStart"/>
      <w:r w:rsidRPr="00786729">
        <w:rPr>
          <w:rFonts w:ascii="Times New Roman" w:eastAsia="Times New Roman" w:hAnsi="Times New Roman" w:cs="Times New Roman"/>
          <w:sz w:val="20"/>
          <w:szCs w:val="20"/>
        </w:rPr>
        <w:t>т</w:t>
      </w:r>
      <w:proofErr w:type="gramStart"/>
      <w:r w:rsidRPr="00786729">
        <w:rPr>
          <w:rFonts w:ascii="Times New Roman" w:eastAsia="Times New Roman" w:hAnsi="Times New Roman" w:cs="Times New Roman"/>
          <w:sz w:val="20"/>
          <w:szCs w:val="20"/>
        </w:rPr>
        <w:t>.д</w:t>
      </w:r>
      <w:proofErr w:type="spellEnd"/>
      <w:proofErr w:type="gramEnd"/>
      <w:r w:rsidRPr="00786729">
        <w:rPr>
          <w:rFonts w:ascii="Times New Roman" w:eastAsia="Times New Roman" w:hAnsi="Times New Roman" w:cs="Times New Roman"/>
          <w:sz w:val="20"/>
          <w:szCs w:val="20"/>
        </w:rPr>
        <w:t>);</w:t>
      </w:r>
    </w:p>
    <w:p w:rsidR="00F576B4" w:rsidRPr="00786729" w:rsidRDefault="00F576B4" w:rsidP="00F576B4">
      <w:pPr>
        <w:pStyle w:val="aa"/>
        <w:widowControl w:val="0"/>
        <w:numPr>
          <w:ilvl w:val="0"/>
          <w:numId w:val="31"/>
        </w:numPr>
        <w:tabs>
          <w:tab w:val="left" w:pos="851"/>
        </w:tabs>
        <w:spacing w:after="0" w:line="240" w:lineRule="auto"/>
        <w:ind w:left="0"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общая информация о заказчике (наименование, форма собственности, реквизиты);</w:t>
      </w:r>
    </w:p>
    <w:p w:rsidR="00F576B4" w:rsidRPr="00786729" w:rsidRDefault="00F576B4" w:rsidP="00F576B4">
      <w:pPr>
        <w:pStyle w:val="aa"/>
        <w:widowControl w:val="0"/>
        <w:numPr>
          <w:ilvl w:val="0"/>
          <w:numId w:val="31"/>
        </w:numPr>
        <w:tabs>
          <w:tab w:val="left" w:pos="851"/>
        </w:tabs>
        <w:spacing w:after="0" w:line="240" w:lineRule="auto"/>
        <w:ind w:left="0" w:firstLine="567"/>
        <w:jc w:val="both"/>
        <w:rPr>
          <w:rFonts w:ascii="Times New Roman" w:eastAsia="Times New Roman" w:hAnsi="Times New Roman" w:cs="Times New Roman"/>
          <w:sz w:val="20"/>
          <w:szCs w:val="20"/>
        </w:rPr>
      </w:pPr>
      <w:proofErr w:type="gramStart"/>
      <w:r w:rsidRPr="00786729">
        <w:rPr>
          <w:rFonts w:ascii="Times New Roman" w:eastAsia="Times New Roman" w:hAnsi="Times New Roman" w:cs="Times New Roman"/>
          <w:sz w:val="20"/>
          <w:szCs w:val="20"/>
        </w:rPr>
        <w:t>информация обо всех поданных предложениях (наименование, характеристики, количество, цена и т.д.), включая информацию о подавших поставщиках (наименование, форма собственности, реквизиты).</w:t>
      </w:r>
      <w:proofErr w:type="gramEnd"/>
    </w:p>
    <w:p w:rsidR="00F576B4" w:rsidRPr="00786729" w:rsidRDefault="00F576B4" w:rsidP="00F576B4">
      <w:pPr>
        <w:keepNext/>
        <w:widowControl w:val="0"/>
        <w:tabs>
          <w:tab w:val="left" w:pos="851"/>
        </w:tabs>
        <w:autoSpaceDE w:val="0"/>
        <w:autoSpaceDN w:val="0"/>
        <w:spacing w:after="0" w:line="240" w:lineRule="auto"/>
        <w:ind w:firstLine="567"/>
        <w:jc w:val="both"/>
        <w:outlineLvl w:val="0"/>
        <w:rPr>
          <w:rFonts w:ascii="Times New Roman" w:eastAsia="Times New Roman" w:hAnsi="Times New Roman" w:cs="Times New Roman"/>
          <w:kern w:val="28"/>
          <w:sz w:val="20"/>
          <w:szCs w:val="20"/>
          <w:lang w:eastAsia="x-none"/>
        </w:rPr>
      </w:pPr>
      <w:r w:rsidRPr="00786729">
        <w:rPr>
          <w:rFonts w:ascii="Times New Roman" w:eastAsia="Times New Roman" w:hAnsi="Times New Roman" w:cs="Times New Roman"/>
          <w:kern w:val="28"/>
          <w:sz w:val="20"/>
          <w:szCs w:val="20"/>
          <w:lang w:eastAsia="x-none"/>
        </w:rPr>
        <w:t>7</w:t>
      </w:r>
      <w:r w:rsidRPr="00786729">
        <w:rPr>
          <w:rFonts w:ascii="Times New Roman" w:eastAsia="Times New Roman" w:hAnsi="Times New Roman" w:cs="Times New Roman"/>
          <w:kern w:val="28"/>
          <w:sz w:val="20"/>
          <w:szCs w:val="20"/>
          <w:lang w:val="x-none" w:eastAsia="x-none"/>
        </w:rPr>
        <w:t xml:space="preserve">. </w:t>
      </w:r>
      <w:r w:rsidRPr="00786729">
        <w:rPr>
          <w:rFonts w:ascii="Times New Roman" w:eastAsia="Times New Roman" w:hAnsi="Times New Roman" w:cs="Times New Roman"/>
          <w:sz w:val="20"/>
          <w:szCs w:val="20"/>
        </w:rPr>
        <w:t>Должно быть обеспечено протоколирование входа пользователя на ЭТС:</w:t>
      </w:r>
    </w:p>
    <w:p w:rsidR="00F576B4" w:rsidRPr="00786729" w:rsidRDefault="00F576B4" w:rsidP="00F576B4">
      <w:pPr>
        <w:pStyle w:val="aa"/>
        <w:numPr>
          <w:ilvl w:val="0"/>
          <w:numId w:val="43"/>
        </w:numPr>
        <w:tabs>
          <w:tab w:val="left" w:pos="851"/>
        </w:tabs>
        <w:spacing w:after="0" w:line="240" w:lineRule="auto"/>
        <w:ind w:left="0"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Протоколирование событий успешного входа на ЭТС с записью:</w:t>
      </w:r>
    </w:p>
    <w:p w:rsidR="00F576B4" w:rsidRPr="00786729" w:rsidRDefault="00F576B4" w:rsidP="00F576B4">
      <w:pPr>
        <w:pStyle w:val="aa"/>
        <w:numPr>
          <w:ilvl w:val="0"/>
          <w:numId w:val="43"/>
        </w:numPr>
        <w:tabs>
          <w:tab w:val="left" w:pos="851"/>
        </w:tabs>
        <w:spacing w:after="0" w:line="240" w:lineRule="auto"/>
        <w:ind w:left="0"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идентификатора пользователя;</w:t>
      </w:r>
    </w:p>
    <w:p w:rsidR="00F576B4" w:rsidRPr="00786729" w:rsidRDefault="00F576B4" w:rsidP="00F576B4">
      <w:pPr>
        <w:pStyle w:val="aa"/>
        <w:numPr>
          <w:ilvl w:val="0"/>
          <w:numId w:val="43"/>
        </w:numPr>
        <w:tabs>
          <w:tab w:val="left" w:pos="851"/>
        </w:tabs>
        <w:spacing w:after="0" w:line="240" w:lineRule="auto"/>
        <w:ind w:left="0"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времени входа;</w:t>
      </w:r>
    </w:p>
    <w:p w:rsidR="00F576B4" w:rsidRPr="00786729" w:rsidRDefault="00F576B4" w:rsidP="00F576B4">
      <w:pPr>
        <w:pStyle w:val="aa"/>
        <w:numPr>
          <w:ilvl w:val="0"/>
          <w:numId w:val="43"/>
        </w:numPr>
        <w:tabs>
          <w:tab w:val="left" w:pos="851"/>
        </w:tabs>
        <w:spacing w:after="0" w:line="240" w:lineRule="auto"/>
        <w:ind w:left="0"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способа входа (логин/пароль или ЭП);</w:t>
      </w:r>
    </w:p>
    <w:p w:rsidR="00F576B4" w:rsidRPr="00786729" w:rsidRDefault="00F576B4" w:rsidP="00F576B4">
      <w:pPr>
        <w:pStyle w:val="aa"/>
        <w:numPr>
          <w:ilvl w:val="0"/>
          <w:numId w:val="43"/>
        </w:numPr>
        <w:tabs>
          <w:tab w:val="left" w:pos="851"/>
        </w:tabs>
        <w:spacing w:after="0" w:line="240" w:lineRule="auto"/>
        <w:ind w:left="0"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lang w:val="en-US"/>
        </w:rPr>
        <w:t>IP</w:t>
      </w:r>
      <w:r w:rsidRPr="00786729">
        <w:rPr>
          <w:rFonts w:ascii="Times New Roman" w:eastAsia="Times New Roman" w:hAnsi="Times New Roman" w:cs="Times New Roman"/>
          <w:sz w:val="20"/>
          <w:szCs w:val="20"/>
        </w:rPr>
        <w:t>-адреса, с которого осуществлен вход;</w:t>
      </w:r>
    </w:p>
    <w:p w:rsidR="00F576B4" w:rsidRPr="00786729" w:rsidRDefault="00F576B4" w:rsidP="00F576B4">
      <w:pPr>
        <w:tabs>
          <w:tab w:val="left" w:pos="851"/>
        </w:tabs>
        <w:spacing w:after="0" w:line="240" w:lineRule="auto"/>
        <w:ind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 xml:space="preserve">Информация должна храниться как </w:t>
      </w:r>
      <w:r w:rsidRPr="00786729">
        <w:rPr>
          <w:rFonts w:ascii="Times New Roman" w:eastAsia="Times New Roman" w:hAnsi="Times New Roman" w:cs="Times New Roman"/>
          <w:color w:val="000000" w:themeColor="text1"/>
          <w:sz w:val="20"/>
          <w:szCs w:val="20"/>
        </w:rPr>
        <w:t>минимум в течение одного года.</w:t>
      </w:r>
    </w:p>
    <w:p w:rsidR="00F576B4" w:rsidRPr="00786729" w:rsidRDefault="00F576B4" w:rsidP="00F576B4">
      <w:pPr>
        <w:keepNext/>
        <w:widowControl w:val="0"/>
        <w:tabs>
          <w:tab w:val="left" w:pos="851"/>
        </w:tabs>
        <w:autoSpaceDE w:val="0"/>
        <w:autoSpaceDN w:val="0"/>
        <w:spacing w:after="0" w:line="240" w:lineRule="auto"/>
        <w:ind w:firstLine="567"/>
        <w:jc w:val="both"/>
        <w:outlineLvl w:val="0"/>
        <w:rPr>
          <w:rFonts w:ascii="Times New Roman" w:eastAsia="Times New Roman" w:hAnsi="Times New Roman" w:cs="Times New Roman"/>
          <w:sz w:val="20"/>
          <w:szCs w:val="20"/>
        </w:rPr>
      </w:pPr>
      <w:r w:rsidRPr="00786729">
        <w:rPr>
          <w:rFonts w:ascii="Times New Roman" w:eastAsia="Times New Roman" w:hAnsi="Times New Roman" w:cs="Times New Roman"/>
          <w:kern w:val="28"/>
          <w:sz w:val="20"/>
          <w:szCs w:val="20"/>
          <w:lang w:eastAsia="x-none"/>
        </w:rPr>
        <w:t>8</w:t>
      </w:r>
      <w:r w:rsidRPr="00786729">
        <w:rPr>
          <w:rFonts w:ascii="Times New Roman" w:eastAsia="Times New Roman" w:hAnsi="Times New Roman" w:cs="Times New Roman"/>
          <w:kern w:val="28"/>
          <w:sz w:val="20"/>
          <w:szCs w:val="20"/>
          <w:lang w:val="x-none" w:eastAsia="x-none"/>
        </w:rPr>
        <w:t xml:space="preserve">. </w:t>
      </w:r>
      <w:r w:rsidRPr="00786729">
        <w:rPr>
          <w:rFonts w:ascii="Times New Roman" w:eastAsia="Times New Roman" w:hAnsi="Times New Roman" w:cs="Times New Roman"/>
          <w:sz w:val="20"/>
          <w:szCs w:val="20"/>
        </w:rPr>
        <w:t>Методы и способы защиты информации, принимаемые оператором ЭТС, должны соответствовать требованиям законодательства Российской Федерации о защите информации, в том числе установленным:</w:t>
      </w:r>
    </w:p>
    <w:p w:rsidR="00F576B4" w:rsidRPr="00786729" w:rsidRDefault="00F576B4" w:rsidP="00F576B4">
      <w:pPr>
        <w:tabs>
          <w:tab w:val="left" w:pos="851"/>
        </w:tabs>
        <w:spacing w:after="0" w:line="240" w:lineRule="auto"/>
        <w:ind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Федеральным законом от 27 июля 2006 года № 149-ФЗ «Об информации, информационных технологиях и о защите информации»;</w:t>
      </w:r>
    </w:p>
    <w:p w:rsidR="00F576B4" w:rsidRPr="00786729" w:rsidRDefault="00F576B4" w:rsidP="00F576B4">
      <w:pPr>
        <w:tabs>
          <w:tab w:val="left" w:pos="851"/>
        </w:tabs>
        <w:spacing w:after="0" w:line="240" w:lineRule="auto"/>
        <w:ind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Постановлением Правительства Росси</w:t>
      </w:r>
      <w:r w:rsidR="000B6ED2">
        <w:rPr>
          <w:rFonts w:ascii="Times New Roman" w:eastAsia="Times New Roman" w:hAnsi="Times New Roman" w:cs="Times New Roman"/>
          <w:sz w:val="20"/>
          <w:szCs w:val="20"/>
        </w:rPr>
        <w:t xml:space="preserve">йской Федерации от 01.11.2012г. </w:t>
      </w:r>
      <w:r w:rsidRPr="00786729">
        <w:rPr>
          <w:rFonts w:ascii="Times New Roman" w:eastAsia="Times New Roman" w:hAnsi="Times New Roman" w:cs="Times New Roman"/>
          <w:sz w:val="20"/>
          <w:szCs w:val="20"/>
        </w:rPr>
        <w:t>№1119 «Об утверждении требований к защите персональных данных при их обработке в информационных системах персональных данных»;</w:t>
      </w:r>
    </w:p>
    <w:p w:rsidR="00F576B4" w:rsidRPr="00786729" w:rsidRDefault="00F576B4" w:rsidP="00F576B4">
      <w:pPr>
        <w:tabs>
          <w:tab w:val="left" w:pos="851"/>
        </w:tabs>
        <w:spacing w:after="0" w:line="240" w:lineRule="auto"/>
        <w:ind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Приказом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 Исходя из того, что класс защищенности информационной системы не может быть менее класса «К</w:t>
      </w:r>
      <w:proofErr w:type="gramStart"/>
      <w:r w:rsidRPr="00786729">
        <w:rPr>
          <w:rFonts w:ascii="Times New Roman" w:eastAsia="Times New Roman" w:hAnsi="Times New Roman" w:cs="Times New Roman"/>
          <w:sz w:val="20"/>
          <w:szCs w:val="20"/>
        </w:rPr>
        <w:t>2</w:t>
      </w:r>
      <w:proofErr w:type="gramEnd"/>
      <w:r w:rsidRPr="00786729">
        <w:rPr>
          <w:rFonts w:ascii="Times New Roman" w:eastAsia="Times New Roman" w:hAnsi="Times New Roman" w:cs="Times New Roman"/>
          <w:sz w:val="20"/>
          <w:szCs w:val="20"/>
        </w:rPr>
        <w:t>»;</w:t>
      </w:r>
    </w:p>
    <w:p w:rsidR="00F576B4" w:rsidRPr="00786729" w:rsidRDefault="00F576B4" w:rsidP="00F576B4">
      <w:pPr>
        <w:tabs>
          <w:tab w:val="left" w:pos="851"/>
        </w:tabs>
        <w:spacing w:after="0" w:line="240" w:lineRule="auto"/>
        <w:ind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Приказом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Исходя из того, что уровень защищенности персональных данных не может быть менее 2 уровня;</w:t>
      </w:r>
    </w:p>
    <w:p w:rsidR="00F576B4" w:rsidRPr="00786729" w:rsidRDefault="00F576B4" w:rsidP="00F576B4">
      <w:pPr>
        <w:tabs>
          <w:tab w:val="left" w:pos="851"/>
        </w:tabs>
        <w:spacing w:after="0" w:line="240" w:lineRule="auto"/>
        <w:ind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Приказом ФСТЭК России от 14.05.2020 № 68 «О внесении изменений в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утвержденные приказом Федеральной службы по техническому и экспортному контролю от 18 февраля 2013 г. №21»;</w:t>
      </w:r>
    </w:p>
    <w:p w:rsidR="00F576B4" w:rsidRPr="00786729" w:rsidRDefault="00F576B4" w:rsidP="00F576B4">
      <w:pPr>
        <w:tabs>
          <w:tab w:val="left" w:pos="851"/>
        </w:tabs>
        <w:spacing w:after="0" w:line="240" w:lineRule="auto"/>
        <w:ind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 xml:space="preserve">Руководящим документом от 30.03.1992 «Автоматизированные системы. Защита от несанкционированного доступа к информации. </w:t>
      </w:r>
      <w:proofErr w:type="gramStart"/>
      <w:r w:rsidRPr="00786729">
        <w:rPr>
          <w:rFonts w:ascii="Times New Roman" w:eastAsia="Times New Roman" w:hAnsi="Times New Roman" w:cs="Times New Roman"/>
          <w:sz w:val="20"/>
          <w:szCs w:val="20"/>
        </w:rPr>
        <w:t>Классификация автоматизированных систем и требования по защите информации» (дополнение к ГОСТ 34.003-90 «Информационная технология.</w:t>
      </w:r>
      <w:proofErr w:type="gramEnd"/>
      <w:r w:rsidRPr="00786729">
        <w:rPr>
          <w:rFonts w:ascii="Times New Roman" w:eastAsia="Times New Roman" w:hAnsi="Times New Roman" w:cs="Times New Roman"/>
          <w:sz w:val="20"/>
          <w:szCs w:val="20"/>
        </w:rPr>
        <w:t xml:space="preserve"> Комплекс стандартов на автоматизированные системы. Автоматизированные системы. Термины и определения») исходя из того, что класс защищенности АС не может быть менее уровня «1Г»; (Приложение №1: Руководящий документ от 30 марта 1992 года «Автоматизированные системы. Защита от несанкционированного доступа к информации. </w:t>
      </w:r>
      <w:proofErr w:type="gramStart"/>
      <w:r w:rsidRPr="00786729">
        <w:rPr>
          <w:rFonts w:ascii="Times New Roman" w:eastAsia="Times New Roman" w:hAnsi="Times New Roman" w:cs="Times New Roman"/>
          <w:sz w:val="20"/>
          <w:szCs w:val="20"/>
        </w:rPr>
        <w:t>Классификация автоматизированных систем и требования по защите информации»).</w:t>
      </w:r>
      <w:proofErr w:type="gramEnd"/>
    </w:p>
    <w:p w:rsidR="00F576B4" w:rsidRPr="00786729" w:rsidRDefault="00F576B4" w:rsidP="00F576B4">
      <w:pPr>
        <w:tabs>
          <w:tab w:val="left" w:pos="851"/>
        </w:tabs>
        <w:spacing w:after="0" w:line="240" w:lineRule="auto"/>
        <w:ind w:firstLine="567"/>
        <w:jc w:val="both"/>
        <w:rPr>
          <w:rFonts w:ascii="Times New Roman" w:eastAsia="Times New Roman" w:hAnsi="Times New Roman" w:cs="Times New Roman"/>
          <w:sz w:val="20"/>
          <w:szCs w:val="20"/>
        </w:rPr>
      </w:pPr>
      <w:r w:rsidRPr="00786729">
        <w:rPr>
          <w:rFonts w:ascii="Times New Roman" w:eastAsia="Times New Roman" w:hAnsi="Times New Roman" w:cs="Times New Roman"/>
          <w:sz w:val="20"/>
          <w:szCs w:val="20"/>
        </w:rPr>
        <w:t>ЦОД, в котором размещается ЭТС, должен соответствовать уровню надежности международного стандарта TIER-2 по классификации Стандарта TIA-942 от 2005 г.</w:t>
      </w:r>
    </w:p>
    <w:p w:rsidR="00F576B4" w:rsidRPr="00786729" w:rsidRDefault="00F576B4" w:rsidP="00F576B4">
      <w:pPr>
        <w:keepNext/>
        <w:widowControl w:val="0"/>
        <w:tabs>
          <w:tab w:val="left" w:pos="851"/>
        </w:tabs>
        <w:autoSpaceDE w:val="0"/>
        <w:autoSpaceDN w:val="0"/>
        <w:spacing w:after="0" w:line="240" w:lineRule="auto"/>
        <w:ind w:firstLine="567"/>
        <w:jc w:val="both"/>
        <w:outlineLvl w:val="0"/>
        <w:rPr>
          <w:rFonts w:ascii="Times New Roman" w:hAnsi="Times New Roman" w:cs="Times New Roman"/>
          <w:bCs/>
          <w:sz w:val="20"/>
          <w:szCs w:val="20"/>
        </w:rPr>
      </w:pPr>
      <w:r w:rsidRPr="00786729">
        <w:rPr>
          <w:rFonts w:ascii="Times New Roman" w:eastAsia="Times New Roman" w:hAnsi="Times New Roman" w:cs="Times New Roman"/>
          <w:kern w:val="28"/>
          <w:sz w:val="20"/>
          <w:szCs w:val="20"/>
          <w:lang w:eastAsia="x-none"/>
        </w:rPr>
        <w:t>9</w:t>
      </w:r>
      <w:r w:rsidRPr="00786729">
        <w:rPr>
          <w:rFonts w:ascii="Times New Roman" w:eastAsia="Times New Roman" w:hAnsi="Times New Roman" w:cs="Times New Roman"/>
          <w:kern w:val="28"/>
          <w:sz w:val="20"/>
          <w:szCs w:val="20"/>
          <w:lang w:val="x-none" w:eastAsia="x-none"/>
        </w:rPr>
        <w:t xml:space="preserve">. </w:t>
      </w:r>
      <w:r w:rsidRPr="00786729">
        <w:rPr>
          <w:rFonts w:ascii="Times New Roman" w:eastAsia="Times New Roman" w:hAnsi="Times New Roman" w:cs="Times New Roman"/>
          <w:sz w:val="20"/>
          <w:szCs w:val="20"/>
        </w:rPr>
        <w:t>Для заказчиков Пензенской области услуги ЭТС бесплатны.</w:t>
      </w:r>
    </w:p>
    <w:p w:rsidR="00F576B4" w:rsidRPr="00786729" w:rsidRDefault="00F576B4" w:rsidP="00F576B4">
      <w:pPr>
        <w:tabs>
          <w:tab w:val="left" w:pos="993"/>
        </w:tabs>
        <w:spacing w:after="0" w:line="240" w:lineRule="auto"/>
        <w:ind w:firstLine="567"/>
        <w:contextualSpacing/>
        <w:rPr>
          <w:rFonts w:ascii="Times New Roman" w:eastAsia="Calibri" w:hAnsi="Times New Roman" w:cs="Times New Roman"/>
          <w:sz w:val="20"/>
          <w:szCs w:val="20"/>
        </w:rPr>
      </w:pPr>
    </w:p>
    <w:p w:rsidR="00F576B4" w:rsidRPr="00786729" w:rsidRDefault="00F576B4" w:rsidP="00F576B4">
      <w:pPr>
        <w:tabs>
          <w:tab w:val="left" w:pos="993"/>
        </w:tabs>
        <w:spacing w:after="0" w:line="240" w:lineRule="auto"/>
        <w:ind w:firstLine="567"/>
        <w:contextualSpacing/>
        <w:rPr>
          <w:rFonts w:ascii="Times New Roman" w:hAnsi="Times New Roman" w:cs="Times New Roman"/>
          <w:sz w:val="20"/>
          <w:szCs w:val="20"/>
        </w:rPr>
      </w:pPr>
    </w:p>
    <w:tbl>
      <w:tblPr>
        <w:tblW w:w="9960" w:type="dxa"/>
        <w:tblInd w:w="18" w:type="dxa"/>
        <w:tblLayout w:type="fixed"/>
        <w:tblLook w:val="0000" w:firstRow="0" w:lastRow="0" w:firstColumn="0" w:lastColumn="0" w:noHBand="0" w:noVBand="0"/>
      </w:tblPr>
      <w:tblGrid>
        <w:gridCol w:w="4768"/>
        <w:gridCol w:w="5192"/>
      </w:tblGrid>
      <w:tr w:rsidR="00F576B4" w:rsidRPr="00786729" w:rsidTr="00F576B4">
        <w:trPr>
          <w:trHeight w:val="862"/>
        </w:trPr>
        <w:tc>
          <w:tcPr>
            <w:tcW w:w="4768" w:type="dxa"/>
          </w:tcPr>
          <w:p w:rsidR="00F576B4" w:rsidRPr="00786729" w:rsidRDefault="00F576B4" w:rsidP="00F576B4">
            <w:pPr>
              <w:tabs>
                <w:tab w:val="left" w:pos="993"/>
              </w:tabs>
              <w:autoSpaceDE w:val="0"/>
              <w:autoSpaceDN w:val="0"/>
              <w:adjustRightInd w:val="0"/>
              <w:spacing w:after="0" w:line="240" w:lineRule="auto"/>
              <w:ind w:firstLine="567"/>
              <w:contextualSpacing/>
              <w:rPr>
                <w:rFonts w:ascii="Times New Roman" w:hAnsi="Times New Roman" w:cs="Times New Roman"/>
                <w:b/>
                <w:bCs/>
                <w:sz w:val="20"/>
                <w:szCs w:val="20"/>
              </w:rPr>
            </w:pPr>
            <w:r w:rsidRPr="00786729">
              <w:rPr>
                <w:rFonts w:ascii="Times New Roman" w:hAnsi="Times New Roman" w:cs="Times New Roman"/>
                <w:b/>
                <w:bCs/>
                <w:sz w:val="20"/>
                <w:szCs w:val="20"/>
              </w:rPr>
              <w:t>Исполнитель</w:t>
            </w:r>
          </w:p>
        </w:tc>
        <w:tc>
          <w:tcPr>
            <w:tcW w:w="5192" w:type="dxa"/>
          </w:tcPr>
          <w:p w:rsidR="00F576B4" w:rsidRPr="00786729" w:rsidRDefault="00F576B4" w:rsidP="00F576B4">
            <w:pPr>
              <w:tabs>
                <w:tab w:val="left" w:pos="993"/>
              </w:tabs>
              <w:autoSpaceDE w:val="0"/>
              <w:autoSpaceDN w:val="0"/>
              <w:adjustRightInd w:val="0"/>
              <w:spacing w:after="0" w:line="240" w:lineRule="auto"/>
              <w:ind w:firstLine="567"/>
              <w:contextualSpacing/>
              <w:rPr>
                <w:rFonts w:ascii="Times New Roman" w:hAnsi="Times New Roman" w:cs="Times New Roman"/>
                <w:b/>
                <w:bCs/>
                <w:sz w:val="20"/>
                <w:szCs w:val="20"/>
              </w:rPr>
            </w:pPr>
            <w:r w:rsidRPr="00786729">
              <w:rPr>
                <w:rFonts w:ascii="Times New Roman" w:hAnsi="Times New Roman" w:cs="Times New Roman"/>
                <w:b/>
                <w:bCs/>
                <w:sz w:val="20"/>
                <w:szCs w:val="20"/>
              </w:rPr>
              <w:t>Правительство Пензенской области</w:t>
            </w:r>
          </w:p>
          <w:p w:rsidR="00F576B4" w:rsidRPr="00786729" w:rsidRDefault="00F576B4" w:rsidP="00F576B4">
            <w:pPr>
              <w:tabs>
                <w:tab w:val="left" w:pos="993"/>
              </w:tabs>
              <w:autoSpaceDE w:val="0"/>
              <w:autoSpaceDN w:val="0"/>
              <w:adjustRightInd w:val="0"/>
              <w:spacing w:after="0" w:line="240" w:lineRule="auto"/>
              <w:ind w:firstLine="567"/>
              <w:contextualSpacing/>
              <w:rPr>
                <w:rFonts w:ascii="Times New Roman" w:hAnsi="Times New Roman" w:cs="Times New Roman"/>
                <w:sz w:val="20"/>
                <w:szCs w:val="20"/>
              </w:rPr>
            </w:pPr>
            <w:r w:rsidRPr="00786729">
              <w:rPr>
                <w:rFonts w:ascii="Times New Roman" w:hAnsi="Times New Roman" w:cs="Times New Roman"/>
                <w:sz w:val="20"/>
                <w:szCs w:val="20"/>
              </w:rPr>
              <w:t xml:space="preserve">Почтовый адрес и индекс: </w:t>
            </w:r>
          </w:p>
          <w:p w:rsidR="00F576B4" w:rsidRPr="00786729" w:rsidRDefault="00F576B4" w:rsidP="00F576B4">
            <w:pPr>
              <w:tabs>
                <w:tab w:val="left" w:pos="993"/>
              </w:tabs>
              <w:autoSpaceDE w:val="0"/>
              <w:autoSpaceDN w:val="0"/>
              <w:adjustRightInd w:val="0"/>
              <w:spacing w:after="0" w:line="240" w:lineRule="auto"/>
              <w:ind w:firstLine="567"/>
              <w:contextualSpacing/>
              <w:rPr>
                <w:rFonts w:ascii="Times New Roman" w:hAnsi="Times New Roman" w:cs="Times New Roman"/>
                <w:sz w:val="20"/>
                <w:szCs w:val="20"/>
              </w:rPr>
            </w:pPr>
            <w:r w:rsidRPr="00786729">
              <w:rPr>
                <w:rFonts w:ascii="Times New Roman" w:hAnsi="Times New Roman" w:cs="Times New Roman"/>
                <w:sz w:val="20"/>
                <w:szCs w:val="20"/>
              </w:rPr>
              <w:t>440000, г. Пенза, ул. Московская, 75</w:t>
            </w:r>
          </w:p>
          <w:p w:rsidR="00F576B4" w:rsidRPr="00786729" w:rsidRDefault="00F576B4" w:rsidP="00F576B4">
            <w:pPr>
              <w:tabs>
                <w:tab w:val="left" w:pos="993"/>
              </w:tabs>
              <w:spacing w:after="0" w:line="240" w:lineRule="auto"/>
              <w:ind w:firstLine="567"/>
              <w:contextualSpacing/>
              <w:rPr>
                <w:rFonts w:ascii="Times New Roman" w:hAnsi="Times New Roman" w:cs="Times New Roman"/>
                <w:b/>
                <w:bCs/>
                <w:sz w:val="20"/>
                <w:szCs w:val="20"/>
              </w:rPr>
            </w:pPr>
            <w:r w:rsidRPr="00786729">
              <w:rPr>
                <w:rFonts w:ascii="Times New Roman" w:hAnsi="Times New Roman" w:cs="Times New Roman"/>
                <w:sz w:val="20"/>
                <w:szCs w:val="20"/>
              </w:rPr>
              <w:t>ИНН / КПП</w:t>
            </w:r>
          </w:p>
          <w:p w:rsidR="00F576B4" w:rsidRPr="00786729" w:rsidRDefault="00F576B4" w:rsidP="00F576B4">
            <w:pPr>
              <w:tabs>
                <w:tab w:val="left" w:pos="993"/>
              </w:tabs>
              <w:spacing w:after="0" w:line="240" w:lineRule="auto"/>
              <w:ind w:firstLine="567"/>
              <w:contextualSpacing/>
              <w:rPr>
                <w:rFonts w:ascii="Times New Roman" w:hAnsi="Times New Roman" w:cs="Times New Roman"/>
                <w:sz w:val="20"/>
                <w:szCs w:val="20"/>
              </w:rPr>
            </w:pPr>
            <w:r w:rsidRPr="00786729">
              <w:rPr>
                <w:rFonts w:ascii="Times New Roman" w:hAnsi="Times New Roman" w:cs="Times New Roman"/>
                <w:sz w:val="20"/>
                <w:szCs w:val="20"/>
              </w:rPr>
              <w:t>тел. ____________, факс __________</w:t>
            </w:r>
          </w:p>
          <w:p w:rsidR="00F576B4" w:rsidRPr="00786729" w:rsidRDefault="00F576B4" w:rsidP="00F576B4">
            <w:pPr>
              <w:tabs>
                <w:tab w:val="left" w:pos="993"/>
              </w:tabs>
              <w:spacing w:after="0" w:line="240" w:lineRule="auto"/>
              <w:ind w:firstLine="567"/>
              <w:contextualSpacing/>
              <w:rPr>
                <w:rFonts w:ascii="Times New Roman" w:hAnsi="Times New Roman" w:cs="Times New Roman"/>
                <w:sz w:val="20"/>
                <w:szCs w:val="20"/>
              </w:rPr>
            </w:pPr>
          </w:p>
          <w:p w:rsidR="00F576B4" w:rsidRPr="00786729" w:rsidRDefault="00F576B4" w:rsidP="00F576B4">
            <w:pPr>
              <w:tabs>
                <w:tab w:val="left" w:pos="993"/>
              </w:tabs>
              <w:spacing w:after="0" w:line="240" w:lineRule="auto"/>
              <w:ind w:firstLine="567"/>
              <w:contextualSpacing/>
              <w:rPr>
                <w:rFonts w:ascii="Times New Roman" w:hAnsi="Times New Roman" w:cs="Times New Roman"/>
                <w:sz w:val="20"/>
                <w:szCs w:val="20"/>
              </w:rPr>
            </w:pPr>
          </w:p>
        </w:tc>
      </w:tr>
      <w:tr w:rsidR="00F576B4" w:rsidRPr="00786729" w:rsidTr="00F576B4">
        <w:trPr>
          <w:trHeight w:val="70"/>
        </w:trPr>
        <w:tc>
          <w:tcPr>
            <w:tcW w:w="4768" w:type="dxa"/>
          </w:tcPr>
          <w:p w:rsidR="00F576B4" w:rsidRPr="00786729" w:rsidRDefault="00F576B4" w:rsidP="00F576B4">
            <w:pPr>
              <w:keepNext/>
              <w:keepLines/>
              <w:widowControl w:val="0"/>
              <w:suppressLineNumbers/>
              <w:tabs>
                <w:tab w:val="left" w:pos="993"/>
              </w:tabs>
              <w:suppressAutoHyphens/>
              <w:spacing w:after="0" w:line="240" w:lineRule="auto"/>
              <w:ind w:firstLine="567"/>
              <w:contextualSpacing/>
              <w:rPr>
                <w:rFonts w:ascii="Times New Roman" w:hAnsi="Times New Roman" w:cs="Times New Roman"/>
                <w:b/>
                <w:sz w:val="20"/>
                <w:szCs w:val="20"/>
              </w:rPr>
            </w:pPr>
            <w:r w:rsidRPr="00786729">
              <w:rPr>
                <w:rFonts w:ascii="Times New Roman" w:hAnsi="Times New Roman" w:cs="Times New Roman"/>
                <w:b/>
                <w:sz w:val="20"/>
                <w:szCs w:val="20"/>
              </w:rPr>
              <w:t>_________________ /____________/</w:t>
            </w:r>
          </w:p>
        </w:tc>
        <w:tc>
          <w:tcPr>
            <w:tcW w:w="5192" w:type="dxa"/>
          </w:tcPr>
          <w:p w:rsidR="00F576B4" w:rsidRPr="00786729" w:rsidRDefault="00F576B4" w:rsidP="00F576B4">
            <w:pPr>
              <w:keepNext/>
              <w:keepLines/>
              <w:widowControl w:val="0"/>
              <w:suppressLineNumbers/>
              <w:tabs>
                <w:tab w:val="left" w:pos="993"/>
              </w:tabs>
              <w:suppressAutoHyphens/>
              <w:spacing w:after="0" w:line="240" w:lineRule="auto"/>
              <w:ind w:firstLine="567"/>
              <w:contextualSpacing/>
              <w:rPr>
                <w:rFonts w:ascii="Times New Roman" w:hAnsi="Times New Roman" w:cs="Times New Roman"/>
                <w:b/>
                <w:sz w:val="20"/>
                <w:szCs w:val="20"/>
              </w:rPr>
            </w:pPr>
            <w:r w:rsidRPr="00786729">
              <w:rPr>
                <w:rFonts w:ascii="Times New Roman" w:hAnsi="Times New Roman" w:cs="Times New Roman"/>
                <w:b/>
                <w:sz w:val="20"/>
                <w:szCs w:val="20"/>
              </w:rPr>
              <w:t>______________________/___________ /</w:t>
            </w:r>
          </w:p>
        </w:tc>
      </w:tr>
    </w:tbl>
    <w:p w:rsidR="00F576B4" w:rsidRPr="00786729" w:rsidRDefault="00F576B4" w:rsidP="00F576B4">
      <w:pPr>
        <w:tabs>
          <w:tab w:val="left" w:pos="993"/>
        </w:tabs>
        <w:autoSpaceDE w:val="0"/>
        <w:autoSpaceDN w:val="0"/>
        <w:adjustRightInd w:val="0"/>
        <w:spacing w:after="0" w:line="240" w:lineRule="auto"/>
        <w:ind w:firstLine="567"/>
        <w:contextualSpacing/>
        <w:jc w:val="center"/>
        <w:rPr>
          <w:rFonts w:ascii="Times New Roman" w:hAnsi="Times New Roman" w:cs="Times New Roman"/>
          <w:sz w:val="20"/>
          <w:szCs w:val="20"/>
        </w:rPr>
      </w:pPr>
    </w:p>
    <w:p w:rsidR="00F576B4" w:rsidRPr="00786729" w:rsidRDefault="00F576B4" w:rsidP="00F576B4">
      <w:pPr>
        <w:tabs>
          <w:tab w:val="left" w:pos="993"/>
        </w:tabs>
        <w:spacing w:after="0" w:line="240" w:lineRule="auto"/>
        <w:ind w:firstLine="567"/>
        <w:contextualSpacing/>
        <w:rPr>
          <w:rFonts w:ascii="Times New Roman" w:eastAsia="Calibri" w:hAnsi="Times New Roman" w:cs="Times New Roman"/>
          <w:sz w:val="20"/>
          <w:szCs w:val="20"/>
        </w:rPr>
      </w:pPr>
    </w:p>
    <w:p w:rsidR="00955944" w:rsidRPr="00786729" w:rsidRDefault="00955944" w:rsidP="00B96364">
      <w:pPr>
        <w:autoSpaceDE w:val="0"/>
        <w:autoSpaceDN w:val="0"/>
        <w:adjustRightInd w:val="0"/>
        <w:spacing w:after="0" w:line="240" w:lineRule="auto"/>
        <w:ind w:firstLine="567"/>
        <w:contextualSpacing/>
        <w:jc w:val="center"/>
        <w:rPr>
          <w:rFonts w:ascii="Times New Roman" w:hAnsi="Times New Roman" w:cs="Times New Roman"/>
          <w:sz w:val="20"/>
          <w:szCs w:val="20"/>
        </w:rPr>
      </w:pPr>
    </w:p>
    <w:sectPr w:rsidR="00955944" w:rsidRPr="00786729" w:rsidSect="00786729">
      <w:pgSz w:w="11906" w:h="16838"/>
      <w:pgMar w:top="568" w:right="566"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679" w:rsidRDefault="00C71679" w:rsidP="00E30C6D">
      <w:pPr>
        <w:spacing w:after="0" w:line="240" w:lineRule="auto"/>
      </w:pPr>
      <w:r>
        <w:separator/>
      </w:r>
    </w:p>
  </w:endnote>
  <w:endnote w:type="continuationSeparator" w:id="0">
    <w:p w:rsidR="00C71679" w:rsidRDefault="00C71679" w:rsidP="00E30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679" w:rsidRDefault="00C71679" w:rsidP="00074410">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71679" w:rsidRDefault="00C7167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679" w:rsidRDefault="00C71679" w:rsidP="00E30C6D">
      <w:pPr>
        <w:spacing w:after="0" w:line="240" w:lineRule="auto"/>
      </w:pPr>
      <w:r>
        <w:separator/>
      </w:r>
    </w:p>
  </w:footnote>
  <w:footnote w:type="continuationSeparator" w:id="0">
    <w:p w:rsidR="00C71679" w:rsidRDefault="00C71679" w:rsidP="00E30C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679" w:rsidRDefault="00C71679" w:rsidP="0007441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71679" w:rsidRDefault="00C7167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5C3E"/>
    <w:multiLevelType w:val="hybridMultilevel"/>
    <w:tmpl w:val="F4308DEC"/>
    <w:lvl w:ilvl="0" w:tplc="DAEE77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ED61D5"/>
    <w:multiLevelType w:val="hybridMultilevel"/>
    <w:tmpl w:val="0652B596"/>
    <w:lvl w:ilvl="0" w:tplc="DAEE77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4211F1"/>
    <w:multiLevelType w:val="hybridMultilevel"/>
    <w:tmpl w:val="E95636AA"/>
    <w:lvl w:ilvl="0" w:tplc="DAEE77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6A7C90"/>
    <w:multiLevelType w:val="hybridMultilevel"/>
    <w:tmpl w:val="E632BC88"/>
    <w:lvl w:ilvl="0" w:tplc="DAEE77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9A23B85"/>
    <w:multiLevelType w:val="hybridMultilevel"/>
    <w:tmpl w:val="4DBA28F6"/>
    <w:lvl w:ilvl="0" w:tplc="DAEE77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9C31D6F"/>
    <w:multiLevelType w:val="hybridMultilevel"/>
    <w:tmpl w:val="E69A2F0A"/>
    <w:lvl w:ilvl="0" w:tplc="DAEE774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0A534C77"/>
    <w:multiLevelType w:val="hybridMultilevel"/>
    <w:tmpl w:val="72BE74B2"/>
    <w:lvl w:ilvl="0" w:tplc="89F295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94770A"/>
    <w:multiLevelType w:val="hybridMultilevel"/>
    <w:tmpl w:val="0D70D5E2"/>
    <w:lvl w:ilvl="0" w:tplc="DAEE77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DA5622"/>
    <w:multiLevelType w:val="hybridMultilevel"/>
    <w:tmpl w:val="42A29BBA"/>
    <w:lvl w:ilvl="0" w:tplc="DAEE77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D757D5F"/>
    <w:multiLevelType w:val="hybridMultilevel"/>
    <w:tmpl w:val="2D987946"/>
    <w:lvl w:ilvl="0" w:tplc="EB98C332">
      <w:start w:val="1"/>
      <w:numFmt w:val="decimal"/>
      <w:lvlText w:val="%1)"/>
      <w:lvlJc w:val="left"/>
      <w:pPr>
        <w:ind w:left="928" w:hanging="360"/>
      </w:pPr>
      <w:rPr>
        <w:rFonts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
    <w:nsid w:val="0E7B2932"/>
    <w:multiLevelType w:val="hybridMultilevel"/>
    <w:tmpl w:val="E77C1B74"/>
    <w:lvl w:ilvl="0" w:tplc="9C7238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5047354"/>
    <w:multiLevelType w:val="hybridMultilevel"/>
    <w:tmpl w:val="6D3AA462"/>
    <w:lvl w:ilvl="0" w:tplc="04190011">
      <w:start w:val="1"/>
      <w:numFmt w:val="decimal"/>
      <w:lvlText w:val="%1)"/>
      <w:lvlJc w:val="left"/>
      <w:pPr>
        <w:ind w:left="1582" w:hanging="360"/>
      </w:pPr>
      <w:rPr>
        <w:rFonts w:hint="default"/>
      </w:rPr>
    </w:lvl>
    <w:lvl w:ilvl="1" w:tplc="04190003" w:tentative="1">
      <w:start w:val="1"/>
      <w:numFmt w:val="bullet"/>
      <w:lvlText w:val="o"/>
      <w:lvlJc w:val="left"/>
      <w:pPr>
        <w:ind w:left="2302" w:hanging="360"/>
      </w:pPr>
      <w:rPr>
        <w:rFonts w:ascii="Courier New" w:hAnsi="Courier New" w:cs="Courier New" w:hint="default"/>
      </w:rPr>
    </w:lvl>
    <w:lvl w:ilvl="2" w:tplc="04190005" w:tentative="1">
      <w:start w:val="1"/>
      <w:numFmt w:val="bullet"/>
      <w:lvlText w:val=""/>
      <w:lvlJc w:val="left"/>
      <w:pPr>
        <w:ind w:left="3022" w:hanging="360"/>
      </w:pPr>
      <w:rPr>
        <w:rFonts w:ascii="Wingdings" w:hAnsi="Wingdings" w:hint="default"/>
      </w:rPr>
    </w:lvl>
    <w:lvl w:ilvl="3" w:tplc="04190001" w:tentative="1">
      <w:start w:val="1"/>
      <w:numFmt w:val="bullet"/>
      <w:lvlText w:val=""/>
      <w:lvlJc w:val="left"/>
      <w:pPr>
        <w:ind w:left="3742" w:hanging="360"/>
      </w:pPr>
      <w:rPr>
        <w:rFonts w:ascii="Symbol" w:hAnsi="Symbol" w:hint="default"/>
      </w:rPr>
    </w:lvl>
    <w:lvl w:ilvl="4" w:tplc="04190003" w:tentative="1">
      <w:start w:val="1"/>
      <w:numFmt w:val="bullet"/>
      <w:lvlText w:val="o"/>
      <w:lvlJc w:val="left"/>
      <w:pPr>
        <w:ind w:left="4462" w:hanging="360"/>
      </w:pPr>
      <w:rPr>
        <w:rFonts w:ascii="Courier New" w:hAnsi="Courier New" w:cs="Courier New" w:hint="default"/>
      </w:rPr>
    </w:lvl>
    <w:lvl w:ilvl="5" w:tplc="04190005" w:tentative="1">
      <w:start w:val="1"/>
      <w:numFmt w:val="bullet"/>
      <w:lvlText w:val=""/>
      <w:lvlJc w:val="left"/>
      <w:pPr>
        <w:ind w:left="5182" w:hanging="360"/>
      </w:pPr>
      <w:rPr>
        <w:rFonts w:ascii="Wingdings" w:hAnsi="Wingdings" w:hint="default"/>
      </w:rPr>
    </w:lvl>
    <w:lvl w:ilvl="6" w:tplc="04190001" w:tentative="1">
      <w:start w:val="1"/>
      <w:numFmt w:val="bullet"/>
      <w:lvlText w:val=""/>
      <w:lvlJc w:val="left"/>
      <w:pPr>
        <w:ind w:left="5902" w:hanging="360"/>
      </w:pPr>
      <w:rPr>
        <w:rFonts w:ascii="Symbol" w:hAnsi="Symbol" w:hint="default"/>
      </w:rPr>
    </w:lvl>
    <w:lvl w:ilvl="7" w:tplc="04190003" w:tentative="1">
      <w:start w:val="1"/>
      <w:numFmt w:val="bullet"/>
      <w:lvlText w:val="o"/>
      <w:lvlJc w:val="left"/>
      <w:pPr>
        <w:ind w:left="6622" w:hanging="360"/>
      </w:pPr>
      <w:rPr>
        <w:rFonts w:ascii="Courier New" w:hAnsi="Courier New" w:cs="Courier New" w:hint="default"/>
      </w:rPr>
    </w:lvl>
    <w:lvl w:ilvl="8" w:tplc="04190005" w:tentative="1">
      <w:start w:val="1"/>
      <w:numFmt w:val="bullet"/>
      <w:lvlText w:val=""/>
      <w:lvlJc w:val="left"/>
      <w:pPr>
        <w:ind w:left="7342" w:hanging="360"/>
      </w:pPr>
      <w:rPr>
        <w:rFonts w:ascii="Wingdings" w:hAnsi="Wingdings" w:hint="default"/>
      </w:rPr>
    </w:lvl>
  </w:abstractNum>
  <w:abstractNum w:abstractNumId="12">
    <w:nsid w:val="16E57B20"/>
    <w:multiLevelType w:val="hybridMultilevel"/>
    <w:tmpl w:val="8EF6FF68"/>
    <w:lvl w:ilvl="0" w:tplc="89F295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8D67EC3"/>
    <w:multiLevelType w:val="hybridMultilevel"/>
    <w:tmpl w:val="A67ED1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BB13A3"/>
    <w:multiLevelType w:val="hybridMultilevel"/>
    <w:tmpl w:val="3320B5AE"/>
    <w:lvl w:ilvl="0" w:tplc="DAEE77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1ECC3B91"/>
    <w:multiLevelType w:val="hybridMultilevel"/>
    <w:tmpl w:val="D5CA4222"/>
    <w:lvl w:ilvl="0" w:tplc="DAEE77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F466BCF"/>
    <w:multiLevelType w:val="hybridMultilevel"/>
    <w:tmpl w:val="75A23936"/>
    <w:lvl w:ilvl="0" w:tplc="DAEE77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F5A085C"/>
    <w:multiLevelType w:val="hybridMultilevel"/>
    <w:tmpl w:val="CA98DFB4"/>
    <w:lvl w:ilvl="0" w:tplc="DAEE77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0D00D91"/>
    <w:multiLevelType w:val="hybridMultilevel"/>
    <w:tmpl w:val="45F07420"/>
    <w:lvl w:ilvl="0" w:tplc="DAEE77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502707C"/>
    <w:multiLevelType w:val="hybridMultilevel"/>
    <w:tmpl w:val="F0442130"/>
    <w:lvl w:ilvl="0" w:tplc="C0D2F310">
      <w:start w:val="1"/>
      <w:numFmt w:val="bullet"/>
      <w:pStyle w:val="1"/>
      <w:lvlText w:val=""/>
      <w:lvlJc w:val="left"/>
      <w:pPr>
        <w:tabs>
          <w:tab w:val="num" w:pos="1068"/>
        </w:tabs>
        <w:ind w:left="0" w:firstLine="708"/>
      </w:pPr>
      <w:rPr>
        <w:rFonts w:ascii="Symbol" w:hAnsi="Symbol" w:hint="default"/>
      </w:rPr>
    </w:lvl>
    <w:lvl w:ilvl="1" w:tplc="02421FFE">
      <w:start w:val="1"/>
      <w:numFmt w:val="bullet"/>
      <w:lvlText w:val=""/>
      <w:lvlJc w:val="left"/>
      <w:pPr>
        <w:tabs>
          <w:tab w:val="num" w:pos="1363"/>
        </w:tabs>
        <w:ind w:left="1080" w:firstLine="0"/>
      </w:pPr>
      <w:rPr>
        <w:rFonts w:ascii="Wingdings" w:hAnsi="Wingdings" w:hint="default"/>
      </w:rPr>
    </w:lvl>
    <w:lvl w:ilvl="2" w:tplc="83082DE4">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B047E27"/>
    <w:multiLevelType w:val="hybridMultilevel"/>
    <w:tmpl w:val="6C50BCEA"/>
    <w:lvl w:ilvl="0" w:tplc="F1DE7308">
      <w:start w:val="10"/>
      <w:numFmt w:val="decimal"/>
      <w:lvlText w:val="%1."/>
      <w:lvlJc w:val="left"/>
      <w:pPr>
        <w:ind w:left="828"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21">
    <w:nsid w:val="2B481A2B"/>
    <w:multiLevelType w:val="multilevel"/>
    <w:tmpl w:val="3A22AE54"/>
    <w:lvl w:ilvl="0">
      <w:start w:val="1"/>
      <w:numFmt w:val="decimal"/>
      <w:lvlText w:val="%1."/>
      <w:lvlJc w:val="left"/>
      <w:pPr>
        <w:ind w:left="927"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2">
    <w:nsid w:val="2F093588"/>
    <w:multiLevelType w:val="hybridMultilevel"/>
    <w:tmpl w:val="45985436"/>
    <w:lvl w:ilvl="0" w:tplc="B37C2B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2F6B46AA"/>
    <w:multiLevelType w:val="hybridMultilevel"/>
    <w:tmpl w:val="6D2A68CA"/>
    <w:lvl w:ilvl="0" w:tplc="DAEE77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11230EC"/>
    <w:multiLevelType w:val="hybridMultilevel"/>
    <w:tmpl w:val="08C02F22"/>
    <w:lvl w:ilvl="0" w:tplc="89F2955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35967748"/>
    <w:multiLevelType w:val="hybridMultilevel"/>
    <w:tmpl w:val="A266B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7F20853"/>
    <w:multiLevelType w:val="hybridMultilevel"/>
    <w:tmpl w:val="0C9E70A8"/>
    <w:lvl w:ilvl="0" w:tplc="DAEE77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A4A6CE7"/>
    <w:multiLevelType w:val="hybridMultilevel"/>
    <w:tmpl w:val="6DAA7D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BF56299"/>
    <w:multiLevelType w:val="hybridMultilevel"/>
    <w:tmpl w:val="BB983F1C"/>
    <w:lvl w:ilvl="0" w:tplc="DAEE77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D7A2D7D"/>
    <w:multiLevelType w:val="hybridMultilevel"/>
    <w:tmpl w:val="94227660"/>
    <w:lvl w:ilvl="0" w:tplc="DAEE77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1966737"/>
    <w:multiLevelType w:val="hybridMultilevel"/>
    <w:tmpl w:val="CA406CF4"/>
    <w:lvl w:ilvl="0" w:tplc="DAEE77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D5A2A0B"/>
    <w:multiLevelType w:val="hybridMultilevel"/>
    <w:tmpl w:val="2D9C1A36"/>
    <w:lvl w:ilvl="0" w:tplc="DAEE77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4A15B6E"/>
    <w:multiLevelType w:val="hybridMultilevel"/>
    <w:tmpl w:val="9D16F900"/>
    <w:lvl w:ilvl="0" w:tplc="89F295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7A6332"/>
    <w:multiLevelType w:val="hybridMultilevel"/>
    <w:tmpl w:val="6B284A4C"/>
    <w:lvl w:ilvl="0" w:tplc="DAEE77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0852B32"/>
    <w:multiLevelType w:val="hybridMultilevel"/>
    <w:tmpl w:val="12FCC4A4"/>
    <w:lvl w:ilvl="0" w:tplc="42702F82">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C35DA3"/>
    <w:multiLevelType w:val="multilevel"/>
    <w:tmpl w:val="1B366A84"/>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36">
    <w:nsid w:val="66C43813"/>
    <w:multiLevelType w:val="hybridMultilevel"/>
    <w:tmpl w:val="BA26D690"/>
    <w:lvl w:ilvl="0" w:tplc="DAEE77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7E21C2E"/>
    <w:multiLevelType w:val="hybridMultilevel"/>
    <w:tmpl w:val="96A48A34"/>
    <w:lvl w:ilvl="0" w:tplc="DAEE77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87633A9"/>
    <w:multiLevelType w:val="hybridMultilevel"/>
    <w:tmpl w:val="19DC9252"/>
    <w:lvl w:ilvl="0" w:tplc="DAEE774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95372EB"/>
    <w:multiLevelType w:val="multilevel"/>
    <w:tmpl w:val="DFA0A858"/>
    <w:lvl w:ilvl="0">
      <w:start w:val="8"/>
      <w:numFmt w:val="decimal"/>
      <w:lvlText w:val="%1."/>
      <w:lvlJc w:val="left"/>
      <w:pPr>
        <w:ind w:left="468" w:hanging="468"/>
      </w:pPr>
      <w:rPr>
        <w:rFonts w:hint="default"/>
      </w:rPr>
    </w:lvl>
    <w:lvl w:ilvl="1">
      <w:start w:val="1"/>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nsid w:val="6E4819EF"/>
    <w:multiLevelType w:val="hybridMultilevel"/>
    <w:tmpl w:val="487888DA"/>
    <w:lvl w:ilvl="0" w:tplc="DAEE77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53826F0"/>
    <w:multiLevelType w:val="hybridMultilevel"/>
    <w:tmpl w:val="09927832"/>
    <w:lvl w:ilvl="0" w:tplc="DAEE774A">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42">
    <w:nsid w:val="7B292E57"/>
    <w:multiLevelType w:val="multilevel"/>
    <w:tmpl w:val="8988C4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3">
    <w:nsid w:val="7C4F35A8"/>
    <w:multiLevelType w:val="hybridMultilevel"/>
    <w:tmpl w:val="BE50A20C"/>
    <w:lvl w:ilvl="0" w:tplc="AFB8A5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1"/>
  </w:num>
  <w:num w:numId="2">
    <w:abstractNumId w:val="9"/>
  </w:num>
  <w:num w:numId="3">
    <w:abstractNumId w:val="11"/>
  </w:num>
  <w:num w:numId="4">
    <w:abstractNumId w:val="19"/>
  </w:num>
  <w:num w:numId="5">
    <w:abstractNumId w:val="13"/>
  </w:num>
  <w:num w:numId="6">
    <w:abstractNumId w:val="24"/>
  </w:num>
  <w:num w:numId="7">
    <w:abstractNumId w:val="6"/>
  </w:num>
  <w:num w:numId="8">
    <w:abstractNumId w:val="32"/>
  </w:num>
  <w:num w:numId="9">
    <w:abstractNumId w:val="42"/>
  </w:num>
  <w:num w:numId="10">
    <w:abstractNumId w:val="23"/>
  </w:num>
  <w:num w:numId="11">
    <w:abstractNumId w:val="2"/>
  </w:num>
  <w:num w:numId="12">
    <w:abstractNumId w:val="16"/>
  </w:num>
  <w:num w:numId="13">
    <w:abstractNumId w:val="38"/>
  </w:num>
  <w:num w:numId="14">
    <w:abstractNumId w:val="5"/>
  </w:num>
  <w:num w:numId="15">
    <w:abstractNumId w:val="4"/>
  </w:num>
  <w:num w:numId="16">
    <w:abstractNumId w:val="41"/>
  </w:num>
  <w:num w:numId="17">
    <w:abstractNumId w:val="30"/>
  </w:num>
  <w:num w:numId="18">
    <w:abstractNumId w:val="33"/>
  </w:num>
  <w:num w:numId="19">
    <w:abstractNumId w:val="36"/>
  </w:num>
  <w:num w:numId="20">
    <w:abstractNumId w:val="7"/>
  </w:num>
  <w:num w:numId="21">
    <w:abstractNumId w:val="40"/>
  </w:num>
  <w:num w:numId="22">
    <w:abstractNumId w:val="1"/>
  </w:num>
  <w:num w:numId="23">
    <w:abstractNumId w:val="28"/>
  </w:num>
  <w:num w:numId="24">
    <w:abstractNumId w:val="37"/>
  </w:num>
  <w:num w:numId="25">
    <w:abstractNumId w:val="26"/>
  </w:num>
  <w:num w:numId="26">
    <w:abstractNumId w:val="25"/>
  </w:num>
  <w:num w:numId="27">
    <w:abstractNumId w:val="8"/>
  </w:num>
  <w:num w:numId="28">
    <w:abstractNumId w:val="29"/>
  </w:num>
  <w:num w:numId="29">
    <w:abstractNumId w:val="27"/>
  </w:num>
  <w:num w:numId="30">
    <w:abstractNumId w:val="3"/>
  </w:num>
  <w:num w:numId="31">
    <w:abstractNumId w:val="31"/>
  </w:num>
  <w:num w:numId="32">
    <w:abstractNumId w:val="18"/>
  </w:num>
  <w:num w:numId="33">
    <w:abstractNumId w:val="17"/>
  </w:num>
  <w:num w:numId="34">
    <w:abstractNumId w:val="0"/>
  </w:num>
  <w:num w:numId="35">
    <w:abstractNumId w:val="43"/>
  </w:num>
  <w:num w:numId="36">
    <w:abstractNumId w:val="10"/>
  </w:num>
  <w:num w:numId="37">
    <w:abstractNumId w:val="12"/>
  </w:num>
  <w:num w:numId="38">
    <w:abstractNumId w:val="39"/>
  </w:num>
  <w:num w:numId="39">
    <w:abstractNumId w:val="20"/>
  </w:num>
  <w:num w:numId="40">
    <w:abstractNumId w:val="35"/>
  </w:num>
  <w:num w:numId="41">
    <w:abstractNumId w:val="22"/>
  </w:num>
  <w:num w:numId="42">
    <w:abstractNumId w:val="15"/>
  </w:num>
  <w:num w:numId="43">
    <w:abstractNumId w:val="14"/>
  </w:num>
  <w:num w:numId="44">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4C8"/>
    <w:rsid w:val="00006BE5"/>
    <w:rsid w:val="000208AE"/>
    <w:rsid w:val="000250AF"/>
    <w:rsid w:val="000326BD"/>
    <w:rsid w:val="000341BF"/>
    <w:rsid w:val="0003461E"/>
    <w:rsid w:val="00035891"/>
    <w:rsid w:val="000363E8"/>
    <w:rsid w:val="0004047E"/>
    <w:rsid w:val="00044C0F"/>
    <w:rsid w:val="000456FD"/>
    <w:rsid w:val="00053160"/>
    <w:rsid w:val="00055F78"/>
    <w:rsid w:val="00060E03"/>
    <w:rsid w:val="00074410"/>
    <w:rsid w:val="00080B24"/>
    <w:rsid w:val="00084814"/>
    <w:rsid w:val="000904FF"/>
    <w:rsid w:val="00090F55"/>
    <w:rsid w:val="0009683A"/>
    <w:rsid w:val="000A48C7"/>
    <w:rsid w:val="000A6FDA"/>
    <w:rsid w:val="000B6ED2"/>
    <w:rsid w:val="000C5F4B"/>
    <w:rsid w:val="000C7C64"/>
    <w:rsid w:val="000D1364"/>
    <w:rsid w:val="000E1384"/>
    <w:rsid w:val="000F518F"/>
    <w:rsid w:val="0010633B"/>
    <w:rsid w:val="00110680"/>
    <w:rsid w:val="00111A47"/>
    <w:rsid w:val="00116E1B"/>
    <w:rsid w:val="00132B24"/>
    <w:rsid w:val="001340DF"/>
    <w:rsid w:val="00152C26"/>
    <w:rsid w:val="00172EAE"/>
    <w:rsid w:val="001804AC"/>
    <w:rsid w:val="00185EE8"/>
    <w:rsid w:val="00195B62"/>
    <w:rsid w:val="001A5A5B"/>
    <w:rsid w:val="001B50CA"/>
    <w:rsid w:val="001C2BEF"/>
    <w:rsid w:val="001C55C1"/>
    <w:rsid w:val="001C7C22"/>
    <w:rsid w:val="001D010A"/>
    <w:rsid w:val="001F4176"/>
    <w:rsid w:val="001F746F"/>
    <w:rsid w:val="00203414"/>
    <w:rsid w:val="002156FC"/>
    <w:rsid w:val="00215B41"/>
    <w:rsid w:val="002258B9"/>
    <w:rsid w:val="0022615A"/>
    <w:rsid w:val="0022670F"/>
    <w:rsid w:val="00251E94"/>
    <w:rsid w:val="002541B1"/>
    <w:rsid w:val="002572BE"/>
    <w:rsid w:val="00272B6C"/>
    <w:rsid w:val="002737D8"/>
    <w:rsid w:val="0028209A"/>
    <w:rsid w:val="00285D35"/>
    <w:rsid w:val="00290065"/>
    <w:rsid w:val="00290904"/>
    <w:rsid w:val="0029275B"/>
    <w:rsid w:val="002A3591"/>
    <w:rsid w:val="002B2448"/>
    <w:rsid w:val="002B3007"/>
    <w:rsid w:val="002C4512"/>
    <w:rsid w:val="002C4FA3"/>
    <w:rsid w:val="002C5CCE"/>
    <w:rsid w:val="002C65C0"/>
    <w:rsid w:val="002D4BE4"/>
    <w:rsid w:val="002D4D4D"/>
    <w:rsid w:val="002D74CA"/>
    <w:rsid w:val="002D7812"/>
    <w:rsid w:val="002E2E95"/>
    <w:rsid w:val="002E6B93"/>
    <w:rsid w:val="002F4A92"/>
    <w:rsid w:val="00302834"/>
    <w:rsid w:val="003047CF"/>
    <w:rsid w:val="003167F9"/>
    <w:rsid w:val="00320152"/>
    <w:rsid w:val="003270AC"/>
    <w:rsid w:val="0034445F"/>
    <w:rsid w:val="00347D38"/>
    <w:rsid w:val="0036601D"/>
    <w:rsid w:val="00366317"/>
    <w:rsid w:val="00377240"/>
    <w:rsid w:val="003814C8"/>
    <w:rsid w:val="003A357C"/>
    <w:rsid w:val="003B5684"/>
    <w:rsid w:val="003C2D9E"/>
    <w:rsid w:val="003C63DF"/>
    <w:rsid w:val="003E03E8"/>
    <w:rsid w:val="003E19EF"/>
    <w:rsid w:val="003E2496"/>
    <w:rsid w:val="003E78DC"/>
    <w:rsid w:val="003E7B2A"/>
    <w:rsid w:val="003E7C37"/>
    <w:rsid w:val="003F0670"/>
    <w:rsid w:val="004030A0"/>
    <w:rsid w:val="00417A0E"/>
    <w:rsid w:val="00423047"/>
    <w:rsid w:val="00423D17"/>
    <w:rsid w:val="00424BE0"/>
    <w:rsid w:val="00424D82"/>
    <w:rsid w:val="004268EB"/>
    <w:rsid w:val="0043201D"/>
    <w:rsid w:val="004326FA"/>
    <w:rsid w:val="0043533B"/>
    <w:rsid w:val="0044011B"/>
    <w:rsid w:val="004465FB"/>
    <w:rsid w:val="00467EAA"/>
    <w:rsid w:val="00476985"/>
    <w:rsid w:val="00484048"/>
    <w:rsid w:val="004943CD"/>
    <w:rsid w:val="00494642"/>
    <w:rsid w:val="004C2505"/>
    <w:rsid w:val="004D205E"/>
    <w:rsid w:val="004D362B"/>
    <w:rsid w:val="004E2B68"/>
    <w:rsid w:val="004E72BA"/>
    <w:rsid w:val="004E7A68"/>
    <w:rsid w:val="004F32DA"/>
    <w:rsid w:val="00504468"/>
    <w:rsid w:val="00513CBB"/>
    <w:rsid w:val="005215F8"/>
    <w:rsid w:val="00523F1D"/>
    <w:rsid w:val="00547639"/>
    <w:rsid w:val="005631BD"/>
    <w:rsid w:val="00564394"/>
    <w:rsid w:val="00573B6C"/>
    <w:rsid w:val="00577349"/>
    <w:rsid w:val="00580444"/>
    <w:rsid w:val="0058478D"/>
    <w:rsid w:val="005919E3"/>
    <w:rsid w:val="00595639"/>
    <w:rsid w:val="00597FE0"/>
    <w:rsid w:val="005A41E3"/>
    <w:rsid w:val="005A7283"/>
    <w:rsid w:val="005B1538"/>
    <w:rsid w:val="005B327E"/>
    <w:rsid w:val="005B40AF"/>
    <w:rsid w:val="005C28F4"/>
    <w:rsid w:val="005D1CA3"/>
    <w:rsid w:val="005D1D03"/>
    <w:rsid w:val="005D6650"/>
    <w:rsid w:val="005E3073"/>
    <w:rsid w:val="005F6708"/>
    <w:rsid w:val="006023C2"/>
    <w:rsid w:val="00604178"/>
    <w:rsid w:val="00616777"/>
    <w:rsid w:val="0063668F"/>
    <w:rsid w:val="00636B08"/>
    <w:rsid w:val="006408C9"/>
    <w:rsid w:val="00640D2E"/>
    <w:rsid w:val="00646118"/>
    <w:rsid w:val="00646C91"/>
    <w:rsid w:val="00664A9B"/>
    <w:rsid w:val="006825FE"/>
    <w:rsid w:val="006914BA"/>
    <w:rsid w:val="00694EC2"/>
    <w:rsid w:val="006A3EF8"/>
    <w:rsid w:val="006B5A3A"/>
    <w:rsid w:val="006C781E"/>
    <w:rsid w:val="006E6167"/>
    <w:rsid w:val="006F0E62"/>
    <w:rsid w:val="006F59A2"/>
    <w:rsid w:val="007006C2"/>
    <w:rsid w:val="00702EFB"/>
    <w:rsid w:val="00730E1C"/>
    <w:rsid w:val="0073246C"/>
    <w:rsid w:val="00741DB4"/>
    <w:rsid w:val="00747469"/>
    <w:rsid w:val="00753923"/>
    <w:rsid w:val="00757FC1"/>
    <w:rsid w:val="007658DD"/>
    <w:rsid w:val="00767187"/>
    <w:rsid w:val="007702AF"/>
    <w:rsid w:val="00773793"/>
    <w:rsid w:val="007802A4"/>
    <w:rsid w:val="007806C4"/>
    <w:rsid w:val="00781438"/>
    <w:rsid w:val="00785A55"/>
    <w:rsid w:val="00786729"/>
    <w:rsid w:val="0079525B"/>
    <w:rsid w:val="007B473F"/>
    <w:rsid w:val="007C411A"/>
    <w:rsid w:val="007C75B2"/>
    <w:rsid w:val="007C7999"/>
    <w:rsid w:val="007F40FB"/>
    <w:rsid w:val="0080028F"/>
    <w:rsid w:val="00815E87"/>
    <w:rsid w:val="0083200D"/>
    <w:rsid w:val="00850D0B"/>
    <w:rsid w:val="00867B6A"/>
    <w:rsid w:val="00874670"/>
    <w:rsid w:val="00877062"/>
    <w:rsid w:val="008850D7"/>
    <w:rsid w:val="00887536"/>
    <w:rsid w:val="00892C4E"/>
    <w:rsid w:val="008964EE"/>
    <w:rsid w:val="008A33DC"/>
    <w:rsid w:val="008A75BE"/>
    <w:rsid w:val="008B223A"/>
    <w:rsid w:val="008D07C6"/>
    <w:rsid w:val="008F6696"/>
    <w:rsid w:val="00900308"/>
    <w:rsid w:val="00922286"/>
    <w:rsid w:val="00952353"/>
    <w:rsid w:val="00955944"/>
    <w:rsid w:val="00956F4A"/>
    <w:rsid w:val="00963F1A"/>
    <w:rsid w:val="0097113B"/>
    <w:rsid w:val="00976617"/>
    <w:rsid w:val="009953E2"/>
    <w:rsid w:val="009A0452"/>
    <w:rsid w:val="009A1487"/>
    <w:rsid w:val="009A26F4"/>
    <w:rsid w:val="009A31C6"/>
    <w:rsid w:val="009B3D14"/>
    <w:rsid w:val="009C4C35"/>
    <w:rsid w:val="009D24C5"/>
    <w:rsid w:val="009D3A33"/>
    <w:rsid w:val="009D3AF2"/>
    <w:rsid w:val="009E58EB"/>
    <w:rsid w:val="00A15C67"/>
    <w:rsid w:val="00A3026F"/>
    <w:rsid w:val="00A333B5"/>
    <w:rsid w:val="00A432D1"/>
    <w:rsid w:val="00A5160C"/>
    <w:rsid w:val="00A526D1"/>
    <w:rsid w:val="00A5284A"/>
    <w:rsid w:val="00A54733"/>
    <w:rsid w:val="00A6072C"/>
    <w:rsid w:val="00A62751"/>
    <w:rsid w:val="00A72345"/>
    <w:rsid w:val="00A83B02"/>
    <w:rsid w:val="00AA4615"/>
    <w:rsid w:val="00AB6A40"/>
    <w:rsid w:val="00AC44EF"/>
    <w:rsid w:val="00AC4C47"/>
    <w:rsid w:val="00AE78B1"/>
    <w:rsid w:val="00AF31C5"/>
    <w:rsid w:val="00B05AD1"/>
    <w:rsid w:val="00B14770"/>
    <w:rsid w:val="00B14F54"/>
    <w:rsid w:val="00B20F5D"/>
    <w:rsid w:val="00B317BE"/>
    <w:rsid w:val="00B405AB"/>
    <w:rsid w:val="00B4661A"/>
    <w:rsid w:val="00B5706A"/>
    <w:rsid w:val="00B602EA"/>
    <w:rsid w:val="00B62B3E"/>
    <w:rsid w:val="00B75422"/>
    <w:rsid w:val="00B86193"/>
    <w:rsid w:val="00B86A38"/>
    <w:rsid w:val="00B911BE"/>
    <w:rsid w:val="00B91498"/>
    <w:rsid w:val="00B9337A"/>
    <w:rsid w:val="00B96364"/>
    <w:rsid w:val="00BB3238"/>
    <w:rsid w:val="00BC6FFB"/>
    <w:rsid w:val="00BE2069"/>
    <w:rsid w:val="00BE7C4E"/>
    <w:rsid w:val="00BF168B"/>
    <w:rsid w:val="00BF5EC7"/>
    <w:rsid w:val="00C00A97"/>
    <w:rsid w:val="00C238C9"/>
    <w:rsid w:val="00C23F41"/>
    <w:rsid w:val="00C42CA1"/>
    <w:rsid w:val="00C70180"/>
    <w:rsid w:val="00C71679"/>
    <w:rsid w:val="00C73119"/>
    <w:rsid w:val="00C85A26"/>
    <w:rsid w:val="00C92B1D"/>
    <w:rsid w:val="00CA4B52"/>
    <w:rsid w:val="00CA708B"/>
    <w:rsid w:val="00CA76CC"/>
    <w:rsid w:val="00CC1823"/>
    <w:rsid w:val="00CC6427"/>
    <w:rsid w:val="00CF2141"/>
    <w:rsid w:val="00CF3F84"/>
    <w:rsid w:val="00CF6E51"/>
    <w:rsid w:val="00D05D06"/>
    <w:rsid w:val="00D11660"/>
    <w:rsid w:val="00D12533"/>
    <w:rsid w:val="00D24F5E"/>
    <w:rsid w:val="00D5184F"/>
    <w:rsid w:val="00D56656"/>
    <w:rsid w:val="00D65CBB"/>
    <w:rsid w:val="00D66A9B"/>
    <w:rsid w:val="00D67F1A"/>
    <w:rsid w:val="00D704CB"/>
    <w:rsid w:val="00D73E55"/>
    <w:rsid w:val="00D83AD8"/>
    <w:rsid w:val="00D878AE"/>
    <w:rsid w:val="00DA252C"/>
    <w:rsid w:val="00DA6B30"/>
    <w:rsid w:val="00DA7EDF"/>
    <w:rsid w:val="00DB5288"/>
    <w:rsid w:val="00DB576F"/>
    <w:rsid w:val="00DC290F"/>
    <w:rsid w:val="00DE1D10"/>
    <w:rsid w:val="00E0095F"/>
    <w:rsid w:val="00E07EE0"/>
    <w:rsid w:val="00E137B9"/>
    <w:rsid w:val="00E30C6D"/>
    <w:rsid w:val="00E40E06"/>
    <w:rsid w:val="00E410ED"/>
    <w:rsid w:val="00E565E4"/>
    <w:rsid w:val="00E57562"/>
    <w:rsid w:val="00E6392D"/>
    <w:rsid w:val="00E66604"/>
    <w:rsid w:val="00E7061A"/>
    <w:rsid w:val="00E70769"/>
    <w:rsid w:val="00E73068"/>
    <w:rsid w:val="00E92460"/>
    <w:rsid w:val="00EA08CB"/>
    <w:rsid w:val="00EA655A"/>
    <w:rsid w:val="00EB2EE2"/>
    <w:rsid w:val="00EB314F"/>
    <w:rsid w:val="00EB31B5"/>
    <w:rsid w:val="00ED5781"/>
    <w:rsid w:val="00EF5E92"/>
    <w:rsid w:val="00F00F7C"/>
    <w:rsid w:val="00F0712E"/>
    <w:rsid w:val="00F146E0"/>
    <w:rsid w:val="00F21602"/>
    <w:rsid w:val="00F31DB0"/>
    <w:rsid w:val="00F337AB"/>
    <w:rsid w:val="00F43925"/>
    <w:rsid w:val="00F45D79"/>
    <w:rsid w:val="00F576B4"/>
    <w:rsid w:val="00F63736"/>
    <w:rsid w:val="00F6543D"/>
    <w:rsid w:val="00F70143"/>
    <w:rsid w:val="00F75728"/>
    <w:rsid w:val="00F812FF"/>
    <w:rsid w:val="00F8701E"/>
    <w:rsid w:val="00FA0405"/>
    <w:rsid w:val="00FA7311"/>
    <w:rsid w:val="00FB005B"/>
    <w:rsid w:val="00FB0D87"/>
    <w:rsid w:val="00FC1A3D"/>
    <w:rsid w:val="00FD27DA"/>
    <w:rsid w:val="00FD634B"/>
    <w:rsid w:val="00FE4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
    <w:qFormat/>
    <w:rsid w:val="000C5F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2,22,A,A.B.C.,CHS,Gliederung2,H,H2-Heading 2,H21,H22,HD2,Header2,Heading 2 Hidden,Heading Indent No L2,Heading2,Level 2 Topic Heading,Major,Numbered text 3,RTC,h2,heading 2,heading2,iz2,l2,list 2,list2,Б2,Заголовок 21,Раздел Знак"/>
    <w:basedOn w:val="a"/>
    <w:next w:val="a"/>
    <w:link w:val="20"/>
    <w:qFormat/>
    <w:rsid w:val="005919E3"/>
    <w:pPr>
      <w:keepNext/>
      <w:spacing w:after="60" w:line="240" w:lineRule="auto"/>
      <w:jc w:val="center"/>
      <w:outlineLvl w:val="1"/>
    </w:pPr>
    <w:rPr>
      <w:rFonts w:ascii="Times New Roman" w:eastAsia="Times New Roman" w:hAnsi="Times New Roman" w:cs="Times New Roman"/>
      <w:b/>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14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
    <w:basedOn w:val="a"/>
    <w:link w:val="a5"/>
    <w:rsid w:val="00E410ED"/>
    <w:pPr>
      <w:spacing w:before="60" w:after="0" w:line="240" w:lineRule="auto"/>
      <w:ind w:firstLine="851"/>
      <w:jc w:val="both"/>
    </w:pPr>
    <w:rPr>
      <w:rFonts w:ascii="Times New Roman" w:eastAsia="Times New Roman" w:hAnsi="Times New Roman" w:cs="Times New Roman"/>
      <w:sz w:val="24"/>
      <w:szCs w:val="20"/>
    </w:rPr>
  </w:style>
  <w:style w:type="character" w:customStyle="1" w:styleId="a5">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basedOn w:val="a0"/>
    <w:link w:val="a4"/>
    <w:rsid w:val="00E410ED"/>
    <w:rPr>
      <w:rFonts w:ascii="Times New Roman" w:eastAsia="Times New Roman" w:hAnsi="Times New Roman" w:cs="Times New Roman"/>
      <w:sz w:val="24"/>
      <w:szCs w:val="20"/>
      <w:lang w:eastAsia="ru-RU"/>
    </w:rPr>
  </w:style>
  <w:style w:type="paragraph" w:customStyle="1" w:styleId="ConsNormal">
    <w:name w:val="ConsNormal"/>
    <w:uiPriority w:val="99"/>
    <w:rsid w:val="003E03E8"/>
    <w:pPr>
      <w:autoSpaceDE w:val="0"/>
      <w:autoSpaceDN w:val="0"/>
      <w:adjustRightInd w:val="0"/>
      <w:spacing w:after="0" w:line="240" w:lineRule="auto"/>
      <w:ind w:right="19772" w:firstLine="720"/>
    </w:pPr>
    <w:rPr>
      <w:rFonts w:ascii="Arial" w:eastAsia="Times New Roman" w:hAnsi="Arial" w:cs="Arial"/>
      <w:sz w:val="20"/>
      <w:szCs w:val="20"/>
    </w:rPr>
  </w:style>
  <w:style w:type="paragraph" w:styleId="a6">
    <w:name w:val="Body Text"/>
    <w:basedOn w:val="a"/>
    <w:link w:val="a7"/>
    <w:uiPriority w:val="99"/>
    <w:rsid w:val="003E03E8"/>
    <w:pPr>
      <w:spacing w:after="120" w:line="240" w:lineRule="auto"/>
      <w:jc w:val="both"/>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rsid w:val="003E03E8"/>
    <w:rPr>
      <w:rFonts w:ascii="Times New Roman" w:eastAsia="Times New Roman" w:hAnsi="Times New Roman" w:cs="Times New Roman"/>
      <w:sz w:val="24"/>
      <w:szCs w:val="24"/>
      <w:lang w:eastAsia="ru-RU"/>
    </w:rPr>
  </w:style>
  <w:style w:type="paragraph" w:customStyle="1" w:styleId="ConsPlusNormal">
    <w:name w:val="ConsPlusNormal"/>
    <w:rsid w:val="003E03E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
    <w:name w:val="Стиль3"/>
    <w:basedOn w:val="21"/>
    <w:uiPriority w:val="99"/>
    <w:rsid w:val="003E03E8"/>
    <w:pPr>
      <w:widowControl w:val="0"/>
      <w:tabs>
        <w:tab w:val="num" w:pos="360"/>
        <w:tab w:val="num" w:pos="2200"/>
      </w:tabs>
      <w:adjustRightInd w:val="0"/>
      <w:spacing w:after="0" w:line="240" w:lineRule="auto"/>
      <w:ind w:hanging="180"/>
      <w:jc w:val="both"/>
      <w:textAlignment w:val="baseline"/>
    </w:pPr>
    <w:rPr>
      <w:rFonts w:ascii="Arial" w:eastAsia="Times New Roman" w:hAnsi="Arial" w:cs="Arial"/>
      <w:sz w:val="24"/>
      <w:szCs w:val="24"/>
    </w:rPr>
  </w:style>
  <w:style w:type="paragraph" w:customStyle="1" w:styleId="12">
    <w:name w:val="Стиль1"/>
    <w:basedOn w:val="a"/>
    <w:rsid w:val="003E03E8"/>
    <w:pPr>
      <w:keepNext/>
      <w:keepLines/>
      <w:widowControl w:val="0"/>
      <w:suppressLineNumbers/>
      <w:tabs>
        <w:tab w:val="num" w:pos="760"/>
      </w:tabs>
      <w:suppressAutoHyphens/>
      <w:spacing w:after="60" w:line="240" w:lineRule="auto"/>
      <w:ind w:left="760" w:hanging="360"/>
    </w:pPr>
    <w:rPr>
      <w:rFonts w:ascii="Times New Roman" w:eastAsia="Times New Roman" w:hAnsi="Times New Roman" w:cs="Times New Roman"/>
      <w:b/>
      <w:bCs/>
      <w:sz w:val="28"/>
      <w:szCs w:val="28"/>
    </w:rPr>
  </w:style>
  <w:style w:type="paragraph" w:styleId="21">
    <w:name w:val="Body Text Indent 2"/>
    <w:basedOn w:val="a"/>
    <w:link w:val="22"/>
    <w:uiPriority w:val="99"/>
    <w:semiHidden/>
    <w:unhideWhenUsed/>
    <w:rsid w:val="003E03E8"/>
    <w:pPr>
      <w:spacing w:after="120" w:line="480" w:lineRule="auto"/>
      <w:ind w:left="283"/>
    </w:pPr>
  </w:style>
  <w:style w:type="character" w:customStyle="1" w:styleId="22">
    <w:name w:val="Основной текст с отступом 2 Знак"/>
    <w:basedOn w:val="a0"/>
    <w:link w:val="21"/>
    <w:uiPriority w:val="99"/>
    <w:semiHidden/>
    <w:rsid w:val="003E03E8"/>
  </w:style>
  <w:style w:type="paragraph" w:customStyle="1" w:styleId="Default">
    <w:name w:val="Default"/>
    <w:rsid w:val="003B568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8">
    <w:name w:val="Hyperlink"/>
    <w:uiPriority w:val="99"/>
    <w:rsid w:val="00976617"/>
    <w:rPr>
      <w:color w:val="0000FF"/>
      <w:u w:val="single"/>
    </w:rPr>
  </w:style>
  <w:style w:type="paragraph" w:customStyle="1" w:styleId="a9">
    <w:name w:val="Словарная статья"/>
    <w:basedOn w:val="a"/>
    <w:next w:val="a"/>
    <w:uiPriority w:val="99"/>
    <w:rsid w:val="000208AE"/>
    <w:pPr>
      <w:autoSpaceDE w:val="0"/>
      <w:autoSpaceDN w:val="0"/>
      <w:adjustRightInd w:val="0"/>
      <w:spacing w:after="0" w:line="240" w:lineRule="auto"/>
      <w:ind w:right="118"/>
      <w:jc w:val="both"/>
    </w:pPr>
    <w:rPr>
      <w:rFonts w:ascii="Arial" w:eastAsia="Times New Roman" w:hAnsi="Arial" w:cs="Arial"/>
      <w:sz w:val="20"/>
      <w:szCs w:val="20"/>
    </w:rPr>
  </w:style>
  <w:style w:type="paragraph" w:styleId="30">
    <w:name w:val="List Bullet 3"/>
    <w:basedOn w:val="a"/>
    <w:autoRedefine/>
    <w:uiPriority w:val="99"/>
    <w:rsid w:val="000208AE"/>
    <w:pPr>
      <w:spacing w:after="60" w:line="240" w:lineRule="auto"/>
      <w:jc w:val="both"/>
    </w:pPr>
    <w:rPr>
      <w:rFonts w:ascii="Times New Roman" w:eastAsia="Times New Roman" w:hAnsi="Times New Roman" w:cs="Times New Roman"/>
      <w:sz w:val="24"/>
      <w:szCs w:val="24"/>
    </w:rPr>
  </w:style>
  <w:style w:type="character" w:customStyle="1" w:styleId="20">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0"/>
    <w:link w:val="2"/>
    <w:rsid w:val="005919E3"/>
    <w:rPr>
      <w:rFonts w:ascii="Times New Roman" w:eastAsia="Times New Roman" w:hAnsi="Times New Roman" w:cs="Times New Roman"/>
      <w:b/>
      <w:sz w:val="30"/>
      <w:szCs w:val="20"/>
      <w:lang w:eastAsia="ru-RU"/>
    </w:rPr>
  </w:style>
  <w:style w:type="paragraph" w:styleId="aa">
    <w:name w:val="List Paragraph"/>
    <w:basedOn w:val="a"/>
    <w:uiPriority w:val="34"/>
    <w:qFormat/>
    <w:rsid w:val="005919E3"/>
    <w:pPr>
      <w:ind w:left="720"/>
      <w:contextualSpacing/>
    </w:pPr>
  </w:style>
  <w:style w:type="paragraph" w:styleId="ab">
    <w:name w:val="header"/>
    <w:aliases w:val="Heder,Titul"/>
    <w:basedOn w:val="a"/>
    <w:link w:val="ac"/>
    <w:uiPriority w:val="99"/>
    <w:rsid w:val="00CA4B52"/>
    <w:pPr>
      <w:tabs>
        <w:tab w:val="center" w:pos="4153"/>
        <w:tab w:val="right" w:pos="8306"/>
      </w:tabs>
      <w:spacing w:before="120" w:after="120" w:line="240" w:lineRule="auto"/>
      <w:jc w:val="both"/>
    </w:pPr>
    <w:rPr>
      <w:rFonts w:ascii="Arial" w:eastAsia="Times New Roman" w:hAnsi="Arial" w:cs="Times New Roman"/>
      <w:noProof/>
      <w:sz w:val="24"/>
      <w:szCs w:val="20"/>
    </w:rPr>
  </w:style>
  <w:style w:type="character" w:customStyle="1" w:styleId="ac">
    <w:name w:val="Верхний колонтитул Знак"/>
    <w:aliases w:val="Heder Знак,Titul Знак"/>
    <w:basedOn w:val="a0"/>
    <w:link w:val="ab"/>
    <w:uiPriority w:val="99"/>
    <w:rsid w:val="00CA4B52"/>
    <w:rPr>
      <w:rFonts w:ascii="Arial" w:eastAsia="Times New Roman" w:hAnsi="Arial" w:cs="Times New Roman"/>
      <w:noProof/>
      <w:sz w:val="24"/>
      <w:szCs w:val="20"/>
      <w:lang w:eastAsia="ru-RU"/>
    </w:rPr>
  </w:style>
  <w:style w:type="character" w:styleId="ad">
    <w:name w:val="page number"/>
    <w:semiHidden/>
    <w:rsid w:val="00CA4B52"/>
    <w:rPr>
      <w:rFonts w:ascii="Times New Roman" w:hAnsi="Times New Roman"/>
    </w:rPr>
  </w:style>
  <w:style w:type="paragraph" w:styleId="ae">
    <w:name w:val="footer"/>
    <w:basedOn w:val="a"/>
    <w:link w:val="af"/>
    <w:uiPriority w:val="99"/>
    <w:rsid w:val="00CA4B52"/>
    <w:pPr>
      <w:tabs>
        <w:tab w:val="center" w:pos="4153"/>
        <w:tab w:val="right" w:pos="8306"/>
      </w:tabs>
      <w:spacing w:after="60" w:line="240" w:lineRule="auto"/>
      <w:jc w:val="both"/>
    </w:pPr>
    <w:rPr>
      <w:rFonts w:ascii="Times New Roman" w:eastAsia="Times New Roman" w:hAnsi="Times New Roman" w:cs="Times New Roman"/>
      <w:noProof/>
      <w:sz w:val="24"/>
      <w:szCs w:val="20"/>
    </w:rPr>
  </w:style>
  <w:style w:type="character" w:customStyle="1" w:styleId="af">
    <w:name w:val="Нижний колонтитул Знак"/>
    <w:basedOn w:val="a0"/>
    <w:link w:val="ae"/>
    <w:uiPriority w:val="99"/>
    <w:rsid w:val="00CA4B52"/>
    <w:rPr>
      <w:rFonts w:ascii="Times New Roman" w:eastAsia="Times New Roman" w:hAnsi="Times New Roman" w:cs="Times New Roman"/>
      <w:noProof/>
      <w:sz w:val="24"/>
      <w:szCs w:val="20"/>
      <w:lang w:eastAsia="ru-RU"/>
    </w:rPr>
  </w:style>
  <w:style w:type="character" w:styleId="af0">
    <w:name w:val="footnote reference"/>
    <w:rsid w:val="00C238C9"/>
    <w:rPr>
      <w:rFonts w:ascii="Times New Roman" w:hAnsi="Times New Roman"/>
      <w:vertAlign w:val="superscript"/>
    </w:rPr>
  </w:style>
  <w:style w:type="paragraph" w:styleId="af1">
    <w:name w:val="footnote text"/>
    <w:aliases w:val="Знак,Знак2,Знак21,Знак1,Footnote Text Char Знак Знак,Footnote Text Char Знак,Footnote Text Char Знак Знак Знак Знак"/>
    <w:basedOn w:val="a"/>
    <w:link w:val="af2"/>
    <w:rsid w:val="00C238C9"/>
    <w:pPr>
      <w:spacing w:after="60" w:line="240" w:lineRule="auto"/>
      <w:jc w:val="both"/>
    </w:pPr>
    <w:rPr>
      <w:rFonts w:ascii="Times New Roman" w:eastAsia="Times New Roman" w:hAnsi="Times New Roman" w:cs="Times New Roman"/>
      <w:sz w:val="20"/>
      <w:szCs w:val="20"/>
    </w:rPr>
  </w:style>
  <w:style w:type="character" w:customStyle="1" w:styleId="af2">
    <w:name w:val="Текст сноски Знак"/>
    <w:aliases w:val="Знак Знак,Знак2 Знак,Знак21 Знак,Знак1 Знак,Footnote Text Char Знак Знак Знак,Footnote Text Char Знак Знак1,Footnote Text Char Знак Знак Знак Знак Знак"/>
    <w:basedOn w:val="a0"/>
    <w:link w:val="af1"/>
    <w:rsid w:val="00C238C9"/>
    <w:rPr>
      <w:rFonts w:ascii="Times New Roman" w:eastAsia="Times New Roman" w:hAnsi="Times New Roman" w:cs="Times New Roman"/>
      <w:sz w:val="20"/>
      <w:szCs w:val="20"/>
      <w:lang w:eastAsia="ru-RU"/>
    </w:rPr>
  </w:style>
  <w:style w:type="paragraph" w:customStyle="1" w:styleId="13">
    <w:name w:val="Обычный 1"/>
    <w:basedOn w:val="a"/>
    <w:link w:val="14"/>
    <w:autoRedefine/>
    <w:uiPriority w:val="99"/>
    <w:rsid w:val="00C238C9"/>
    <w:pPr>
      <w:widowControl w:val="0"/>
      <w:adjustRightInd w:val="0"/>
      <w:spacing w:before="60" w:after="60" w:line="360" w:lineRule="auto"/>
      <w:ind w:firstLine="709"/>
      <w:jc w:val="both"/>
      <w:textAlignment w:val="baseline"/>
    </w:pPr>
    <w:rPr>
      <w:rFonts w:ascii="Times New Roman" w:eastAsia="Times New Roman" w:hAnsi="Times New Roman" w:cs="Times New Roman"/>
      <w:sz w:val="28"/>
      <w:szCs w:val="24"/>
    </w:rPr>
  </w:style>
  <w:style w:type="character" w:customStyle="1" w:styleId="14">
    <w:name w:val="Обычный 1 Знак"/>
    <w:link w:val="13"/>
    <w:uiPriority w:val="99"/>
    <w:locked/>
    <w:rsid w:val="00C238C9"/>
    <w:rPr>
      <w:rFonts w:ascii="Times New Roman" w:eastAsia="Times New Roman" w:hAnsi="Times New Roman" w:cs="Times New Roman"/>
      <w:sz w:val="28"/>
      <w:szCs w:val="24"/>
    </w:rPr>
  </w:style>
  <w:style w:type="paragraph" w:customStyle="1" w:styleId="1">
    <w:name w:val="Дефис 1"/>
    <w:basedOn w:val="a"/>
    <w:link w:val="15"/>
    <w:autoRedefine/>
    <w:rsid w:val="00C238C9"/>
    <w:pPr>
      <w:widowControl w:val="0"/>
      <w:numPr>
        <w:numId w:val="4"/>
      </w:numPr>
      <w:adjustRightInd w:val="0"/>
      <w:spacing w:after="0" w:line="360" w:lineRule="auto"/>
      <w:jc w:val="both"/>
      <w:textAlignment w:val="baseline"/>
    </w:pPr>
    <w:rPr>
      <w:rFonts w:ascii="Times New Roman" w:eastAsia="Times New Roman" w:hAnsi="Times New Roman" w:cs="Times New Roman"/>
      <w:sz w:val="28"/>
      <w:szCs w:val="24"/>
    </w:rPr>
  </w:style>
  <w:style w:type="character" w:customStyle="1" w:styleId="15">
    <w:name w:val="Дефис 1 Знак"/>
    <w:link w:val="1"/>
    <w:locked/>
    <w:rsid w:val="00C238C9"/>
    <w:rPr>
      <w:rFonts w:ascii="Times New Roman" w:eastAsia="Times New Roman" w:hAnsi="Times New Roman" w:cs="Times New Roman"/>
      <w:sz w:val="28"/>
      <w:szCs w:val="24"/>
    </w:rPr>
  </w:style>
  <w:style w:type="paragraph" w:styleId="af3">
    <w:name w:val="Balloon Text"/>
    <w:basedOn w:val="a"/>
    <w:link w:val="af4"/>
    <w:uiPriority w:val="99"/>
    <w:semiHidden/>
    <w:unhideWhenUsed/>
    <w:rsid w:val="000904F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0904FF"/>
    <w:rPr>
      <w:rFonts w:ascii="Tahoma" w:hAnsi="Tahoma" w:cs="Tahoma"/>
      <w:sz w:val="16"/>
      <w:szCs w:val="16"/>
    </w:rPr>
  </w:style>
  <w:style w:type="character" w:styleId="af5">
    <w:name w:val="annotation reference"/>
    <w:basedOn w:val="a0"/>
    <w:uiPriority w:val="99"/>
    <w:semiHidden/>
    <w:unhideWhenUsed/>
    <w:rsid w:val="00203414"/>
    <w:rPr>
      <w:sz w:val="16"/>
      <w:szCs w:val="16"/>
    </w:rPr>
  </w:style>
  <w:style w:type="paragraph" w:styleId="af6">
    <w:name w:val="annotation text"/>
    <w:basedOn w:val="a"/>
    <w:link w:val="af7"/>
    <w:uiPriority w:val="99"/>
    <w:semiHidden/>
    <w:unhideWhenUsed/>
    <w:rsid w:val="00203414"/>
    <w:pPr>
      <w:spacing w:line="240" w:lineRule="auto"/>
    </w:pPr>
    <w:rPr>
      <w:sz w:val="20"/>
      <w:szCs w:val="20"/>
    </w:rPr>
  </w:style>
  <w:style w:type="character" w:customStyle="1" w:styleId="af7">
    <w:name w:val="Текст примечания Знак"/>
    <w:basedOn w:val="a0"/>
    <w:link w:val="af6"/>
    <w:uiPriority w:val="99"/>
    <w:semiHidden/>
    <w:rsid w:val="00203414"/>
    <w:rPr>
      <w:sz w:val="20"/>
      <w:szCs w:val="20"/>
    </w:rPr>
  </w:style>
  <w:style w:type="paragraph" w:styleId="af8">
    <w:name w:val="annotation subject"/>
    <w:basedOn w:val="af6"/>
    <w:next w:val="af6"/>
    <w:link w:val="af9"/>
    <w:uiPriority w:val="99"/>
    <w:semiHidden/>
    <w:unhideWhenUsed/>
    <w:rsid w:val="00203414"/>
    <w:rPr>
      <w:b/>
      <w:bCs/>
    </w:rPr>
  </w:style>
  <w:style w:type="character" w:customStyle="1" w:styleId="af9">
    <w:name w:val="Тема примечания Знак"/>
    <w:basedOn w:val="af7"/>
    <w:link w:val="af8"/>
    <w:uiPriority w:val="99"/>
    <w:semiHidden/>
    <w:rsid w:val="00203414"/>
    <w:rPr>
      <w:b/>
      <w:bCs/>
      <w:sz w:val="20"/>
      <w:szCs w:val="20"/>
    </w:rPr>
  </w:style>
  <w:style w:type="paragraph" w:customStyle="1" w:styleId="ConsPlusTitle">
    <w:name w:val="ConsPlusTitle"/>
    <w:rsid w:val="000250AF"/>
    <w:pPr>
      <w:widowControl w:val="0"/>
      <w:autoSpaceDE w:val="0"/>
      <w:autoSpaceDN w:val="0"/>
      <w:spacing w:after="0" w:line="240" w:lineRule="auto"/>
    </w:pPr>
    <w:rPr>
      <w:rFonts w:ascii="Calibri" w:hAnsi="Calibri" w:cs="Calibri"/>
      <w:b/>
    </w:rPr>
  </w:style>
  <w:style w:type="character" w:customStyle="1" w:styleId="11">
    <w:name w:val="Заголовок 1 Знак"/>
    <w:basedOn w:val="a0"/>
    <w:link w:val="10"/>
    <w:uiPriority w:val="9"/>
    <w:rsid w:val="000C5F4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
    <w:qFormat/>
    <w:rsid w:val="000C5F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2,22,A,A.B.C.,CHS,Gliederung2,H,H2-Heading 2,H21,H22,HD2,Header2,Heading 2 Hidden,Heading Indent No L2,Heading2,Level 2 Topic Heading,Major,Numbered text 3,RTC,h2,heading 2,heading2,iz2,l2,list 2,list2,Б2,Заголовок 21,Раздел Знак"/>
    <w:basedOn w:val="a"/>
    <w:next w:val="a"/>
    <w:link w:val="20"/>
    <w:qFormat/>
    <w:rsid w:val="005919E3"/>
    <w:pPr>
      <w:keepNext/>
      <w:spacing w:after="60" w:line="240" w:lineRule="auto"/>
      <w:jc w:val="center"/>
      <w:outlineLvl w:val="1"/>
    </w:pPr>
    <w:rPr>
      <w:rFonts w:ascii="Times New Roman" w:eastAsia="Times New Roman" w:hAnsi="Times New Roman" w:cs="Times New Roman"/>
      <w:b/>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14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
    <w:basedOn w:val="a"/>
    <w:link w:val="a5"/>
    <w:rsid w:val="00E410ED"/>
    <w:pPr>
      <w:spacing w:before="60" w:after="0" w:line="240" w:lineRule="auto"/>
      <w:ind w:firstLine="851"/>
      <w:jc w:val="both"/>
    </w:pPr>
    <w:rPr>
      <w:rFonts w:ascii="Times New Roman" w:eastAsia="Times New Roman" w:hAnsi="Times New Roman" w:cs="Times New Roman"/>
      <w:sz w:val="24"/>
      <w:szCs w:val="20"/>
    </w:rPr>
  </w:style>
  <w:style w:type="character" w:customStyle="1" w:styleId="a5">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basedOn w:val="a0"/>
    <w:link w:val="a4"/>
    <w:rsid w:val="00E410ED"/>
    <w:rPr>
      <w:rFonts w:ascii="Times New Roman" w:eastAsia="Times New Roman" w:hAnsi="Times New Roman" w:cs="Times New Roman"/>
      <w:sz w:val="24"/>
      <w:szCs w:val="20"/>
      <w:lang w:eastAsia="ru-RU"/>
    </w:rPr>
  </w:style>
  <w:style w:type="paragraph" w:customStyle="1" w:styleId="ConsNormal">
    <w:name w:val="ConsNormal"/>
    <w:uiPriority w:val="99"/>
    <w:rsid w:val="003E03E8"/>
    <w:pPr>
      <w:autoSpaceDE w:val="0"/>
      <w:autoSpaceDN w:val="0"/>
      <w:adjustRightInd w:val="0"/>
      <w:spacing w:after="0" w:line="240" w:lineRule="auto"/>
      <w:ind w:right="19772" w:firstLine="720"/>
    </w:pPr>
    <w:rPr>
      <w:rFonts w:ascii="Arial" w:eastAsia="Times New Roman" w:hAnsi="Arial" w:cs="Arial"/>
      <w:sz w:val="20"/>
      <w:szCs w:val="20"/>
    </w:rPr>
  </w:style>
  <w:style w:type="paragraph" w:styleId="a6">
    <w:name w:val="Body Text"/>
    <w:basedOn w:val="a"/>
    <w:link w:val="a7"/>
    <w:uiPriority w:val="99"/>
    <w:rsid w:val="003E03E8"/>
    <w:pPr>
      <w:spacing w:after="120" w:line="240" w:lineRule="auto"/>
      <w:jc w:val="both"/>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rsid w:val="003E03E8"/>
    <w:rPr>
      <w:rFonts w:ascii="Times New Roman" w:eastAsia="Times New Roman" w:hAnsi="Times New Roman" w:cs="Times New Roman"/>
      <w:sz w:val="24"/>
      <w:szCs w:val="24"/>
      <w:lang w:eastAsia="ru-RU"/>
    </w:rPr>
  </w:style>
  <w:style w:type="paragraph" w:customStyle="1" w:styleId="ConsPlusNormal">
    <w:name w:val="ConsPlusNormal"/>
    <w:rsid w:val="003E03E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
    <w:name w:val="Стиль3"/>
    <w:basedOn w:val="21"/>
    <w:uiPriority w:val="99"/>
    <w:rsid w:val="003E03E8"/>
    <w:pPr>
      <w:widowControl w:val="0"/>
      <w:tabs>
        <w:tab w:val="num" w:pos="360"/>
        <w:tab w:val="num" w:pos="2200"/>
      </w:tabs>
      <w:adjustRightInd w:val="0"/>
      <w:spacing w:after="0" w:line="240" w:lineRule="auto"/>
      <w:ind w:hanging="180"/>
      <w:jc w:val="both"/>
      <w:textAlignment w:val="baseline"/>
    </w:pPr>
    <w:rPr>
      <w:rFonts w:ascii="Arial" w:eastAsia="Times New Roman" w:hAnsi="Arial" w:cs="Arial"/>
      <w:sz w:val="24"/>
      <w:szCs w:val="24"/>
    </w:rPr>
  </w:style>
  <w:style w:type="paragraph" w:customStyle="1" w:styleId="12">
    <w:name w:val="Стиль1"/>
    <w:basedOn w:val="a"/>
    <w:rsid w:val="003E03E8"/>
    <w:pPr>
      <w:keepNext/>
      <w:keepLines/>
      <w:widowControl w:val="0"/>
      <w:suppressLineNumbers/>
      <w:tabs>
        <w:tab w:val="num" w:pos="760"/>
      </w:tabs>
      <w:suppressAutoHyphens/>
      <w:spacing w:after="60" w:line="240" w:lineRule="auto"/>
      <w:ind w:left="760" w:hanging="360"/>
    </w:pPr>
    <w:rPr>
      <w:rFonts w:ascii="Times New Roman" w:eastAsia="Times New Roman" w:hAnsi="Times New Roman" w:cs="Times New Roman"/>
      <w:b/>
      <w:bCs/>
      <w:sz w:val="28"/>
      <w:szCs w:val="28"/>
    </w:rPr>
  </w:style>
  <w:style w:type="paragraph" w:styleId="21">
    <w:name w:val="Body Text Indent 2"/>
    <w:basedOn w:val="a"/>
    <w:link w:val="22"/>
    <w:uiPriority w:val="99"/>
    <w:semiHidden/>
    <w:unhideWhenUsed/>
    <w:rsid w:val="003E03E8"/>
    <w:pPr>
      <w:spacing w:after="120" w:line="480" w:lineRule="auto"/>
      <w:ind w:left="283"/>
    </w:pPr>
  </w:style>
  <w:style w:type="character" w:customStyle="1" w:styleId="22">
    <w:name w:val="Основной текст с отступом 2 Знак"/>
    <w:basedOn w:val="a0"/>
    <w:link w:val="21"/>
    <w:uiPriority w:val="99"/>
    <w:semiHidden/>
    <w:rsid w:val="003E03E8"/>
  </w:style>
  <w:style w:type="paragraph" w:customStyle="1" w:styleId="Default">
    <w:name w:val="Default"/>
    <w:rsid w:val="003B568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8">
    <w:name w:val="Hyperlink"/>
    <w:uiPriority w:val="99"/>
    <w:rsid w:val="00976617"/>
    <w:rPr>
      <w:color w:val="0000FF"/>
      <w:u w:val="single"/>
    </w:rPr>
  </w:style>
  <w:style w:type="paragraph" w:customStyle="1" w:styleId="a9">
    <w:name w:val="Словарная статья"/>
    <w:basedOn w:val="a"/>
    <w:next w:val="a"/>
    <w:uiPriority w:val="99"/>
    <w:rsid w:val="000208AE"/>
    <w:pPr>
      <w:autoSpaceDE w:val="0"/>
      <w:autoSpaceDN w:val="0"/>
      <w:adjustRightInd w:val="0"/>
      <w:spacing w:after="0" w:line="240" w:lineRule="auto"/>
      <w:ind w:right="118"/>
      <w:jc w:val="both"/>
    </w:pPr>
    <w:rPr>
      <w:rFonts w:ascii="Arial" w:eastAsia="Times New Roman" w:hAnsi="Arial" w:cs="Arial"/>
      <w:sz w:val="20"/>
      <w:szCs w:val="20"/>
    </w:rPr>
  </w:style>
  <w:style w:type="paragraph" w:styleId="30">
    <w:name w:val="List Bullet 3"/>
    <w:basedOn w:val="a"/>
    <w:autoRedefine/>
    <w:uiPriority w:val="99"/>
    <w:rsid w:val="000208AE"/>
    <w:pPr>
      <w:spacing w:after="60" w:line="240" w:lineRule="auto"/>
      <w:jc w:val="both"/>
    </w:pPr>
    <w:rPr>
      <w:rFonts w:ascii="Times New Roman" w:eastAsia="Times New Roman" w:hAnsi="Times New Roman" w:cs="Times New Roman"/>
      <w:sz w:val="24"/>
      <w:szCs w:val="24"/>
    </w:rPr>
  </w:style>
  <w:style w:type="character" w:customStyle="1" w:styleId="20">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0"/>
    <w:link w:val="2"/>
    <w:rsid w:val="005919E3"/>
    <w:rPr>
      <w:rFonts w:ascii="Times New Roman" w:eastAsia="Times New Roman" w:hAnsi="Times New Roman" w:cs="Times New Roman"/>
      <w:b/>
      <w:sz w:val="30"/>
      <w:szCs w:val="20"/>
      <w:lang w:eastAsia="ru-RU"/>
    </w:rPr>
  </w:style>
  <w:style w:type="paragraph" w:styleId="aa">
    <w:name w:val="List Paragraph"/>
    <w:basedOn w:val="a"/>
    <w:uiPriority w:val="34"/>
    <w:qFormat/>
    <w:rsid w:val="005919E3"/>
    <w:pPr>
      <w:ind w:left="720"/>
      <w:contextualSpacing/>
    </w:pPr>
  </w:style>
  <w:style w:type="paragraph" w:styleId="ab">
    <w:name w:val="header"/>
    <w:aliases w:val="Heder,Titul"/>
    <w:basedOn w:val="a"/>
    <w:link w:val="ac"/>
    <w:uiPriority w:val="99"/>
    <w:rsid w:val="00CA4B52"/>
    <w:pPr>
      <w:tabs>
        <w:tab w:val="center" w:pos="4153"/>
        <w:tab w:val="right" w:pos="8306"/>
      </w:tabs>
      <w:spacing w:before="120" w:after="120" w:line="240" w:lineRule="auto"/>
      <w:jc w:val="both"/>
    </w:pPr>
    <w:rPr>
      <w:rFonts w:ascii="Arial" w:eastAsia="Times New Roman" w:hAnsi="Arial" w:cs="Times New Roman"/>
      <w:noProof/>
      <w:sz w:val="24"/>
      <w:szCs w:val="20"/>
    </w:rPr>
  </w:style>
  <w:style w:type="character" w:customStyle="1" w:styleId="ac">
    <w:name w:val="Верхний колонтитул Знак"/>
    <w:aliases w:val="Heder Знак,Titul Знак"/>
    <w:basedOn w:val="a0"/>
    <w:link w:val="ab"/>
    <w:uiPriority w:val="99"/>
    <w:rsid w:val="00CA4B52"/>
    <w:rPr>
      <w:rFonts w:ascii="Arial" w:eastAsia="Times New Roman" w:hAnsi="Arial" w:cs="Times New Roman"/>
      <w:noProof/>
      <w:sz w:val="24"/>
      <w:szCs w:val="20"/>
      <w:lang w:eastAsia="ru-RU"/>
    </w:rPr>
  </w:style>
  <w:style w:type="character" w:styleId="ad">
    <w:name w:val="page number"/>
    <w:semiHidden/>
    <w:rsid w:val="00CA4B52"/>
    <w:rPr>
      <w:rFonts w:ascii="Times New Roman" w:hAnsi="Times New Roman"/>
    </w:rPr>
  </w:style>
  <w:style w:type="paragraph" w:styleId="ae">
    <w:name w:val="footer"/>
    <w:basedOn w:val="a"/>
    <w:link w:val="af"/>
    <w:uiPriority w:val="99"/>
    <w:rsid w:val="00CA4B52"/>
    <w:pPr>
      <w:tabs>
        <w:tab w:val="center" w:pos="4153"/>
        <w:tab w:val="right" w:pos="8306"/>
      </w:tabs>
      <w:spacing w:after="60" w:line="240" w:lineRule="auto"/>
      <w:jc w:val="both"/>
    </w:pPr>
    <w:rPr>
      <w:rFonts w:ascii="Times New Roman" w:eastAsia="Times New Roman" w:hAnsi="Times New Roman" w:cs="Times New Roman"/>
      <w:noProof/>
      <w:sz w:val="24"/>
      <w:szCs w:val="20"/>
    </w:rPr>
  </w:style>
  <w:style w:type="character" w:customStyle="1" w:styleId="af">
    <w:name w:val="Нижний колонтитул Знак"/>
    <w:basedOn w:val="a0"/>
    <w:link w:val="ae"/>
    <w:uiPriority w:val="99"/>
    <w:rsid w:val="00CA4B52"/>
    <w:rPr>
      <w:rFonts w:ascii="Times New Roman" w:eastAsia="Times New Roman" w:hAnsi="Times New Roman" w:cs="Times New Roman"/>
      <w:noProof/>
      <w:sz w:val="24"/>
      <w:szCs w:val="20"/>
      <w:lang w:eastAsia="ru-RU"/>
    </w:rPr>
  </w:style>
  <w:style w:type="character" w:styleId="af0">
    <w:name w:val="footnote reference"/>
    <w:rsid w:val="00C238C9"/>
    <w:rPr>
      <w:rFonts w:ascii="Times New Roman" w:hAnsi="Times New Roman"/>
      <w:vertAlign w:val="superscript"/>
    </w:rPr>
  </w:style>
  <w:style w:type="paragraph" w:styleId="af1">
    <w:name w:val="footnote text"/>
    <w:aliases w:val="Знак,Знак2,Знак21,Знак1,Footnote Text Char Знак Знак,Footnote Text Char Знак,Footnote Text Char Знак Знак Знак Знак"/>
    <w:basedOn w:val="a"/>
    <w:link w:val="af2"/>
    <w:rsid w:val="00C238C9"/>
    <w:pPr>
      <w:spacing w:after="60" w:line="240" w:lineRule="auto"/>
      <w:jc w:val="both"/>
    </w:pPr>
    <w:rPr>
      <w:rFonts w:ascii="Times New Roman" w:eastAsia="Times New Roman" w:hAnsi="Times New Roman" w:cs="Times New Roman"/>
      <w:sz w:val="20"/>
      <w:szCs w:val="20"/>
    </w:rPr>
  </w:style>
  <w:style w:type="character" w:customStyle="1" w:styleId="af2">
    <w:name w:val="Текст сноски Знак"/>
    <w:aliases w:val="Знак Знак,Знак2 Знак,Знак21 Знак,Знак1 Знак,Footnote Text Char Знак Знак Знак,Footnote Text Char Знак Знак1,Footnote Text Char Знак Знак Знак Знак Знак"/>
    <w:basedOn w:val="a0"/>
    <w:link w:val="af1"/>
    <w:rsid w:val="00C238C9"/>
    <w:rPr>
      <w:rFonts w:ascii="Times New Roman" w:eastAsia="Times New Roman" w:hAnsi="Times New Roman" w:cs="Times New Roman"/>
      <w:sz w:val="20"/>
      <w:szCs w:val="20"/>
      <w:lang w:eastAsia="ru-RU"/>
    </w:rPr>
  </w:style>
  <w:style w:type="paragraph" w:customStyle="1" w:styleId="13">
    <w:name w:val="Обычный 1"/>
    <w:basedOn w:val="a"/>
    <w:link w:val="14"/>
    <w:autoRedefine/>
    <w:uiPriority w:val="99"/>
    <w:rsid w:val="00C238C9"/>
    <w:pPr>
      <w:widowControl w:val="0"/>
      <w:adjustRightInd w:val="0"/>
      <w:spacing w:before="60" w:after="60" w:line="360" w:lineRule="auto"/>
      <w:ind w:firstLine="709"/>
      <w:jc w:val="both"/>
      <w:textAlignment w:val="baseline"/>
    </w:pPr>
    <w:rPr>
      <w:rFonts w:ascii="Times New Roman" w:eastAsia="Times New Roman" w:hAnsi="Times New Roman" w:cs="Times New Roman"/>
      <w:sz w:val="28"/>
      <w:szCs w:val="24"/>
    </w:rPr>
  </w:style>
  <w:style w:type="character" w:customStyle="1" w:styleId="14">
    <w:name w:val="Обычный 1 Знак"/>
    <w:link w:val="13"/>
    <w:uiPriority w:val="99"/>
    <w:locked/>
    <w:rsid w:val="00C238C9"/>
    <w:rPr>
      <w:rFonts w:ascii="Times New Roman" w:eastAsia="Times New Roman" w:hAnsi="Times New Roman" w:cs="Times New Roman"/>
      <w:sz w:val="28"/>
      <w:szCs w:val="24"/>
    </w:rPr>
  </w:style>
  <w:style w:type="paragraph" w:customStyle="1" w:styleId="1">
    <w:name w:val="Дефис 1"/>
    <w:basedOn w:val="a"/>
    <w:link w:val="15"/>
    <w:autoRedefine/>
    <w:rsid w:val="00C238C9"/>
    <w:pPr>
      <w:widowControl w:val="0"/>
      <w:numPr>
        <w:numId w:val="4"/>
      </w:numPr>
      <w:adjustRightInd w:val="0"/>
      <w:spacing w:after="0" w:line="360" w:lineRule="auto"/>
      <w:jc w:val="both"/>
      <w:textAlignment w:val="baseline"/>
    </w:pPr>
    <w:rPr>
      <w:rFonts w:ascii="Times New Roman" w:eastAsia="Times New Roman" w:hAnsi="Times New Roman" w:cs="Times New Roman"/>
      <w:sz w:val="28"/>
      <w:szCs w:val="24"/>
    </w:rPr>
  </w:style>
  <w:style w:type="character" w:customStyle="1" w:styleId="15">
    <w:name w:val="Дефис 1 Знак"/>
    <w:link w:val="1"/>
    <w:locked/>
    <w:rsid w:val="00C238C9"/>
    <w:rPr>
      <w:rFonts w:ascii="Times New Roman" w:eastAsia="Times New Roman" w:hAnsi="Times New Roman" w:cs="Times New Roman"/>
      <w:sz w:val="28"/>
      <w:szCs w:val="24"/>
    </w:rPr>
  </w:style>
  <w:style w:type="paragraph" w:styleId="af3">
    <w:name w:val="Balloon Text"/>
    <w:basedOn w:val="a"/>
    <w:link w:val="af4"/>
    <w:uiPriority w:val="99"/>
    <w:semiHidden/>
    <w:unhideWhenUsed/>
    <w:rsid w:val="000904F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0904FF"/>
    <w:rPr>
      <w:rFonts w:ascii="Tahoma" w:hAnsi="Tahoma" w:cs="Tahoma"/>
      <w:sz w:val="16"/>
      <w:szCs w:val="16"/>
    </w:rPr>
  </w:style>
  <w:style w:type="character" w:styleId="af5">
    <w:name w:val="annotation reference"/>
    <w:basedOn w:val="a0"/>
    <w:uiPriority w:val="99"/>
    <w:semiHidden/>
    <w:unhideWhenUsed/>
    <w:rsid w:val="00203414"/>
    <w:rPr>
      <w:sz w:val="16"/>
      <w:szCs w:val="16"/>
    </w:rPr>
  </w:style>
  <w:style w:type="paragraph" w:styleId="af6">
    <w:name w:val="annotation text"/>
    <w:basedOn w:val="a"/>
    <w:link w:val="af7"/>
    <w:uiPriority w:val="99"/>
    <w:semiHidden/>
    <w:unhideWhenUsed/>
    <w:rsid w:val="00203414"/>
    <w:pPr>
      <w:spacing w:line="240" w:lineRule="auto"/>
    </w:pPr>
    <w:rPr>
      <w:sz w:val="20"/>
      <w:szCs w:val="20"/>
    </w:rPr>
  </w:style>
  <w:style w:type="character" w:customStyle="1" w:styleId="af7">
    <w:name w:val="Текст примечания Знак"/>
    <w:basedOn w:val="a0"/>
    <w:link w:val="af6"/>
    <w:uiPriority w:val="99"/>
    <w:semiHidden/>
    <w:rsid w:val="00203414"/>
    <w:rPr>
      <w:sz w:val="20"/>
      <w:szCs w:val="20"/>
    </w:rPr>
  </w:style>
  <w:style w:type="paragraph" w:styleId="af8">
    <w:name w:val="annotation subject"/>
    <w:basedOn w:val="af6"/>
    <w:next w:val="af6"/>
    <w:link w:val="af9"/>
    <w:uiPriority w:val="99"/>
    <w:semiHidden/>
    <w:unhideWhenUsed/>
    <w:rsid w:val="00203414"/>
    <w:rPr>
      <w:b/>
      <w:bCs/>
    </w:rPr>
  </w:style>
  <w:style w:type="character" w:customStyle="1" w:styleId="af9">
    <w:name w:val="Тема примечания Знак"/>
    <w:basedOn w:val="af7"/>
    <w:link w:val="af8"/>
    <w:uiPriority w:val="99"/>
    <w:semiHidden/>
    <w:rsid w:val="00203414"/>
    <w:rPr>
      <w:b/>
      <w:bCs/>
      <w:sz w:val="20"/>
      <w:szCs w:val="20"/>
    </w:rPr>
  </w:style>
  <w:style w:type="paragraph" w:customStyle="1" w:styleId="ConsPlusTitle">
    <w:name w:val="ConsPlusTitle"/>
    <w:rsid w:val="000250AF"/>
    <w:pPr>
      <w:widowControl w:val="0"/>
      <w:autoSpaceDE w:val="0"/>
      <w:autoSpaceDN w:val="0"/>
      <w:spacing w:after="0" w:line="240" w:lineRule="auto"/>
    </w:pPr>
    <w:rPr>
      <w:rFonts w:ascii="Calibri" w:hAnsi="Calibri" w:cs="Calibri"/>
      <w:b/>
    </w:rPr>
  </w:style>
  <w:style w:type="character" w:customStyle="1" w:styleId="11">
    <w:name w:val="Заголовок 1 Знак"/>
    <w:basedOn w:val="a0"/>
    <w:link w:val="10"/>
    <w:uiPriority w:val="9"/>
    <w:rsid w:val="000C5F4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660364">
      <w:bodyDiv w:val="1"/>
      <w:marLeft w:val="0"/>
      <w:marRight w:val="0"/>
      <w:marTop w:val="0"/>
      <w:marBottom w:val="0"/>
      <w:divBdr>
        <w:top w:val="none" w:sz="0" w:space="0" w:color="auto"/>
        <w:left w:val="none" w:sz="0" w:space="0" w:color="auto"/>
        <w:bottom w:val="none" w:sz="0" w:space="0" w:color="auto"/>
        <w:right w:val="none" w:sz="0" w:space="0" w:color="auto"/>
      </w:divBdr>
    </w:div>
    <w:div w:id="106930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5B60AFF30737FB456EE10B9958EE346080ABA5D643DA41E762B28C759FBA9174CADCF6257D0A3F922F2FCA4E90B221F009B552011BAaA19G" TargetMode="External"/><Relationship Id="rId18" Type="http://schemas.openxmlformats.org/officeDocument/2006/relationships/hyperlink" Target="consultantplus://offline/ref=EF15E40DD851564F5D45D34E7B8D15C494788DA7B24D24452F5F4A7CF3268A157FC56E4C22E39403100744576E63827AA23254EF96FD91FCC3EF0B42iCm2O" TargetMode="External"/><Relationship Id="rId26" Type="http://schemas.openxmlformats.org/officeDocument/2006/relationships/hyperlink" Target="consultantplus://offline/ref=96D99CBB2288E3CE793FF657466B2E44762CAF420AAEF4B47159C6EE485CAA930BE5772FF7E35BED422A31622A3B74C7321CB83F1A88D2EEAEF148F9f5r9O" TargetMode="External"/><Relationship Id="rId3" Type="http://schemas.openxmlformats.org/officeDocument/2006/relationships/styles" Target="styles.xml"/><Relationship Id="rId21" Type="http://schemas.openxmlformats.org/officeDocument/2006/relationships/hyperlink" Target="consultantplus://offline/ref=D7A0CC960EFCED1614A8C3595B32B6137863203972DB7F9E853B0609EC2F50C8D11F99E2C3BE8A019483CD1644FFD2AE915CBF269BACCB0FED7862E1PBq4O" TargetMode="External"/><Relationship Id="rId34" Type="http://schemas.openxmlformats.org/officeDocument/2006/relationships/hyperlink" Target="consultantplus://offline/ref=55B60AFF30737FB456EE10B9958EE346080ABA5D643DA41E762B28C759FBA9174CADCF6257D0A3F922F2FCA4E90B221F009B552011BAaA19G" TargetMode="External"/><Relationship Id="rId7" Type="http://schemas.openxmlformats.org/officeDocument/2006/relationships/footnotes" Target="footnotes.xml"/><Relationship Id="rId12" Type="http://schemas.openxmlformats.org/officeDocument/2006/relationships/hyperlink" Target="consultantplus://offline/ref=55B60AFF30737FB456EE10B9958EE346080ABA5D643DA41E762B28C759FBA9174CADCF6157D6A9FB71A8ECA0A05F270008844B230FBAAA0Da21AG" TargetMode="External"/><Relationship Id="rId17" Type="http://schemas.openxmlformats.org/officeDocument/2006/relationships/hyperlink" Target="consultantplus://offline/ref=EF15E40DD851564F5D45D34E7B8D15C494788DA7B24D24452F5F4A7CF3268A157FC56E4C22E39403100744576763827AA23254EF96FD91FCC3EF0B42iCm2O" TargetMode="External"/><Relationship Id="rId25" Type="http://schemas.openxmlformats.org/officeDocument/2006/relationships/hyperlink" Target="consultantplus://offline/ref=96D99CBB2288E3CE793FF657466B2E44762CAF420AAEF4B47159C6EE485CAA930BE5772FF7E35BED422A31612A3B74C7321CB83F1A88D2EEAEF148F9f5r9O" TargetMode="External"/><Relationship Id="rId33" Type="http://schemas.openxmlformats.org/officeDocument/2006/relationships/hyperlink" Target="consultantplus://offline/ref=55B60AFF30737FB456EE10B9958EE346080ABA5D643DA41E762B28C759FBA9174CADCF6157D6A9FB71A8ECA0A05F270008844B230FBAAA0Da21AG" TargetMode="External"/><Relationship Id="rId2" Type="http://schemas.openxmlformats.org/officeDocument/2006/relationships/numbering" Target="numbering.xml"/><Relationship Id="rId16" Type="http://schemas.openxmlformats.org/officeDocument/2006/relationships/hyperlink" Target="consultantplus://offline/ref=EF15E40DD851564F5D45D34E7B8D15C494788DA7B24D24452F5F4A7CF3268A157FC56E4C22E39403100744586663827AA23254EF96FD91FCC3EF0B42iCm2O" TargetMode="External"/><Relationship Id="rId20" Type="http://schemas.openxmlformats.org/officeDocument/2006/relationships/hyperlink" Target="consultantplus://offline/ref=D7A0CC960EFCED1614A8C3595B32B6137863203972DB7F9E853B0609EC2F50C8D11F99E2C3BE8A019483CD1945FFD2AE915CBF269BACCB0FED7862E1PBq4O"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5B60AFF30737FB456EE10B9958EE346080BBE586C33A41E762B28C759FBA9174CADCF6251D5A1F922F2FCA4E90B221F009B552011BAaA19G" TargetMode="External"/><Relationship Id="rId24" Type="http://schemas.openxmlformats.org/officeDocument/2006/relationships/hyperlink" Target="consultantplus://offline/ref=D7A0CC960EFCED1614A8C3595B32B6137863203972DB7F9E853B0609EC2F50C8D11F99E2C3BE8A019483CC1C4DFFD2AE915CBF269BACCB0FED7862E1PBq4O" TargetMode="External"/><Relationship Id="rId32" Type="http://schemas.openxmlformats.org/officeDocument/2006/relationships/hyperlink" Target="consultantplus://offline/ref=55B60AFF30737FB456EE10B9958EE346080BBE586C33A41E762B28C759FBA9174CADCF6251D5A1F922F2FCA4E90B221F009B552011BAaA19G"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55D6916EF588D0F67AC3AAF8FA9A53E948A12092B87D34D7786FF2A3A810D571F63ADD72A335DDA14F4C559613B7EDA683258F0B7A27C0B40CB9F399S5l9O" TargetMode="External"/><Relationship Id="rId23" Type="http://schemas.openxmlformats.org/officeDocument/2006/relationships/hyperlink" Target="consultantplus://offline/ref=D7A0CC960EFCED1614A8C3595B32B6137863203972DB7F9E853B0609EC2F50C8D11F99E2C3BE8A019483CC1F46FFD2AE915CBF269BACCB0FED7862E1PBq4O" TargetMode="External"/><Relationship Id="rId28" Type="http://schemas.openxmlformats.org/officeDocument/2006/relationships/hyperlink" Target="consultantplus://offline/ref=C01D21250285961FFE456F44B4050C4D333139F4442204FE64492A3323FA8D079662F56CFCA3AFF5A064181D28C5DC98BCAC43E682E6DB4A871EA735s5s7O" TargetMode="External"/><Relationship Id="rId36" Type="http://schemas.openxmlformats.org/officeDocument/2006/relationships/fontTable" Target="fontTable.xml"/><Relationship Id="rId10" Type="http://schemas.openxmlformats.org/officeDocument/2006/relationships/hyperlink" Target="consultantplus://offline/ref=55B60AFF30737FB456EE10B9958EE346080BBE586C33A41E762B28C759FBA9175EAD976D56DFBFF277BDBAF1E6a019G" TargetMode="External"/><Relationship Id="rId19" Type="http://schemas.openxmlformats.org/officeDocument/2006/relationships/hyperlink" Target="consultantplus://offline/ref=EF15E40DD851564F5D45D34E7B8D15C494788DA7B24D24452F5F4A7CF3268A157FC56E4C22E394031007455E6563827AA23254EF96FD91FCC3EF0B42iCm2O" TargetMode="External"/><Relationship Id="rId31" Type="http://schemas.openxmlformats.org/officeDocument/2006/relationships/hyperlink" Target="consultantplus://offline/ref=55B60AFF30737FB456EE10B9958EE346080BBE586C33A41E762B28C759FBA9175EAD976D56DFBFF277BDBAF1E6a019G" TargetMode="External"/><Relationship Id="rId4" Type="http://schemas.microsoft.com/office/2007/relationships/stylesWithEffects" Target="stylesWithEffects.xml"/><Relationship Id="rId9" Type="http://schemas.openxmlformats.org/officeDocument/2006/relationships/hyperlink" Target="consultantplus://offline/ref=55B60AFF30737FB456EE10B9958EE3460808BC596C3EA41E762B28C759FBA9174CADCF6157D1AAA627E7EDFCE50234010184492213aB1BG" TargetMode="External"/><Relationship Id="rId14" Type="http://schemas.openxmlformats.org/officeDocument/2006/relationships/hyperlink" Target="consultantplus://offline/ref=55B60AFF30737FB456EE10B9958EE346080ABA5D643DA41E762B28C759FBA9174CADCF6257DFA7F922F2FCA4E90B221F009B552011BAaA19G" TargetMode="External"/><Relationship Id="rId22" Type="http://schemas.openxmlformats.org/officeDocument/2006/relationships/hyperlink" Target="consultantplus://offline/ref=D7A0CC960EFCED1614A8C3595B32B6137863203972DB7F9E853B0609EC2F50C8D11F99E2C3BE8A019483CD164DFFD2AE915CBF269BACCB0FED7862E1PBq4O" TargetMode="External"/><Relationship Id="rId27" Type="http://schemas.openxmlformats.org/officeDocument/2006/relationships/hyperlink" Target="consultantplus://offline/ref=96D99CBB2288E3CE793FF657466B2E44762CAF420AAEF4B47159C6EE485CAA930BE5772FF7E35BED422A3162263B74C7321CB83F1A88D2EEAEF148F9f5r9O" TargetMode="External"/><Relationship Id="rId30" Type="http://schemas.openxmlformats.org/officeDocument/2006/relationships/footer" Target="footer1.xml"/><Relationship Id="rId35" Type="http://schemas.openxmlformats.org/officeDocument/2006/relationships/hyperlink" Target="consultantplus://offline/ref=55B60AFF30737FB456EE10B9958EE346080ABA5D643DA41E762B28C759FBA9174CADCF6257DFA7F922F2FCA4E90B221F009B552011BAaA1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F5C83-B720-415C-8639-751080C15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21</Pages>
  <Words>10009</Words>
  <Characters>57052</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Мещерякова Ольга Владимировна</dc:creator>
  <cp:lastModifiedBy>Герасимова Ольга Викторовна</cp:lastModifiedBy>
  <cp:revision>14</cp:revision>
  <cp:lastPrinted>2023-02-02T09:02:00Z</cp:lastPrinted>
  <dcterms:created xsi:type="dcterms:W3CDTF">2023-02-02T12:44:00Z</dcterms:created>
  <dcterms:modified xsi:type="dcterms:W3CDTF">2023-02-03T08:29:00Z</dcterms:modified>
</cp:coreProperties>
</file>