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E4" w:rsidRDefault="00BD62E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D62E4" w:rsidRDefault="00BD62E4">
      <w:pPr>
        <w:pStyle w:val="ConsPlusNormal"/>
        <w:jc w:val="both"/>
        <w:outlineLvl w:val="0"/>
      </w:pPr>
    </w:p>
    <w:p w:rsidR="00BD62E4" w:rsidRDefault="00BD62E4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BD62E4" w:rsidRDefault="00BD62E4">
      <w:pPr>
        <w:pStyle w:val="ConsPlusTitle"/>
        <w:jc w:val="center"/>
      </w:pPr>
      <w:r>
        <w:t>ПЕНЗЕНСКОЙ ОБЛАСТИ</w:t>
      </w:r>
    </w:p>
    <w:p w:rsidR="00BD62E4" w:rsidRDefault="00BD62E4">
      <w:pPr>
        <w:pStyle w:val="ConsPlusTitle"/>
        <w:jc w:val="both"/>
      </w:pPr>
    </w:p>
    <w:p w:rsidR="00BD62E4" w:rsidRDefault="00BD62E4">
      <w:pPr>
        <w:pStyle w:val="ConsPlusTitle"/>
        <w:jc w:val="center"/>
      </w:pPr>
      <w:r>
        <w:t>ПРИКАЗ</w:t>
      </w:r>
    </w:p>
    <w:p w:rsidR="00BD62E4" w:rsidRDefault="00BD62E4">
      <w:pPr>
        <w:pStyle w:val="ConsPlusTitle"/>
        <w:jc w:val="center"/>
      </w:pPr>
      <w:r>
        <w:t>от 16 декабря 2020 г. N 169</w:t>
      </w:r>
    </w:p>
    <w:p w:rsidR="00BD62E4" w:rsidRDefault="00BD62E4">
      <w:pPr>
        <w:pStyle w:val="ConsPlusTitle"/>
        <w:jc w:val="both"/>
      </w:pPr>
    </w:p>
    <w:p w:rsidR="00BD62E4" w:rsidRDefault="00BD62E4">
      <w:pPr>
        <w:pStyle w:val="ConsPlusTitle"/>
        <w:jc w:val="center"/>
      </w:pPr>
      <w:r>
        <w:t>О ВНЕСЕНИИ ИЗМЕНЕНИЙ В ОТДЕЛЬНЫЕ ПРИКАЗЫ УПРАВЛЕНИЯ</w:t>
      </w:r>
    </w:p>
    <w:p w:rsidR="00BD62E4" w:rsidRDefault="00BD62E4">
      <w:pPr>
        <w:pStyle w:val="ConsPlusTitle"/>
        <w:jc w:val="center"/>
      </w:pPr>
      <w:r>
        <w:t>ПО РЕГУЛИРОВАНИЮ ТАРИФОВ И ЭНЕРГОСБЕРЕЖЕНИЮ</w:t>
      </w:r>
    </w:p>
    <w:p w:rsidR="00BD62E4" w:rsidRDefault="00BD62E4">
      <w:pPr>
        <w:pStyle w:val="ConsPlusTitle"/>
        <w:jc w:val="center"/>
      </w:pPr>
      <w:r>
        <w:t>ПЕНЗЕНСКОЙ ОБЛАСТИ</w:t>
      </w:r>
    </w:p>
    <w:p w:rsidR="00BD62E4" w:rsidRDefault="00BD62E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D62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2E4" w:rsidRDefault="00BD62E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2E4" w:rsidRDefault="00BD62E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62E4" w:rsidRDefault="00BD62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62E4" w:rsidRDefault="00BD62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BD62E4" w:rsidRDefault="00BD62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33)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2E4" w:rsidRDefault="00BD62E4"/>
        </w:tc>
      </w:tr>
    </w:tbl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(с последующими изменениями),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России от 07.06.2013 N 163 "Об утверждении регламента открытия дел об установлении регулируемых цен (тарифов) и отмене регулирования тарифов в сфере теплоснабжения" (с последующими изменениями</w:t>
      </w:r>
      <w:proofErr w:type="gramEnd"/>
      <w:r>
        <w:t xml:space="preserve">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16.12.2020 N 88 приказываю: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 xml:space="preserve">1 - 2. Утратили силу с 1 июля 2021 года. -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изменение в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150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2019 - 2023 гг." (с последующими изменениями) (далее - Приказ), изложив </w:t>
      </w:r>
      <w:hyperlink r:id="rId13" w:history="1">
        <w:r>
          <w:rPr>
            <w:color w:val="0000FF"/>
          </w:rPr>
          <w:t>Приложения NN 2</w:t>
        </w:r>
      </w:hyperlink>
      <w:r>
        <w:t xml:space="preserve">, </w:t>
      </w:r>
      <w:hyperlink r:id="rId14" w:history="1">
        <w:r>
          <w:rPr>
            <w:color w:val="0000FF"/>
          </w:rPr>
          <w:t>3</w:t>
        </w:r>
      </w:hyperlink>
      <w:r>
        <w:t xml:space="preserve">, </w:t>
      </w:r>
      <w:hyperlink r:id="rId15" w:history="1">
        <w:r>
          <w:rPr>
            <w:color w:val="0000FF"/>
          </w:rPr>
          <w:t>4</w:t>
        </w:r>
      </w:hyperlink>
      <w:r>
        <w:t xml:space="preserve"> к Приказу в редакции согласно </w:t>
      </w:r>
      <w:hyperlink w:anchor="P65" w:history="1">
        <w:r>
          <w:rPr>
            <w:color w:val="0000FF"/>
          </w:rPr>
          <w:t>Приложению N 3</w:t>
        </w:r>
      </w:hyperlink>
      <w:r>
        <w:t xml:space="preserve"> к настоящему приказу</w:t>
      </w:r>
      <w:proofErr w:type="gramEnd"/>
      <w:r>
        <w:t>.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 xml:space="preserve">4 - 6. Утратили силу с 1 июля 2021 года. - </w:t>
      </w:r>
      <w:hyperlink r:id="rId1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Внести изменение в </w:t>
      </w:r>
      <w:hyperlink r:id="rId1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30.12.2015 N 173 "Об установлении тарифов на тепловую энергию (мощность) для потребителей ООО "ЭнергоПромРесурс" на территории г. Заречного Пензенской области" (с последующими изменениями) (далее - Приказ), изложив </w:t>
      </w:r>
      <w:hyperlink r:id="rId18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475" w:history="1">
        <w:r>
          <w:rPr>
            <w:color w:val="0000FF"/>
          </w:rPr>
          <w:t>Приложению N 7</w:t>
        </w:r>
      </w:hyperlink>
      <w:r>
        <w:t xml:space="preserve"> к настоящему приказу.</w:t>
      </w:r>
      <w:proofErr w:type="gramEnd"/>
    </w:p>
    <w:p w:rsidR="00BD62E4" w:rsidRDefault="00BD62E4">
      <w:pPr>
        <w:pStyle w:val="ConsPlusNormal"/>
        <w:spacing w:before="220"/>
        <w:ind w:firstLine="540"/>
        <w:jc w:val="both"/>
      </w:pPr>
      <w:r>
        <w:t xml:space="preserve">8.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9. Настоящий приказ вступает в силу с 1 января 2021 года.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</w:pPr>
      <w:r>
        <w:t>Начальник Управления</w:t>
      </w:r>
    </w:p>
    <w:p w:rsidR="00BD62E4" w:rsidRDefault="00BD62E4">
      <w:pPr>
        <w:pStyle w:val="ConsPlusNormal"/>
        <w:jc w:val="right"/>
      </w:pPr>
      <w:r>
        <w:t>Н.В.КЛАК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r>
        <w:t>Приложение N 1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ТАРИФЫ</w:t>
      </w:r>
    </w:p>
    <w:p w:rsidR="00BD62E4" w:rsidRDefault="00BD62E4">
      <w:pPr>
        <w:pStyle w:val="ConsPlusTitle"/>
        <w:jc w:val="center"/>
      </w:pPr>
      <w:r>
        <w:t>НА УСЛУГИ ПО ПЕРЕДАЧЕ ТЕПЛОВОЙ ЭНЕРГИИ ПО СЕТЯМ</w:t>
      </w:r>
    </w:p>
    <w:p w:rsidR="00BD62E4" w:rsidRDefault="00BD62E4">
      <w:pPr>
        <w:pStyle w:val="ConsPlusTitle"/>
        <w:jc w:val="center"/>
      </w:pPr>
      <w:r>
        <w:t>АО "Т ПЛЮС ТЕПЛОСЕТЬ ПЕНЗА" НА ТЕРРИТОРИИ Г. ПЕНЗЫ</w:t>
      </w:r>
    </w:p>
    <w:p w:rsidR="00BD62E4" w:rsidRDefault="00BD62E4">
      <w:pPr>
        <w:pStyle w:val="ConsPlusTitle"/>
        <w:jc w:val="center"/>
      </w:pPr>
      <w:r>
        <w:t>НА ДОЛГОСРОЧНЫЙ ПЕРИОД 2019 - 2023 ГГ.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 xml:space="preserve">Утратили силу с 1 июля 2021 года. - </w:t>
      </w:r>
      <w:hyperlink r:id="rId1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r>
        <w:t>Приложение N 2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ТАРИФЫ</w:t>
      </w:r>
    </w:p>
    <w:p w:rsidR="00BD62E4" w:rsidRDefault="00BD62E4">
      <w:pPr>
        <w:pStyle w:val="ConsPlusTitle"/>
        <w:jc w:val="center"/>
      </w:pPr>
      <w:r>
        <w:t>НА УСЛУГИ ПО ПЕРЕДАЧЕ ТЕПЛОВОЙ ЭНЕРГИИ ПО СЕТЯМ</w:t>
      </w:r>
    </w:p>
    <w:p w:rsidR="00BD62E4" w:rsidRDefault="00BD62E4">
      <w:pPr>
        <w:pStyle w:val="ConsPlusTitle"/>
        <w:jc w:val="center"/>
      </w:pPr>
      <w:r>
        <w:t>ООО "ТЕРРИТОРИЯ ЖИЗНИ" НА ДОЛГОСРОЧНЫЙ ПЕРИОД РЕГУЛИРОВАНИЯ</w:t>
      </w:r>
    </w:p>
    <w:p w:rsidR="00BD62E4" w:rsidRDefault="00BD62E4">
      <w:pPr>
        <w:pStyle w:val="ConsPlusTitle"/>
        <w:jc w:val="center"/>
      </w:pPr>
      <w:r>
        <w:t>2020 - 2022 ГГ.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 xml:space="preserve">Утратили силу с 1 июля 2021 года. - </w:t>
      </w:r>
      <w:hyperlink r:id="rId2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bookmarkStart w:id="0" w:name="P65"/>
      <w:bookmarkEnd w:id="0"/>
      <w:r>
        <w:t>Приложение N 3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1"/>
      </w:pPr>
      <w:r>
        <w:t>"Приложение N 2</w:t>
      </w:r>
    </w:p>
    <w:p w:rsidR="00BD62E4" w:rsidRDefault="00BD62E4">
      <w:pPr>
        <w:pStyle w:val="ConsPlusNormal"/>
        <w:jc w:val="right"/>
      </w:pPr>
      <w:r>
        <w:lastRenderedPageBreak/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20 декабря 2018 г. N 150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ТАРИФЫ</w:t>
      </w:r>
    </w:p>
    <w:p w:rsidR="00BD62E4" w:rsidRDefault="00BD62E4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BD62E4" w:rsidRDefault="00BD62E4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BD62E4" w:rsidRDefault="00BD62E4">
      <w:pPr>
        <w:pStyle w:val="ConsPlusTitle"/>
        <w:jc w:val="center"/>
      </w:pPr>
      <w:r>
        <w:t>ОБЛАСТИ, НА ДОЛГОСРОЧНЫЙ ПЕРИОД РЕГУЛИРОВАНИЯ</w:t>
      </w:r>
    </w:p>
    <w:p w:rsidR="00BD62E4" w:rsidRDefault="00BD62E4">
      <w:pPr>
        <w:pStyle w:val="ConsPlusTitle"/>
        <w:jc w:val="center"/>
      </w:pPr>
      <w:r>
        <w:t>2019 - 2023 ГГ.</w:t>
      </w:r>
    </w:p>
    <w:p w:rsidR="00BD62E4" w:rsidRDefault="00BD62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1984"/>
        <w:gridCol w:w="2127"/>
        <w:gridCol w:w="2381"/>
        <w:gridCol w:w="1644"/>
      </w:tblGrid>
      <w:tr w:rsidR="00BD62E4">
        <w:tc>
          <w:tcPr>
            <w:tcW w:w="542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N</w:t>
            </w:r>
          </w:p>
          <w:p w:rsidR="00BD62E4" w:rsidRDefault="00BD62E4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12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Вода</w:t>
            </w:r>
          </w:p>
        </w:tc>
      </w:tr>
      <w:tr w:rsidR="00BD62E4">
        <w:tc>
          <w:tcPr>
            <w:tcW w:w="542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АО "Пензтеплоснабжение"</w:t>
            </w:r>
          </w:p>
        </w:tc>
        <w:tc>
          <w:tcPr>
            <w:tcW w:w="6152" w:type="dxa"/>
            <w:gridSpan w:val="3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1620,18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1649,48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1649,48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1673,85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1673,85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1721,64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1721,64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1833,95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1833,95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1792,03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6152" w:type="dxa"/>
            <w:gridSpan w:val="3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7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1944,22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1979,38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1979,38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2008,62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2008,62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2065,97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2065,97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2200,74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2200,74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2150,44</w:t>
            </w:r>
          </w:p>
        </w:tc>
      </w:tr>
      <w:tr w:rsidR="00BD62E4">
        <w:tc>
          <w:tcPr>
            <w:tcW w:w="542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ОАО "Энергоснабжающее предприятие"</w:t>
            </w:r>
          </w:p>
        </w:tc>
        <w:tc>
          <w:tcPr>
            <w:tcW w:w="6152" w:type="dxa"/>
            <w:gridSpan w:val="3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1510,30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1540,80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1540,80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1574,92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1574,92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1610,71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1610,71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1652,53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1652,53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1710,21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6152" w:type="dxa"/>
            <w:gridSpan w:val="3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7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1812,36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1848,96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1848,96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1889,90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1889,90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1932,85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1932,85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1983,04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1983,04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2052,25</w:t>
            </w:r>
          </w:p>
        </w:tc>
      </w:tr>
      <w:tr w:rsidR="00BD62E4">
        <w:tc>
          <w:tcPr>
            <w:tcW w:w="542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vMerge w:val="restart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ПАО "Т Плюс"</w:t>
            </w:r>
          </w:p>
        </w:tc>
        <w:tc>
          <w:tcPr>
            <w:tcW w:w="6152" w:type="dxa"/>
            <w:gridSpan w:val="3"/>
          </w:tcPr>
          <w:p w:rsidR="00BD62E4" w:rsidRDefault="00BD62E4">
            <w:pPr>
              <w:pStyle w:val="ConsPlusNormal"/>
              <w:jc w:val="center"/>
            </w:pPr>
            <w:r>
              <w:t>Потребители, подключенные к магистральным тепловым сетям, эксплуатируемым АО "Т плюс Теплосеть Пенза"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1153,69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1176,30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1176,30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1218,55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1218,55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1262,04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1262,04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 xml:space="preserve">2-е полугодие 2022 </w:t>
            </w:r>
            <w:r>
              <w:lastRenderedPageBreak/>
              <w:t>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lastRenderedPageBreak/>
              <w:t>1306,05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1306,05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1202,87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6152" w:type="dxa"/>
            <w:gridSpan w:val="3"/>
          </w:tcPr>
          <w:p w:rsidR="00BD62E4" w:rsidRDefault="00BD62E4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7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1384,43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1411,56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1411,56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1462,26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1462,26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1514,45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1514,45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1567,26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1567,26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1443,44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6152" w:type="dxa"/>
            <w:gridSpan w:val="3"/>
          </w:tcPr>
          <w:p w:rsidR="00BD62E4" w:rsidRDefault="00BD62E4">
            <w:pPr>
              <w:pStyle w:val="ConsPlusNormal"/>
              <w:jc w:val="center"/>
            </w:pPr>
            <w:r>
              <w:t>Потребители, подключенные к распределительным тепловым сетям, эксплуатируемым МКП "Теплоснабжение г. Пензы", ООО "Территория жизни", АО "Пензтеплоснабжение" (ЦТП N 348)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1443,55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1467,49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1467,49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1518,23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1518,23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1549,37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1549,37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1661,64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1661,64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1492,12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6152" w:type="dxa"/>
            <w:gridSpan w:val="3"/>
          </w:tcPr>
          <w:p w:rsidR="00BD62E4" w:rsidRDefault="00BD62E4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7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1732,26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1760,99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1760,99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1821,88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1821,88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1859,24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1859,24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1993,97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1993,97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1790,54</w:t>
            </w:r>
          </w:p>
        </w:tc>
      </w:tr>
    </w:tbl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>--------------------------------</w:t>
      </w:r>
    </w:p>
    <w:p w:rsidR="00BD62E4" w:rsidRDefault="00BD62E4">
      <w:pPr>
        <w:pStyle w:val="ConsPlusNormal"/>
        <w:spacing w:before="220"/>
        <w:ind w:firstLine="540"/>
        <w:jc w:val="both"/>
      </w:pPr>
      <w:bookmarkStart w:id="1" w:name="P275"/>
      <w:bookmarkEnd w:id="1"/>
      <w:r>
        <w:t xml:space="preserve">&lt;*&gt; Выделяется в целях реализации </w:t>
      </w:r>
      <w:hyperlink r:id="rId21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1"/>
      </w:pPr>
      <w:r>
        <w:t>Приложение N 3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20 декабря 2018 г. N 150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ТАРИФЫ</w:t>
      </w:r>
    </w:p>
    <w:p w:rsidR="00BD62E4" w:rsidRDefault="00BD62E4">
      <w:pPr>
        <w:pStyle w:val="ConsPlusTitle"/>
        <w:jc w:val="center"/>
      </w:pPr>
      <w:r>
        <w:t>НА ТЕПЛОВУЮ ЭНЕРГИЮ (МОЩНОСТЬ) НА КОЛЛЕКТОРАХ ИСТОЧНИКА</w:t>
      </w:r>
    </w:p>
    <w:p w:rsidR="00BD62E4" w:rsidRDefault="00BD62E4">
      <w:pPr>
        <w:pStyle w:val="ConsPlusTitle"/>
        <w:jc w:val="center"/>
      </w:pPr>
      <w:r>
        <w:t>ТЕПЛОВОЙ ЭНЕРГИИ ДЛЯ ПОТРЕБИТЕЛЕЙ ТЕПЛОСНАБЖАЮЩИХ</w:t>
      </w:r>
    </w:p>
    <w:p w:rsidR="00BD62E4" w:rsidRDefault="00BD62E4">
      <w:pPr>
        <w:pStyle w:val="ConsPlusTitle"/>
        <w:jc w:val="center"/>
      </w:pPr>
      <w:r>
        <w:t>ОРГАНИЗАЦИЙ НА ТЕРРИТОРИИ ПЕНЗЕНСКОЙ ОБЛАСТИ</w:t>
      </w:r>
    </w:p>
    <w:p w:rsidR="00BD62E4" w:rsidRDefault="00BD62E4">
      <w:pPr>
        <w:pStyle w:val="ConsPlusTitle"/>
        <w:jc w:val="center"/>
      </w:pPr>
      <w:r>
        <w:t>НА 2019 - 2023 ГГ.</w:t>
      </w:r>
    </w:p>
    <w:p w:rsidR="00BD62E4" w:rsidRDefault="00BD62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1984"/>
        <w:gridCol w:w="2127"/>
        <w:gridCol w:w="2381"/>
        <w:gridCol w:w="1644"/>
      </w:tblGrid>
      <w:tr w:rsidR="00BD62E4">
        <w:tc>
          <w:tcPr>
            <w:tcW w:w="542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12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Вода</w:t>
            </w:r>
          </w:p>
        </w:tc>
      </w:tr>
      <w:tr w:rsidR="00BD62E4">
        <w:tc>
          <w:tcPr>
            <w:tcW w:w="542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ПАО "Т Плюс" (ТЭЦ-1)</w:t>
            </w:r>
          </w:p>
        </w:tc>
        <w:tc>
          <w:tcPr>
            <w:tcW w:w="6152" w:type="dxa"/>
            <w:gridSpan w:val="3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785,44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808,14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808,14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841,75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841,75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875,42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875,42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910,44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910,44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946,85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6152" w:type="dxa"/>
            <w:gridSpan w:val="3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4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1-е полугодие 2019 </w:t>
            </w:r>
            <w:r>
              <w:lastRenderedPageBreak/>
              <w:t>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lastRenderedPageBreak/>
              <w:t>942,53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969,77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969,77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1010,10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1010,10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1050,50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1050,50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1092,53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1092,53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1136,22</w:t>
            </w:r>
          </w:p>
        </w:tc>
      </w:tr>
    </w:tbl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>--------------------------------</w:t>
      </w:r>
    </w:p>
    <w:p w:rsidR="00BD62E4" w:rsidRDefault="00BD62E4">
      <w:pPr>
        <w:pStyle w:val="ConsPlusNormal"/>
        <w:spacing w:before="220"/>
        <w:ind w:firstLine="540"/>
        <w:jc w:val="both"/>
      </w:pPr>
      <w:bookmarkStart w:id="2" w:name="P347"/>
      <w:bookmarkEnd w:id="2"/>
      <w:r>
        <w:t xml:space="preserve">&lt;*&gt; Выделяется в целях реализации </w:t>
      </w:r>
      <w:hyperlink r:id="rId22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Величины расходов на топливо, отнесенных на 1 Гкал тепловой энергии, отпускаемой ПАО "Т Плюс" в виде пара и горячей воды (ТЭЦ-1):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- 1-е полугодие 2019 года - 713,00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- 2-е полугодие 2019 года - 721,85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- 1-е полугодие 2020 года - 714,72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- 2-е полугодие 2020 года - 735,00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- 1-е полугодие 2021 года - 761,67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- 2-е полугодие 2021 года - 783,38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- 1-е полугодие 2022 года - 757,03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- 2-е полугодие 2022 года - 778,26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- 1-е полугодие 2023 года - 779,74 руб./Гкал;</w:t>
      </w:r>
    </w:p>
    <w:p w:rsidR="00BD62E4" w:rsidRDefault="00BD62E4">
      <w:pPr>
        <w:pStyle w:val="ConsPlusNormal"/>
        <w:spacing w:before="220"/>
        <w:ind w:firstLine="540"/>
        <w:jc w:val="both"/>
      </w:pPr>
      <w:r>
        <w:t>- 2-е полугодие 2023 года - 801,47 руб./Гкал.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1"/>
      </w:pPr>
      <w:r>
        <w:t>Приложение N 4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20 декабря 2018 г. N 150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ТАРИФЫ</w:t>
      </w:r>
    </w:p>
    <w:p w:rsidR="00BD62E4" w:rsidRDefault="00BD62E4">
      <w:pPr>
        <w:pStyle w:val="ConsPlusTitle"/>
        <w:jc w:val="center"/>
      </w:pPr>
      <w:r>
        <w:t>НА ТЕПЛОВУЮ ЭНЕРГИЮ (МОЩНОСТЬ), ПОСТАВЛЯЕМУЮ</w:t>
      </w:r>
    </w:p>
    <w:p w:rsidR="00BD62E4" w:rsidRDefault="00BD62E4">
      <w:pPr>
        <w:pStyle w:val="ConsPlusTitle"/>
        <w:jc w:val="center"/>
      </w:pPr>
      <w:r>
        <w:t>ПАО "Т ПЛЮС" ТЕПЛОСНАБЖАЮЩИМ, ТЕПЛОСЕТЕВЫМ ОРГАНИЗАЦИЯМ,</w:t>
      </w:r>
    </w:p>
    <w:p w:rsidR="00BD62E4" w:rsidRDefault="00BD62E4">
      <w:pPr>
        <w:pStyle w:val="ConsPlusTitle"/>
        <w:jc w:val="center"/>
      </w:pPr>
      <w:proofErr w:type="gramStart"/>
      <w:r>
        <w:t>ПРИОБРЕТАЮЩИМ</w:t>
      </w:r>
      <w:proofErr w:type="gramEnd"/>
      <w:r>
        <w:t xml:space="preserve"> ТЕПЛОВУЮ ЭНЕРГИЮ С ЦЕЛЬЮ КОМПЕНСАЦИИ ПОТЕРЬ</w:t>
      </w:r>
    </w:p>
    <w:p w:rsidR="00BD62E4" w:rsidRDefault="00BD62E4">
      <w:pPr>
        <w:pStyle w:val="ConsPlusTitle"/>
        <w:jc w:val="center"/>
      </w:pPr>
      <w:r>
        <w:t>ТЕПЛОВОЙ ЭНЕРГИИ НА ТЕРРИТОРИИ Г. ПЕНЗЫ, НА 2019 - 2023 ГГ.</w:t>
      </w:r>
    </w:p>
    <w:p w:rsidR="00BD62E4" w:rsidRDefault="00BD62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1984"/>
        <w:gridCol w:w="2127"/>
        <w:gridCol w:w="2381"/>
        <w:gridCol w:w="1644"/>
      </w:tblGrid>
      <w:tr w:rsidR="00BD62E4">
        <w:tc>
          <w:tcPr>
            <w:tcW w:w="542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12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Вода</w:t>
            </w:r>
          </w:p>
        </w:tc>
      </w:tr>
      <w:tr w:rsidR="00BD62E4">
        <w:tc>
          <w:tcPr>
            <w:tcW w:w="542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ПАО "Т Плюс"</w:t>
            </w:r>
          </w:p>
        </w:tc>
        <w:tc>
          <w:tcPr>
            <w:tcW w:w="212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900,92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4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918,66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918,66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936,16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936,16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944,33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944,33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980,00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980,00</w:t>
            </w:r>
          </w:p>
        </w:tc>
      </w:tr>
      <w:tr w:rsidR="00BD62E4">
        <w:tc>
          <w:tcPr>
            <w:tcW w:w="542" w:type="dxa"/>
            <w:vMerge/>
          </w:tcPr>
          <w:p w:rsidR="00BD62E4" w:rsidRDefault="00BD62E4"/>
        </w:tc>
        <w:tc>
          <w:tcPr>
            <w:tcW w:w="1984" w:type="dxa"/>
            <w:vMerge/>
          </w:tcPr>
          <w:p w:rsidR="00BD62E4" w:rsidRDefault="00BD62E4"/>
        </w:tc>
        <w:tc>
          <w:tcPr>
            <w:tcW w:w="2127" w:type="dxa"/>
            <w:vMerge/>
          </w:tcPr>
          <w:p w:rsidR="00BD62E4" w:rsidRDefault="00BD62E4"/>
        </w:tc>
        <w:tc>
          <w:tcPr>
            <w:tcW w:w="2381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44" w:type="dxa"/>
          </w:tcPr>
          <w:p w:rsidR="00BD62E4" w:rsidRDefault="00BD62E4">
            <w:pPr>
              <w:pStyle w:val="ConsPlusNormal"/>
              <w:jc w:val="center"/>
            </w:pPr>
            <w:r>
              <w:t>981,96</w:t>
            </w:r>
          </w:p>
        </w:tc>
      </w:tr>
    </w:tbl>
    <w:p w:rsidR="00BD62E4" w:rsidRDefault="00BD62E4">
      <w:pPr>
        <w:pStyle w:val="ConsPlusNormal"/>
        <w:jc w:val="right"/>
      </w:pPr>
      <w:r>
        <w:t>".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r>
        <w:t>Приложение N 4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ПЛАТА</w:t>
      </w:r>
    </w:p>
    <w:p w:rsidR="00BD62E4" w:rsidRDefault="00BD62E4">
      <w:pPr>
        <w:pStyle w:val="ConsPlusTitle"/>
        <w:jc w:val="center"/>
      </w:pPr>
      <w:r>
        <w:t>ЗА УСЛУГИ ПО ПОДДЕРЖАНИЮ РЕЗЕРВНОЙ ТЕПЛОВОЙ МОЩНОСТИ,</w:t>
      </w:r>
    </w:p>
    <w:p w:rsidR="00BD62E4" w:rsidRDefault="00BD62E4">
      <w:pPr>
        <w:pStyle w:val="ConsPlusTitle"/>
        <w:jc w:val="center"/>
      </w:pPr>
      <w:proofErr w:type="gramStart"/>
      <w:r>
        <w:t>ОКАЗЫВАЕМЫЕ ПАО "Т ПЛЮС" НА ТЕРРИТОРИИ Г. ПЕНЗЫ</w:t>
      </w:r>
      <w:proofErr w:type="gramEnd"/>
    </w:p>
    <w:p w:rsidR="00BD62E4" w:rsidRDefault="00BD62E4">
      <w:pPr>
        <w:pStyle w:val="ConsPlusTitle"/>
        <w:jc w:val="center"/>
      </w:pPr>
      <w:r>
        <w:t>ПЕНЗЕНСКОЙ ОБЛАСТИ НА ДОЛГОСРОЧНЫЙ ПЕРИОД</w:t>
      </w:r>
    </w:p>
    <w:p w:rsidR="00BD62E4" w:rsidRDefault="00BD62E4">
      <w:pPr>
        <w:pStyle w:val="ConsPlusTitle"/>
        <w:jc w:val="center"/>
      </w:pPr>
      <w:r>
        <w:t>РЕГУЛИРОВАНИЯ 2020 - 2023 ГГ.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 xml:space="preserve">Утратило силу с 1 июля 2021 года. - </w:t>
      </w:r>
      <w:hyperlink r:id="rId2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r>
        <w:t>Приложение N 5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 xml:space="preserve">Утратило силу с 1 июля 2021 года. - </w:t>
      </w:r>
      <w:hyperlink r:id="rId24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r>
        <w:t>Приложение N 6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r>
        <w:t>ТАРИФЫ</w:t>
      </w:r>
    </w:p>
    <w:p w:rsidR="00BD62E4" w:rsidRDefault="00BD62E4">
      <w:pPr>
        <w:pStyle w:val="ConsPlusTitle"/>
        <w:jc w:val="center"/>
      </w:pPr>
      <w:r>
        <w:t>НА УСЛУГИ ПО ПЕРЕДАЧЕ ТЕПЛОВОЙ ЭНЕРГИИ ПО СЕТЯМ</w:t>
      </w:r>
    </w:p>
    <w:p w:rsidR="00BD62E4" w:rsidRDefault="00BD62E4">
      <w:pPr>
        <w:pStyle w:val="ConsPlusTitle"/>
        <w:jc w:val="center"/>
      </w:pPr>
      <w:r>
        <w:t>ФГБУ "ЦЖКУ" МИНОБОРОНЫ РОССИИ НА ТЕРРИТОРИИ Г. ПЕНЗЫ</w:t>
      </w:r>
    </w:p>
    <w:p w:rsidR="00BD62E4" w:rsidRDefault="00BD62E4">
      <w:pPr>
        <w:pStyle w:val="ConsPlusTitle"/>
        <w:jc w:val="center"/>
      </w:pPr>
      <w:r>
        <w:t>НА ДОЛГОСРОЧНЫЙ ПЕРИОД РЕГУЛИРОВАНИЯ 2019 - 2021 ГГ.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 xml:space="preserve">Утратили силу с 1 июля 2021 года. - </w:t>
      </w:r>
      <w:hyperlink r:id="rId2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</w:t>
      </w:r>
      <w:proofErr w:type="gramStart"/>
      <w:r>
        <w:t>Пензенской</w:t>
      </w:r>
      <w:proofErr w:type="gramEnd"/>
      <w:r>
        <w:t xml:space="preserve"> обл. от 18.06.2021 N 33.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  <w:outlineLvl w:val="0"/>
      </w:pPr>
      <w:r>
        <w:lastRenderedPageBreak/>
        <w:t>Приложение N 7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16 декабря 2020 г. N 169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right"/>
      </w:pPr>
      <w:r>
        <w:t>"Приложение N 2</w:t>
      </w:r>
    </w:p>
    <w:p w:rsidR="00BD62E4" w:rsidRDefault="00BD62E4">
      <w:pPr>
        <w:pStyle w:val="ConsPlusNormal"/>
        <w:jc w:val="right"/>
      </w:pPr>
      <w:r>
        <w:t>к приказу</w:t>
      </w:r>
    </w:p>
    <w:p w:rsidR="00BD62E4" w:rsidRDefault="00BD62E4">
      <w:pPr>
        <w:pStyle w:val="ConsPlusNormal"/>
        <w:jc w:val="right"/>
      </w:pPr>
      <w:r>
        <w:t>Управления по регулированию</w:t>
      </w:r>
    </w:p>
    <w:p w:rsidR="00BD62E4" w:rsidRDefault="00BD62E4">
      <w:pPr>
        <w:pStyle w:val="ConsPlusNormal"/>
        <w:jc w:val="right"/>
      </w:pPr>
      <w:r>
        <w:t>тарифов и энергосбережению</w:t>
      </w:r>
    </w:p>
    <w:p w:rsidR="00BD62E4" w:rsidRDefault="00BD62E4">
      <w:pPr>
        <w:pStyle w:val="ConsPlusNormal"/>
        <w:jc w:val="right"/>
      </w:pPr>
      <w:r>
        <w:t>Пензенской области</w:t>
      </w:r>
    </w:p>
    <w:p w:rsidR="00BD62E4" w:rsidRDefault="00BD62E4">
      <w:pPr>
        <w:pStyle w:val="ConsPlusNormal"/>
        <w:jc w:val="right"/>
      </w:pPr>
      <w:r>
        <w:t>от 30 декабря 2015 г. N 173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Title"/>
        <w:jc w:val="center"/>
      </w:pPr>
      <w:bookmarkStart w:id="3" w:name="P475"/>
      <w:bookmarkEnd w:id="3"/>
      <w:r>
        <w:t>ТАРИФЫ</w:t>
      </w:r>
    </w:p>
    <w:p w:rsidR="00BD62E4" w:rsidRDefault="00BD62E4">
      <w:pPr>
        <w:pStyle w:val="ConsPlusTitle"/>
        <w:jc w:val="center"/>
      </w:pPr>
      <w:r>
        <w:t>НА ТЕПЛОВУЮ ЭНЕРГИЮ ДЛЯ ПОТРЕБИТЕЛЕЙ ООО "ЭНЕРГОПРОМРЕСУРС"</w:t>
      </w:r>
    </w:p>
    <w:p w:rsidR="00BD62E4" w:rsidRDefault="00BD62E4">
      <w:pPr>
        <w:pStyle w:val="ConsPlusTitle"/>
        <w:jc w:val="center"/>
      </w:pPr>
      <w:r>
        <w:t xml:space="preserve">НА ТЕРРИТОРИИ Г. </w:t>
      </w:r>
      <w:proofErr w:type="gramStart"/>
      <w:r>
        <w:t>ЗАРЕЧНОГО</w:t>
      </w:r>
      <w:proofErr w:type="gramEnd"/>
      <w:r>
        <w:t xml:space="preserve"> ПЕНЗЕНСКОЙ ОБЛАСТИ</w:t>
      </w:r>
    </w:p>
    <w:p w:rsidR="00BD62E4" w:rsidRDefault="00BD62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57"/>
        <w:gridCol w:w="1929"/>
        <w:gridCol w:w="2154"/>
        <w:gridCol w:w="1134"/>
        <w:gridCol w:w="1247"/>
      </w:tblGrid>
      <w:tr w:rsidR="00BD62E4">
        <w:tc>
          <w:tcPr>
            <w:tcW w:w="56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N</w:t>
            </w:r>
          </w:p>
          <w:p w:rsidR="00BD62E4" w:rsidRDefault="00BD62E4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7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929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154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134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Отборный пар давлением</w:t>
            </w:r>
          </w:p>
        </w:tc>
      </w:tr>
      <w:tr w:rsidR="00BD62E4">
        <w:tc>
          <w:tcPr>
            <w:tcW w:w="567" w:type="dxa"/>
            <w:vMerge/>
          </w:tcPr>
          <w:p w:rsidR="00BD62E4" w:rsidRDefault="00BD62E4"/>
        </w:tc>
        <w:tc>
          <w:tcPr>
            <w:tcW w:w="1757" w:type="dxa"/>
            <w:vMerge/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Merge/>
          </w:tcPr>
          <w:p w:rsidR="00BD62E4" w:rsidRDefault="00BD62E4"/>
        </w:tc>
        <w:tc>
          <w:tcPr>
            <w:tcW w:w="1134" w:type="dxa"/>
            <w:vMerge/>
          </w:tcPr>
          <w:p w:rsidR="00BD62E4" w:rsidRDefault="00BD62E4"/>
        </w:tc>
        <w:tc>
          <w:tcPr>
            <w:tcW w:w="1247" w:type="dxa"/>
          </w:tcPr>
          <w:p w:rsidR="00BD62E4" w:rsidRDefault="00BD62E4">
            <w:pPr>
              <w:pStyle w:val="ConsPlusNormal"/>
              <w:jc w:val="center"/>
            </w:pPr>
            <w:r>
              <w:t>От 2,5 до 7 кг/кв. см</w:t>
            </w:r>
          </w:p>
        </w:tc>
      </w:tr>
      <w:tr w:rsidR="00BD62E4"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vMerge w:val="restart"/>
            <w:tcBorders>
              <w:bottom w:val="nil"/>
            </w:tcBorders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ООО "ЭнергоПромРесурс"</w:t>
            </w:r>
          </w:p>
        </w:tc>
        <w:tc>
          <w:tcPr>
            <w:tcW w:w="6464" w:type="dxa"/>
            <w:gridSpan w:val="4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 w:val="restart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1129,63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1123,65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1220,00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1228,67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1220,00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1228,67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1274,79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1426,66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1274,79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1320,68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1320,68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134" w:type="dxa"/>
          </w:tcPr>
          <w:p w:rsidR="00BD62E4" w:rsidRDefault="00BD62E4">
            <w:pPr>
              <w:pStyle w:val="ConsPlusNormal"/>
              <w:jc w:val="center"/>
            </w:pPr>
            <w:r>
              <w:t>1348,14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134" w:type="dxa"/>
          </w:tcPr>
          <w:p w:rsidR="00BD62E4" w:rsidRDefault="00BD62E4">
            <w:pPr>
              <w:pStyle w:val="ConsPlusNormal"/>
              <w:jc w:val="center"/>
            </w:pPr>
            <w:r>
              <w:t>1348,14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1395,30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134" w:type="dxa"/>
          </w:tcPr>
          <w:p w:rsidR="00BD62E4" w:rsidRDefault="00BD62E4">
            <w:pPr>
              <w:pStyle w:val="ConsPlusNormal"/>
              <w:jc w:val="center"/>
            </w:pPr>
            <w:r>
              <w:t>1395,30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134" w:type="dxa"/>
          </w:tcPr>
          <w:p w:rsidR="00BD62E4" w:rsidRDefault="00BD62E4">
            <w:pPr>
              <w:pStyle w:val="ConsPlusNormal"/>
              <w:jc w:val="center"/>
            </w:pPr>
            <w:r>
              <w:t>1437,17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1437,17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134" w:type="dxa"/>
          </w:tcPr>
          <w:p w:rsidR="00BD62E4" w:rsidRDefault="00BD62E4">
            <w:pPr>
              <w:pStyle w:val="ConsPlusNormal"/>
              <w:jc w:val="center"/>
            </w:pPr>
            <w:r>
              <w:t>1675,80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134" w:type="dxa"/>
          </w:tcPr>
          <w:p w:rsidR="00BD62E4" w:rsidRDefault="00BD62E4">
            <w:pPr>
              <w:pStyle w:val="ConsPlusNormal"/>
              <w:jc w:val="center"/>
            </w:pPr>
            <w:r>
              <w:t>1675,80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1446,93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1446,93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1878,24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1878,24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1385,32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6464" w:type="dxa"/>
            <w:gridSpan w:val="4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62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 w:val="restart"/>
            <w:tcBorders>
              <w:bottom w:val="nil"/>
            </w:tcBorders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1332,96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1325,91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1439,60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1449,83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1439,60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1449,83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1504,25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1683,46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1504,25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13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1558,40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1584,82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 xml:space="preserve">2-е полугодие 2019 </w:t>
            </w:r>
            <w:r>
              <w:lastRenderedPageBreak/>
              <w:t>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lastRenderedPageBreak/>
              <w:t>1617,77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1617,77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1674,36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1674,36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1724,60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1724,60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2010,96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2010,96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c>
          <w:tcPr>
            <w:tcW w:w="56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757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1929" w:type="dxa"/>
            <w:vMerge/>
            <w:tcBorders>
              <w:bottom w:val="nil"/>
            </w:tcBorders>
          </w:tcPr>
          <w:p w:rsidR="00BD62E4" w:rsidRDefault="00BD62E4"/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1736,32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929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1736,32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929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2253,89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929" w:type="dxa"/>
            <w:tcBorders>
              <w:top w:val="nil"/>
              <w:bottom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2253,89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  <w:tr w:rsidR="00BD62E4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1929" w:type="dxa"/>
            <w:tcBorders>
              <w:top w:val="nil"/>
            </w:tcBorders>
          </w:tcPr>
          <w:p w:rsidR="00BD62E4" w:rsidRDefault="00BD62E4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134" w:type="dxa"/>
            <w:vAlign w:val="bottom"/>
          </w:tcPr>
          <w:p w:rsidR="00BD62E4" w:rsidRDefault="00BD62E4">
            <w:pPr>
              <w:pStyle w:val="ConsPlusNormal"/>
              <w:jc w:val="center"/>
            </w:pPr>
            <w:r>
              <w:t>1662,38</w:t>
            </w:r>
          </w:p>
        </w:tc>
        <w:tc>
          <w:tcPr>
            <w:tcW w:w="1247" w:type="dxa"/>
            <w:vAlign w:val="center"/>
          </w:tcPr>
          <w:p w:rsidR="00BD62E4" w:rsidRDefault="00BD62E4">
            <w:pPr>
              <w:pStyle w:val="ConsPlusNormal"/>
              <w:jc w:val="center"/>
            </w:pPr>
            <w:r>
              <w:t>-</w:t>
            </w:r>
          </w:p>
        </w:tc>
      </w:tr>
    </w:tbl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ind w:firstLine="540"/>
        <w:jc w:val="both"/>
      </w:pPr>
      <w:r>
        <w:t>--------------------------------</w:t>
      </w:r>
    </w:p>
    <w:p w:rsidR="00BD62E4" w:rsidRDefault="00BD62E4">
      <w:pPr>
        <w:pStyle w:val="ConsPlusNormal"/>
        <w:spacing w:before="220"/>
        <w:ind w:firstLine="540"/>
        <w:jc w:val="both"/>
      </w:pPr>
      <w:bookmarkStart w:id="4" w:name="P627"/>
      <w:bookmarkEnd w:id="4"/>
      <w:r>
        <w:t xml:space="preserve">&lt;*&gt; Выделяется в целях реализации </w:t>
      </w:r>
      <w:hyperlink r:id="rId26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</w:t>
      </w:r>
      <w:proofErr w:type="gramStart"/>
      <w:r>
        <w:t>."</w:t>
      </w:r>
      <w:proofErr w:type="gramEnd"/>
      <w:r>
        <w:t>.</w:t>
      </w: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jc w:val="both"/>
      </w:pPr>
    </w:p>
    <w:p w:rsidR="00BD62E4" w:rsidRDefault="00BD62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BD62E4">
      <w:bookmarkStart w:id="5" w:name="_GoBack"/>
      <w:bookmarkEnd w:id="5"/>
    </w:p>
    <w:sectPr w:rsidR="003A295A" w:rsidSect="00C37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E4"/>
    <w:rsid w:val="008143E2"/>
    <w:rsid w:val="00BD62E4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62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6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D62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D6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D62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D62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D62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62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6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D62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D6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D62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D62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D62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CD3C21F3860F50152C84D5D4537EF7CA6365F452B6AE5C0111C2921E288D8935F3B77459A7D973B913792590g0p6K" TargetMode="External"/><Relationship Id="rId13" Type="http://schemas.openxmlformats.org/officeDocument/2006/relationships/hyperlink" Target="consultantplus://offline/ref=ABCD3C21F3860F50152C9AD8C23F20F8C86C3CFE55B4A10D5A4CC4C541788BDC67B3E92D1BE3CA72B10D7B27910CDA747E01C6660A176A0499F760A1gEp6K" TargetMode="External"/><Relationship Id="rId18" Type="http://schemas.openxmlformats.org/officeDocument/2006/relationships/hyperlink" Target="consultantplus://offline/ref=ABCD3C21F3860F50152C9AD8C23F20F8C86C3CFE55B4A0085842C4C541788BDC67B3E92D1BE3CA72B10D7B20910CDA747E01C6660A176A0499F760A1gEp6K" TargetMode="External"/><Relationship Id="rId26" Type="http://schemas.openxmlformats.org/officeDocument/2006/relationships/hyperlink" Target="consultantplus://offline/ref=ABCD3C21F3860F50152C84D5D4537EF7CA616AF557B6AE5C0111C2921E288D8927F3EF785CA1C776BA592A61C70A8F252454C379080968g0pD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CD3C21F3860F50152C84D5D4537EF7CA616AF557B6AE5C0111C2921E288D8927F3EF785CA1C776BA592A61C70A8F252454C379080968g0pDK" TargetMode="External"/><Relationship Id="rId7" Type="http://schemas.openxmlformats.org/officeDocument/2006/relationships/hyperlink" Target="consultantplus://offline/ref=ABCD3C21F3860F50152C84D5D4537EF7CA6062F05DB0AE5C0111C2921E288D8935F3B77459A7D973B913792590g0p6K" TargetMode="External"/><Relationship Id="rId12" Type="http://schemas.openxmlformats.org/officeDocument/2006/relationships/hyperlink" Target="consultantplus://offline/ref=ABCD3C21F3860F50152C9AD8C23F20F8C86C3CFE55B4A10D5A4CC4C541788BDC67B3E92D09E3927EB00D65259A198C2538g5p5K" TargetMode="External"/><Relationship Id="rId17" Type="http://schemas.openxmlformats.org/officeDocument/2006/relationships/hyperlink" Target="consultantplus://offline/ref=ABCD3C21F3860F50152C9AD8C23F20F8C86C3CFE55B4A0085842C4C541788BDC67B3E92D09E3927EB00D65259A198C2538g5p5K" TargetMode="External"/><Relationship Id="rId25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20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11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24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BCD3C21F3860F50152C9AD8C23F20F8C86C3CFE55B4A10D5A4CC4C541788BDC67B3E92D1BE3CA72B10D7A2C970CDA747E01C6660A176A0499F760A1gEp6K" TargetMode="External"/><Relationship Id="rId23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BCD3C21F3860F50152C9AD8C23F20F8C86C3CFE55B5A0085E46C4C541788BDC67B3E92D1BE3CA72B10D7B27900CDA747E01C6660A176A0499F760A1gEp6K" TargetMode="External"/><Relationship Id="rId19" Type="http://schemas.openxmlformats.org/officeDocument/2006/relationships/hyperlink" Target="consultantplus://offline/ref=ABCD3C21F3860F50152C9AD8C23F20F8C86C3CFE55B6A50F5C45C4C541788BDC67B3E92D1BE3CA72B10D7B27940CDA747E01C6660A176A0499F760A1gEp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CD3C21F3860F50152C84D5D4537EF7CA6465F75DB4AE5C0111C2921E288D8935F3B77459A7D973B913792590g0p6K" TargetMode="External"/><Relationship Id="rId14" Type="http://schemas.openxmlformats.org/officeDocument/2006/relationships/hyperlink" Target="consultantplus://offline/ref=ABCD3C21F3860F50152C9AD8C23F20F8C86C3CFE55B4A10D5A4CC4C541788BDC67B3E92D1BE3CA72B10D7A239B0CDA747E01C6660A176A0499F760A1gEp6K" TargetMode="External"/><Relationship Id="rId22" Type="http://schemas.openxmlformats.org/officeDocument/2006/relationships/hyperlink" Target="consultantplus://offline/ref=ABCD3C21F3860F50152C84D5D4537EF7CA616AF557B6AE5C0111C2921E288D8927F3EF785CA1C776BA592A61C70A8F252454C379080968g0pD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2021-08-10T10:41:00Z</dcterms:created>
  <dcterms:modified xsi:type="dcterms:W3CDTF">2021-08-10T10:41:00Z</dcterms:modified>
</cp:coreProperties>
</file>