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DC" w:rsidRDefault="00D530D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530DC" w:rsidRDefault="00D530DC">
      <w:pPr>
        <w:pStyle w:val="ConsPlusNormal"/>
        <w:jc w:val="both"/>
        <w:outlineLvl w:val="0"/>
      </w:pPr>
    </w:p>
    <w:p w:rsidR="00D530DC" w:rsidRDefault="00D530DC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D530DC" w:rsidRDefault="00D530DC">
      <w:pPr>
        <w:pStyle w:val="ConsPlusTitle"/>
        <w:jc w:val="center"/>
      </w:pPr>
      <w:r>
        <w:t>ПЕНЗЕНСКОЙ ОБЛАСТИ</w:t>
      </w:r>
    </w:p>
    <w:p w:rsidR="00D530DC" w:rsidRDefault="00D530DC">
      <w:pPr>
        <w:pStyle w:val="ConsPlusTitle"/>
        <w:jc w:val="center"/>
      </w:pPr>
    </w:p>
    <w:p w:rsidR="00D530DC" w:rsidRDefault="00D530DC">
      <w:pPr>
        <w:pStyle w:val="ConsPlusTitle"/>
        <w:jc w:val="center"/>
      </w:pPr>
      <w:r>
        <w:t>ПРИКАЗ</w:t>
      </w:r>
    </w:p>
    <w:p w:rsidR="00D530DC" w:rsidRDefault="00D530DC">
      <w:pPr>
        <w:pStyle w:val="ConsPlusTitle"/>
        <w:jc w:val="center"/>
      </w:pPr>
      <w:r>
        <w:t>от 5 апреля 2021 г. N 19</w:t>
      </w:r>
    </w:p>
    <w:p w:rsidR="00D530DC" w:rsidRDefault="00D530DC">
      <w:pPr>
        <w:pStyle w:val="ConsPlusTitle"/>
        <w:jc w:val="both"/>
      </w:pPr>
    </w:p>
    <w:p w:rsidR="00D530DC" w:rsidRDefault="00D530DC">
      <w:pPr>
        <w:pStyle w:val="ConsPlusTitle"/>
        <w:jc w:val="center"/>
      </w:pPr>
      <w:r>
        <w:t>ОБ УСТАНОВЛЕНИИ ОДНОСТАВОЧНОГО ТАРИФА НА ПИТЬЕВУЮ ВОДУ</w:t>
      </w:r>
    </w:p>
    <w:p w:rsidR="00D530DC" w:rsidRDefault="00D530DC">
      <w:pPr>
        <w:pStyle w:val="ConsPlusTitle"/>
        <w:jc w:val="center"/>
      </w:pPr>
      <w:r>
        <w:t>(ПИТЬЕВОЕ ВОДОСНАБЖЕНИЕ) ДЛЯ ПОТРЕБИТЕЛЕЙ МКП "СОСНОВСКОЕ</w:t>
      </w:r>
    </w:p>
    <w:p w:rsidR="00D530DC" w:rsidRDefault="00D530DC">
      <w:pPr>
        <w:pStyle w:val="ConsPlusTitle"/>
        <w:jc w:val="center"/>
      </w:pPr>
      <w:r>
        <w:t>ЖКХ" НА ТЕРРИТОРИИ БЕССОНОВСКОГО РАЙОНА ПЕНЗЕНСКОЙ ОБЛАСТИ</w:t>
      </w:r>
    </w:p>
    <w:p w:rsidR="00D530DC" w:rsidRDefault="00D530DC">
      <w:pPr>
        <w:pStyle w:val="ConsPlusTitle"/>
        <w:jc w:val="center"/>
      </w:pPr>
      <w:r>
        <w:t>НА 2021 ГОД</w:t>
      </w:r>
    </w:p>
    <w:p w:rsidR="00D530DC" w:rsidRDefault="00D530DC">
      <w:pPr>
        <w:pStyle w:val="ConsPlusNormal"/>
        <w:jc w:val="both"/>
      </w:pPr>
    </w:p>
    <w:p w:rsidR="00D530DC" w:rsidRDefault="00D530D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5 апреля 2021 года N 13 приказываю:</w:t>
      </w:r>
    </w:p>
    <w:p w:rsidR="00D530DC" w:rsidRDefault="00D530DC">
      <w:pPr>
        <w:pStyle w:val="ConsPlusNormal"/>
        <w:spacing w:before="220"/>
        <w:ind w:firstLine="540"/>
        <w:jc w:val="both"/>
      </w:pPr>
      <w:r>
        <w:t>1. Установить и ввести в действие одноставочный тариф на питьевую воду (питьевое водоснабжение) для потребителей МКП "Сосновское ЖКХ" на территории Бессоновского района Пензенской области с календарной разбивкой:</w:t>
      </w:r>
    </w:p>
    <w:p w:rsidR="00D530DC" w:rsidRDefault="00D530DC">
      <w:pPr>
        <w:pStyle w:val="ConsPlusNormal"/>
        <w:spacing w:before="220"/>
        <w:ind w:firstLine="540"/>
        <w:jc w:val="both"/>
      </w:pPr>
      <w:r>
        <w:t xml:space="preserve">- с 6 апреля 2021 года по 30 июня 2021 года в размере 24,30 руб. за 1 куб. м (НДС не облагается в соответствии с </w:t>
      </w:r>
      <w:hyperlink r:id="rId1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D530DC" w:rsidRDefault="00D530DC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25,16 руб. за 1 куб. м (НДС не облагается в соответствии с </w:t>
      </w:r>
      <w:hyperlink r:id="rId1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D530DC" w:rsidRDefault="00D530DC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D530DC" w:rsidRDefault="00D530DC">
      <w:pPr>
        <w:pStyle w:val="ConsPlusNormal"/>
        <w:spacing w:before="220"/>
        <w:ind w:firstLine="540"/>
        <w:jc w:val="both"/>
      </w:pPr>
      <w:r>
        <w:t>3. Настоящий приказ вступает в силу с 6 апреля 2021 года.</w:t>
      </w:r>
    </w:p>
    <w:p w:rsidR="00D530DC" w:rsidRDefault="00D530DC">
      <w:pPr>
        <w:pStyle w:val="ConsPlusNormal"/>
        <w:jc w:val="both"/>
      </w:pPr>
    </w:p>
    <w:p w:rsidR="00D530DC" w:rsidRDefault="00D530DC">
      <w:pPr>
        <w:pStyle w:val="ConsPlusNormal"/>
        <w:jc w:val="right"/>
      </w:pPr>
      <w:r>
        <w:t>Врио начальника Управления</w:t>
      </w:r>
    </w:p>
    <w:p w:rsidR="00D530DC" w:rsidRDefault="00D530DC">
      <w:pPr>
        <w:pStyle w:val="ConsPlusNormal"/>
        <w:jc w:val="right"/>
      </w:pPr>
      <w:r>
        <w:t>Н.В.КЛАК</w:t>
      </w:r>
    </w:p>
    <w:p w:rsidR="00D530DC" w:rsidRDefault="00D530DC">
      <w:pPr>
        <w:pStyle w:val="ConsPlusNormal"/>
        <w:jc w:val="both"/>
      </w:pPr>
    </w:p>
    <w:p w:rsidR="00D530DC" w:rsidRDefault="00D530DC">
      <w:pPr>
        <w:pStyle w:val="ConsPlusNormal"/>
        <w:jc w:val="both"/>
      </w:pPr>
    </w:p>
    <w:p w:rsidR="00D530DC" w:rsidRDefault="00D530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D530DC">
      <w:bookmarkStart w:id="0" w:name="_GoBack"/>
      <w:bookmarkEnd w:id="0"/>
    </w:p>
    <w:sectPr w:rsidR="003A295A" w:rsidSect="0052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DC"/>
    <w:rsid w:val="008143E2"/>
    <w:rsid w:val="00D530DC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3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30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3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30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8C774A045EC54BDA0FBC3BB91214845A9BB1509C5F5594FB9A079A4C94783449C3DAA65BA995CDBDB67B79FFbFi7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8C774A045EC54BDA0FBC3BB91214845A99BF529F5A5594FB9A079A4C94783449C3DAA65BA995CDBDB67B79FFbFi7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8C774A045EC54BDA0FBC3BB91214845A95BE5C91585594FB9A079A4C94783449C3DAA65BA995CDBDB67B79FFbFi7K" TargetMode="External"/><Relationship Id="rId11" Type="http://schemas.openxmlformats.org/officeDocument/2006/relationships/hyperlink" Target="consultantplus://offline/ref=1E8C774A045EC54BDA0FBC3BB91214845A95B1569A5C5594FB9A079A4C9478345BC382AA5AAA8ECAB7A32D28B9A306EF4D2B40B29075F254b5i6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1E8C774A045EC54BDA0FBC3BB91214845A95B1569A5C5594FB9A079A4C9478345BC382AA5AAA8ECAB7A32D28B9A306EF4D2B40B29075F254b5i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8C774A045EC54BDA0FA236AF7E4A8B5896E658985A59C6AEC701CD13C47E611B8384FF19ED86CCB5A8797BFFFD5FBF09604DBB8E69F25E4993BF27bCi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2021-08-10T10:34:00Z</dcterms:created>
  <dcterms:modified xsi:type="dcterms:W3CDTF">2021-08-10T10:34:00Z</dcterms:modified>
</cp:coreProperties>
</file>