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4A" w:rsidRDefault="0012564A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2564A" w:rsidRDefault="0012564A">
      <w:pPr>
        <w:pStyle w:val="ConsPlusNormal"/>
        <w:jc w:val="both"/>
        <w:outlineLvl w:val="0"/>
      </w:pPr>
    </w:p>
    <w:p w:rsidR="0012564A" w:rsidRDefault="0012564A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12564A" w:rsidRDefault="0012564A">
      <w:pPr>
        <w:pStyle w:val="ConsPlusTitle"/>
        <w:jc w:val="center"/>
      </w:pPr>
      <w:r>
        <w:t>ПЕНЗЕНСКОЙ ОБЛАСТИ</w:t>
      </w:r>
    </w:p>
    <w:p w:rsidR="0012564A" w:rsidRDefault="0012564A">
      <w:pPr>
        <w:pStyle w:val="ConsPlusTitle"/>
        <w:jc w:val="both"/>
      </w:pPr>
    </w:p>
    <w:p w:rsidR="0012564A" w:rsidRDefault="0012564A">
      <w:pPr>
        <w:pStyle w:val="ConsPlusTitle"/>
        <w:jc w:val="center"/>
      </w:pPr>
      <w:r>
        <w:t>ПРИКАЗ</w:t>
      </w:r>
    </w:p>
    <w:p w:rsidR="0012564A" w:rsidRDefault="0012564A">
      <w:pPr>
        <w:pStyle w:val="ConsPlusTitle"/>
        <w:jc w:val="center"/>
      </w:pPr>
      <w:r>
        <w:t>от 18 декабря 2020 г. N 190</w:t>
      </w:r>
    </w:p>
    <w:p w:rsidR="0012564A" w:rsidRDefault="0012564A">
      <w:pPr>
        <w:pStyle w:val="ConsPlusTitle"/>
        <w:jc w:val="both"/>
      </w:pPr>
    </w:p>
    <w:p w:rsidR="0012564A" w:rsidRDefault="0012564A">
      <w:pPr>
        <w:pStyle w:val="ConsPlusTitle"/>
        <w:jc w:val="center"/>
      </w:pPr>
      <w:r>
        <w:t>ОБ УСТАНОВЛЕНИИ ОДНОСТАВОЧНОГО ТАРИФА НА ВОДООТВЕДЕНИЕ</w:t>
      </w:r>
    </w:p>
    <w:p w:rsidR="0012564A" w:rsidRDefault="0012564A">
      <w:pPr>
        <w:pStyle w:val="ConsPlusTitle"/>
        <w:jc w:val="center"/>
      </w:pPr>
      <w:r>
        <w:t>ДЛЯ ПОТРЕБИТЕЛЕЙ ООО "КОММУНАЛСЕРВИС" НА ТЕРРИТОРИИ</w:t>
      </w:r>
    </w:p>
    <w:p w:rsidR="0012564A" w:rsidRDefault="0012564A">
      <w:pPr>
        <w:pStyle w:val="ConsPlusTitle"/>
        <w:jc w:val="center"/>
      </w:pPr>
      <w:r>
        <w:t>КАМЕНСКОГО РАЙОНА ПЕНЗЕНСКОЙ ОБЛАСТИ НА 2021 ГОД</w:t>
      </w:r>
    </w:p>
    <w:p w:rsidR="0012564A" w:rsidRDefault="0012564A">
      <w:pPr>
        <w:pStyle w:val="ConsPlusNormal"/>
        <w:jc w:val="both"/>
      </w:pPr>
    </w:p>
    <w:p w:rsidR="0012564A" w:rsidRDefault="0012564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18 декабря 2020 года N 102 приказываю:</w:t>
      </w:r>
    </w:p>
    <w:p w:rsidR="0012564A" w:rsidRDefault="0012564A">
      <w:pPr>
        <w:pStyle w:val="ConsPlusNormal"/>
        <w:spacing w:before="220"/>
        <w:ind w:firstLine="540"/>
        <w:jc w:val="both"/>
      </w:pPr>
      <w:r>
        <w:t>1. Установить и ввести в действие одноставочный тариф на водоотведение для потребителей ООО "КоммуналСервис" на территории Каменского района Пензенской области с календарной разбивкой:</w:t>
      </w:r>
    </w:p>
    <w:p w:rsidR="0012564A" w:rsidRDefault="0012564A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40,92 руб. за 1 куб. м (НДС не облагается в соответствии с </w:t>
      </w:r>
      <w:hyperlink r:id="rId1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12564A" w:rsidRDefault="0012564A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42,31 руб. за 1 куб. м (НДС не облагается в соответствии с </w:t>
      </w:r>
      <w:hyperlink r:id="rId1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  <w:bookmarkStart w:id="0" w:name="_GoBack"/>
      <w:bookmarkEnd w:id="0"/>
    </w:p>
    <w:p w:rsidR="0012564A" w:rsidRDefault="0012564A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20.12.2019 N 194 "Об установлении одноставочного тарифа на водоотведение для потребителей ООО "КоммуналСервис" на территории Каменского района Пензенской области на 2020 год".</w:t>
      </w:r>
    </w:p>
    <w:p w:rsidR="0012564A" w:rsidRDefault="0012564A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12564A" w:rsidRDefault="0012564A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12564A" w:rsidRDefault="0012564A">
      <w:pPr>
        <w:pStyle w:val="ConsPlusNormal"/>
        <w:jc w:val="both"/>
      </w:pPr>
    </w:p>
    <w:p w:rsidR="0012564A" w:rsidRDefault="0012564A">
      <w:pPr>
        <w:pStyle w:val="ConsPlusNormal"/>
        <w:jc w:val="right"/>
      </w:pPr>
      <w:r>
        <w:t>Начальник Управления</w:t>
      </w:r>
    </w:p>
    <w:p w:rsidR="0012564A" w:rsidRDefault="0012564A">
      <w:pPr>
        <w:pStyle w:val="ConsPlusNormal"/>
        <w:jc w:val="right"/>
      </w:pPr>
      <w:r>
        <w:t>Н.В.КЛАК</w:t>
      </w:r>
    </w:p>
    <w:p w:rsidR="0012564A" w:rsidRDefault="0012564A">
      <w:pPr>
        <w:pStyle w:val="ConsPlusNormal"/>
        <w:jc w:val="both"/>
      </w:pPr>
    </w:p>
    <w:p w:rsidR="0012564A" w:rsidRDefault="0012564A">
      <w:pPr>
        <w:pStyle w:val="ConsPlusNormal"/>
        <w:jc w:val="both"/>
      </w:pPr>
    </w:p>
    <w:p w:rsidR="0012564A" w:rsidRDefault="0012564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12564A"/>
    <w:sectPr w:rsidR="003A295A" w:rsidSect="005A3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64A"/>
    <w:rsid w:val="0012564A"/>
    <w:rsid w:val="008143E2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5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56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5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56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5803A162396AE99EB0A34E903E4E24FA16C42E62C369FF22F0B4C9C5645D0276234AF199D7878E5FF13EC516q7eA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5803A162396AE99EB0A34E903E4E24FA14CA2C61C669FF22F0B4C9C5645D0276234AF199D7878E5FF13EC516q7eAK" TargetMode="External"/><Relationship Id="rId12" Type="http://schemas.openxmlformats.org/officeDocument/2006/relationships/hyperlink" Target="consultantplus://offline/ref=515803A162396AE99EB0BD438652102BF81B932666C767A977A6B29E9A345B57246314A8C993CC8356EF22C51C65E969C6q1e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5803A162396AE99EB0A34E903E4E24FA18CB226FC469FF22F0B4C9C5645D0276234AF199D7878E5FF13EC516q7eAK" TargetMode="External"/><Relationship Id="rId11" Type="http://schemas.openxmlformats.org/officeDocument/2006/relationships/hyperlink" Target="consultantplus://offline/ref=515803A162396AE99EB0A34E903E4E24FA18C42864C069FF22F0B4C9C5645D02642312FD98D49C8955E46894502EE668C40A5AAD99665B54q7e1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515803A162396AE99EB0A34E903E4E24FA18C42864C069FF22F0B4C9C5645D02642312FD98D49C8955E46894502EE668C40A5AAD99665B54q7e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5803A162396AE99EB0BD438652102BF81B932666C665AD77ADB29E9A345B57246314A8DB93948F57EF3CC71670BF38804157A4877A5B5E6E10CD8AqDeB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2021-08-10T10:30:00Z</dcterms:created>
  <dcterms:modified xsi:type="dcterms:W3CDTF">2021-08-10T10:30:00Z</dcterms:modified>
</cp:coreProperties>
</file>