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7A" w:rsidRDefault="00002F7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02F7A" w:rsidRDefault="00002F7A">
      <w:pPr>
        <w:pStyle w:val="ConsPlusNormal"/>
        <w:jc w:val="both"/>
        <w:outlineLvl w:val="0"/>
      </w:pPr>
    </w:p>
    <w:p w:rsidR="00002F7A" w:rsidRDefault="00002F7A">
      <w:pPr>
        <w:pStyle w:val="ConsPlusTitle"/>
        <w:jc w:val="center"/>
      </w:pPr>
      <w:r>
        <w:t>УПРАВЛЕНИЕ ПО РЕГУЛИРОВАНИЮ ТАРИФОВ И ЭНЕРГОСБЕРЕЖЕНИЮ</w:t>
      </w:r>
    </w:p>
    <w:p w:rsidR="00002F7A" w:rsidRDefault="00002F7A">
      <w:pPr>
        <w:pStyle w:val="ConsPlusTitle"/>
        <w:jc w:val="center"/>
      </w:pPr>
      <w:r>
        <w:t>ПЕНЗЕНСКОЙ ОБЛАСТИ</w:t>
      </w:r>
    </w:p>
    <w:p w:rsidR="00002F7A" w:rsidRDefault="00002F7A">
      <w:pPr>
        <w:pStyle w:val="ConsPlusTitle"/>
        <w:jc w:val="center"/>
      </w:pPr>
    </w:p>
    <w:p w:rsidR="00002F7A" w:rsidRDefault="00002F7A">
      <w:pPr>
        <w:pStyle w:val="ConsPlusTitle"/>
        <w:jc w:val="center"/>
      </w:pPr>
      <w:r>
        <w:t>ПРИКАЗ</w:t>
      </w:r>
    </w:p>
    <w:p w:rsidR="00002F7A" w:rsidRDefault="00002F7A">
      <w:pPr>
        <w:pStyle w:val="ConsPlusTitle"/>
        <w:jc w:val="center"/>
      </w:pPr>
      <w:r>
        <w:t>от 18 декабря 2020 г. N 188</w:t>
      </w:r>
    </w:p>
    <w:p w:rsidR="00002F7A" w:rsidRDefault="00002F7A">
      <w:pPr>
        <w:pStyle w:val="ConsPlusTitle"/>
        <w:jc w:val="center"/>
      </w:pPr>
    </w:p>
    <w:p w:rsidR="00002F7A" w:rsidRDefault="00002F7A">
      <w:pPr>
        <w:pStyle w:val="ConsPlusTitle"/>
        <w:jc w:val="center"/>
      </w:pPr>
      <w:r>
        <w:t>О ВНЕСЕНИИ ИЗМЕНЕНИЙ В ПРИКАЗ УПРАВЛЕНИЯ ПО РЕГУЛИРОВАНИЮ</w:t>
      </w:r>
    </w:p>
    <w:p w:rsidR="00002F7A" w:rsidRDefault="00002F7A">
      <w:pPr>
        <w:pStyle w:val="ConsPlusTitle"/>
        <w:jc w:val="center"/>
      </w:pPr>
      <w:r>
        <w:t>ТАРИФОВ И ЭНЕРГОСБЕРЕЖЕНИЮ ПЕНЗЕНСКОЙ ОБЛАСТИ ОТ 19.12.2018</w:t>
      </w:r>
    </w:p>
    <w:p w:rsidR="00002F7A" w:rsidRDefault="00002F7A">
      <w:pPr>
        <w:pStyle w:val="ConsPlusTitle"/>
        <w:jc w:val="center"/>
      </w:pPr>
      <w:r>
        <w:t>N 130</w:t>
      </w:r>
    </w:p>
    <w:p w:rsidR="00002F7A" w:rsidRDefault="00002F7A">
      <w:pPr>
        <w:pStyle w:val="ConsPlusNormal"/>
        <w:jc w:val="both"/>
      </w:pPr>
    </w:p>
    <w:p w:rsidR="00002F7A" w:rsidRDefault="00002F7A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07.12.2011 N 416-ФЗ "О водоснабжении и водоотведении" (с последующими изменениями),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13.05.2013 N 406 "О государственном регулировании тарифов в сфере водоснабжения и водоотведения" (с последующими изменениями), </w:t>
      </w:r>
      <w:hyperlink r:id="rId8" w:history="1">
        <w:r>
          <w:rPr>
            <w:color w:val="0000FF"/>
          </w:rPr>
          <w:t>приказом</w:t>
        </w:r>
      </w:hyperlink>
      <w:r>
        <w:t xml:space="preserve"> ФСТ России от 27.12.2013 N 1746-э "Об утверждении методических указаний по расчету регулируемых тарифов в сфере водоснабжения и водоотведения" (с последующими изменениями), </w:t>
      </w:r>
      <w:hyperlink r:id="rId9" w:history="1">
        <w:r>
          <w:rPr>
            <w:color w:val="0000FF"/>
          </w:rPr>
          <w:t>Положением</w:t>
        </w:r>
        <w:proofErr w:type="gramEnd"/>
      </w:hyperlink>
      <w:r>
        <w:t xml:space="preserve"> об Управлении по регулированию тарифов и энергосбережению Пензенской области, утвержденным постановлением Правительства Пензенской области от 04.08.2010 N 440-пП (с последующими изменениями), и на основании протокола заседания Правления Управления по регулированию тарифов и энергосбережению Пензенской области от 18 декабря 2020 года N 101 приказываю:</w:t>
      </w:r>
    </w:p>
    <w:p w:rsidR="00002F7A" w:rsidRDefault="00002F7A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10" w:history="1">
        <w:r>
          <w:rPr>
            <w:color w:val="0000FF"/>
          </w:rPr>
          <w:t>приказ</w:t>
        </w:r>
      </w:hyperlink>
      <w:r>
        <w:t xml:space="preserve"> Управления по регулированию тарифов и энергосбережению Пензенской области от 19.12.2018 N 130 "Об установлении одноставочных тарифов на питьевую воду (питьевое водоснабжение) и водоотведение на 2019 - 2023 годы" (с последующими изменениями) (далее - Приказ) следующие изменения:</w:t>
      </w:r>
    </w:p>
    <w:p w:rsidR="00002F7A" w:rsidRDefault="00002F7A">
      <w:pPr>
        <w:pStyle w:val="ConsPlusNormal"/>
        <w:spacing w:before="220"/>
        <w:ind w:firstLine="540"/>
        <w:jc w:val="both"/>
      </w:pPr>
      <w:r>
        <w:t xml:space="preserve">1.1 </w:t>
      </w:r>
      <w:hyperlink r:id="rId11" w:history="1">
        <w:r>
          <w:rPr>
            <w:color w:val="0000FF"/>
          </w:rPr>
          <w:t>Пункт 4</w:t>
        </w:r>
      </w:hyperlink>
      <w:r>
        <w:t xml:space="preserve"> Приложения N 2 к Приказу изложить в новой редакции:</w:t>
      </w:r>
    </w:p>
    <w:p w:rsidR="00002F7A" w:rsidRDefault="00002F7A">
      <w:pPr>
        <w:pStyle w:val="ConsPlusNormal"/>
        <w:spacing w:before="220"/>
        <w:jc w:val="both"/>
      </w:pPr>
      <w:r>
        <w:t>"</w:t>
      </w:r>
    </w:p>
    <w:p w:rsidR="00002F7A" w:rsidRDefault="00002F7A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1474"/>
        <w:gridCol w:w="982"/>
        <w:gridCol w:w="1814"/>
        <w:gridCol w:w="654"/>
        <w:gridCol w:w="654"/>
        <w:gridCol w:w="654"/>
        <w:gridCol w:w="654"/>
        <w:gridCol w:w="654"/>
        <w:gridCol w:w="654"/>
        <w:gridCol w:w="654"/>
        <w:gridCol w:w="654"/>
        <w:gridCol w:w="654"/>
        <w:gridCol w:w="794"/>
      </w:tblGrid>
      <w:tr w:rsidR="00002F7A">
        <w:tc>
          <w:tcPr>
            <w:tcW w:w="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</w:pPr>
            <w:r>
              <w:t>4.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ОДО</w:t>
            </w:r>
          </w:p>
          <w:p w:rsidR="00002F7A" w:rsidRDefault="00002F7A">
            <w:pPr>
              <w:pStyle w:val="ConsPlusNormal"/>
              <w:jc w:val="center"/>
            </w:pPr>
            <w:r>
              <w:t>"Каменские водопроводные сети"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Каменский район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Одноставочный тариф на питьевую воду (питьевое водоснабжение)</w:t>
            </w:r>
          </w:p>
          <w:p w:rsidR="00002F7A" w:rsidRDefault="00002F7A">
            <w:pPr>
              <w:pStyle w:val="ConsPlusNormal"/>
              <w:jc w:val="center"/>
            </w:pPr>
            <w:r>
              <w:lastRenderedPageBreak/>
              <w:t>(НДС не облагается &lt;*&gt;)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lastRenderedPageBreak/>
              <w:t>39,84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40,63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40,63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42,07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42,07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43,50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43,50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45,39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45,39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F7A" w:rsidRDefault="00002F7A">
            <w:pPr>
              <w:pStyle w:val="ConsPlusNormal"/>
              <w:jc w:val="center"/>
            </w:pPr>
            <w:r>
              <w:t>46,66</w:t>
            </w:r>
          </w:p>
        </w:tc>
      </w:tr>
    </w:tbl>
    <w:p w:rsidR="00002F7A" w:rsidRDefault="00002F7A">
      <w:pPr>
        <w:pStyle w:val="ConsPlusNormal"/>
        <w:jc w:val="right"/>
      </w:pPr>
      <w:r>
        <w:lastRenderedPageBreak/>
        <w:t>".</w:t>
      </w:r>
    </w:p>
    <w:p w:rsidR="00002F7A" w:rsidRDefault="00002F7A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12" w:history="1">
        <w:r>
          <w:rPr>
            <w:color w:val="0000FF"/>
          </w:rPr>
          <w:t>приказ</w:t>
        </w:r>
      </w:hyperlink>
      <w:r>
        <w:t xml:space="preserve"> Управления по регулированию тарифов и энергосбережению Пензенской области от 20.12.2019 N 196 "О внесении изменений в приказ Управления по регулированию тарифов и энергосбережению Пензенской области от 19.12.2018 N 130".</w:t>
      </w:r>
    </w:p>
    <w:p w:rsidR="00002F7A" w:rsidRDefault="00002F7A">
      <w:pPr>
        <w:pStyle w:val="ConsPlusNormal"/>
        <w:spacing w:before="220"/>
        <w:ind w:firstLine="540"/>
        <w:jc w:val="both"/>
      </w:pPr>
      <w:r>
        <w:t xml:space="preserve">3. Настоящий приказ разместить (опубликовать) на официальном сайте Управления по регулированию тарифов и энергосбережению Пензенской области в информационно-телекоммуникационной сети "Интернет" и "Официальном </w:t>
      </w:r>
      <w:proofErr w:type="gramStart"/>
      <w:r>
        <w:t>интернет-портале</w:t>
      </w:r>
      <w:proofErr w:type="gramEnd"/>
      <w:r>
        <w:t xml:space="preserve"> правовой информации" (www.pravo.gov.ru).</w:t>
      </w:r>
    </w:p>
    <w:p w:rsidR="00002F7A" w:rsidRDefault="00002F7A">
      <w:pPr>
        <w:pStyle w:val="ConsPlusNormal"/>
        <w:spacing w:before="220"/>
        <w:ind w:firstLine="540"/>
        <w:jc w:val="both"/>
      </w:pPr>
      <w:r>
        <w:t>4. Настоящий приказ вступает в силу с 1 января 2021 года.</w:t>
      </w:r>
    </w:p>
    <w:p w:rsidR="00002F7A" w:rsidRDefault="00002F7A">
      <w:pPr>
        <w:pStyle w:val="ConsPlusNormal"/>
        <w:jc w:val="both"/>
      </w:pPr>
    </w:p>
    <w:p w:rsidR="00002F7A" w:rsidRDefault="00002F7A">
      <w:pPr>
        <w:pStyle w:val="ConsPlusNormal"/>
        <w:jc w:val="right"/>
      </w:pPr>
      <w:r>
        <w:t>Начальник Управления</w:t>
      </w:r>
    </w:p>
    <w:p w:rsidR="00002F7A" w:rsidRDefault="00002F7A">
      <w:pPr>
        <w:pStyle w:val="ConsPlusNormal"/>
        <w:jc w:val="right"/>
      </w:pPr>
      <w:r>
        <w:t>Н.В.КЛАК</w:t>
      </w:r>
    </w:p>
    <w:p w:rsidR="00002F7A" w:rsidRDefault="00002F7A">
      <w:pPr>
        <w:pStyle w:val="ConsPlusNormal"/>
        <w:jc w:val="both"/>
      </w:pPr>
    </w:p>
    <w:p w:rsidR="00002F7A" w:rsidRDefault="00002F7A">
      <w:pPr>
        <w:pStyle w:val="ConsPlusNormal"/>
        <w:jc w:val="both"/>
      </w:pPr>
    </w:p>
    <w:p w:rsidR="00002F7A" w:rsidRDefault="00002F7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295A" w:rsidRDefault="00002F7A">
      <w:bookmarkStart w:id="0" w:name="_GoBack"/>
      <w:bookmarkEnd w:id="0"/>
    </w:p>
    <w:sectPr w:rsidR="003A295A" w:rsidSect="006744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F7A"/>
    <w:rsid w:val="00002F7A"/>
    <w:rsid w:val="008143E2"/>
    <w:rsid w:val="00D7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2F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2F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2F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2F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2F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2F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168467803E08F1DD350C652C42D737A8CACAB03BA6E8C040F49768599E7F6AB64C2DF6CED442F7091BF6C04DR2a9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168467803E08F1DD350C652C42D737A8C8C4B238A3E8C040F49768599E7F6AB64C2DF6CED442F7091BF6C04DR2a9K" TargetMode="External"/><Relationship Id="rId12" Type="http://schemas.openxmlformats.org/officeDocument/2006/relationships/hyperlink" Target="consultantplus://offline/ref=3AFA30A5A4E7D23ABC942FB6C518B4FB9419CF43B8079B3C21CDB9CECBA6DF70816649EA75A12F1924DE5DB95E758BEA62S7a1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168467803E08F1DD350C652C42D737A8C8CAB43AA1E8C040F49768599E7F6AB64C2DF6CED442F7091BF6C04DR2a9K" TargetMode="External"/><Relationship Id="rId11" Type="http://schemas.openxmlformats.org/officeDocument/2006/relationships/hyperlink" Target="consultantplus://offline/ref=1F168467803E08F1DD3512683A2E8938AAC79DB83FA2E69619A4913F06CE793FE40C73AF8C9051F60105F4C44C23B04DA182F38F267E76CAE1DB4D3FR4a4K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1F168467803E08F1DD3512683A2E8938AAC79DB83FA2E69619A4913F06CE793FE40C73AF9E9009FA0005EAC04736E61CE7RDa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168467803E08F1DD3512683A2E8938AAC79DB83FA3E6941FA3913F06CE793FE40C73AF8C9051F60105F4C24D23B04DA182F38F267E76CAE1DB4D3FR4a4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2021-08-10T10:26:00Z</dcterms:created>
  <dcterms:modified xsi:type="dcterms:W3CDTF">2021-08-10T10:26:00Z</dcterms:modified>
</cp:coreProperties>
</file>