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6B4" w:rsidRDefault="00B826B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B826B4" w:rsidRDefault="00B826B4">
      <w:pPr>
        <w:pStyle w:val="ConsPlusNormal"/>
        <w:jc w:val="both"/>
        <w:outlineLvl w:val="0"/>
      </w:pPr>
    </w:p>
    <w:p w:rsidR="00B826B4" w:rsidRDefault="00B826B4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B826B4" w:rsidRDefault="00B826B4">
      <w:pPr>
        <w:pStyle w:val="ConsPlusTitle"/>
        <w:jc w:val="center"/>
      </w:pPr>
      <w:r>
        <w:t>ПЕНЗЕНСКОЙ ОБЛАСТИ</w:t>
      </w:r>
    </w:p>
    <w:p w:rsidR="00B826B4" w:rsidRDefault="00B826B4">
      <w:pPr>
        <w:pStyle w:val="ConsPlusTitle"/>
        <w:jc w:val="center"/>
      </w:pPr>
    </w:p>
    <w:p w:rsidR="00B826B4" w:rsidRDefault="00B826B4">
      <w:pPr>
        <w:pStyle w:val="ConsPlusTitle"/>
        <w:jc w:val="center"/>
      </w:pPr>
      <w:r>
        <w:t>ПРИКАЗ</w:t>
      </w:r>
    </w:p>
    <w:p w:rsidR="00B826B4" w:rsidRDefault="00B826B4">
      <w:pPr>
        <w:pStyle w:val="ConsPlusTitle"/>
        <w:jc w:val="center"/>
      </w:pPr>
      <w:r>
        <w:t>от 10 декабря 2020 г. N 130</w:t>
      </w:r>
    </w:p>
    <w:p w:rsidR="00B826B4" w:rsidRDefault="00B826B4">
      <w:pPr>
        <w:pStyle w:val="ConsPlusTitle"/>
        <w:jc w:val="center"/>
      </w:pPr>
    </w:p>
    <w:p w:rsidR="00B826B4" w:rsidRDefault="00B826B4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B826B4" w:rsidRDefault="00B826B4">
      <w:pPr>
        <w:pStyle w:val="ConsPlusTitle"/>
        <w:jc w:val="center"/>
      </w:pPr>
      <w:r>
        <w:t>ТАРИФОВ И ЭНЕРГОСБЕРЕЖЕНИЮ ПЕНЗЕНСКОЙ ОБЛАСТИ ОТ 12.03.2019</w:t>
      </w:r>
    </w:p>
    <w:p w:rsidR="00B826B4" w:rsidRDefault="00B826B4">
      <w:pPr>
        <w:pStyle w:val="ConsPlusTitle"/>
        <w:jc w:val="center"/>
      </w:pPr>
      <w:r>
        <w:t>N 19 (С ПОСЛЕДУЮЩИМИ ИЗМЕНЕНИЯМИ)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 (с последующими изменениями), </w:t>
      </w:r>
      <w:hyperlink r:id="rId9" w:history="1">
        <w:r>
          <w:rPr>
            <w:color w:val="0000FF"/>
          </w:rPr>
          <w:t>Положением</w:t>
        </w:r>
        <w:proofErr w:type="gramEnd"/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10.12.2020 N 66 приказываю:</w:t>
      </w:r>
    </w:p>
    <w:p w:rsidR="00B826B4" w:rsidRDefault="00B826B4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изменение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12.03.2019 N 19 "Об установлении одноставочного тарифа на питьевую воду (питьевое водоснабжение) для потребителей МУП ЖКХ "Мочалейское" на территории Каменского района Пензенской области на 2019 - 2023 гг." (с последующими изменениями) (далее - Приказ),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редакции согласно </w:t>
      </w:r>
      <w:hyperlink w:anchor="P38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  <w:proofErr w:type="gramEnd"/>
    </w:p>
    <w:p w:rsidR="00B826B4" w:rsidRDefault="00B826B4">
      <w:pPr>
        <w:pStyle w:val="ConsPlusNormal"/>
        <w:spacing w:before="220"/>
        <w:ind w:firstLine="540"/>
        <w:jc w:val="both"/>
      </w:pPr>
      <w:r>
        <w:t xml:space="preserve">2. Признать утратившим силу </w:t>
      </w:r>
      <w:hyperlink r:id="rId1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19.12.2019 N 177 "О внесении изменений в приказ Управления по регулированию тарифов и энергосбережению Пензенской области от 12.03.2019 N 19".</w:t>
      </w:r>
    </w:p>
    <w:p w:rsidR="00B826B4" w:rsidRDefault="00B826B4">
      <w:pPr>
        <w:pStyle w:val="ConsPlusNormal"/>
        <w:spacing w:before="220"/>
        <w:ind w:firstLine="540"/>
        <w:jc w:val="both"/>
      </w:pPr>
      <w:r>
        <w:t xml:space="preserve">3. Настоящий приказ разместить (опубликовать)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B826B4" w:rsidRDefault="00B826B4">
      <w:pPr>
        <w:pStyle w:val="ConsPlusNormal"/>
        <w:spacing w:before="220"/>
        <w:ind w:firstLine="540"/>
        <w:jc w:val="both"/>
      </w:pPr>
      <w:r>
        <w:t>4. Настоящий приказ вступает в силу с 1 января 2021 года.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right"/>
      </w:pPr>
      <w:r>
        <w:t>Начальник Управления</w:t>
      </w:r>
    </w:p>
    <w:p w:rsidR="00B826B4" w:rsidRDefault="00B826B4">
      <w:pPr>
        <w:pStyle w:val="ConsPlusNormal"/>
        <w:jc w:val="right"/>
      </w:pPr>
      <w:r>
        <w:t>Н.В.КЛАК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right"/>
        <w:outlineLvl w:val="0"/>
      </w:pPr>
      <w:r>
        <w:t>Приложение</w:t>
      </w:r>
    </w:p>
    <w:p w:rsidR="00B826B4" w:rsidRDefault="00B826B4">
      <w:pPr>
        <w:pStyle w:val="ConsPlusNormal"/>
        <w:jc w:val="right"/>
      </w:pPr>
      <w:r>
        <w:t>к приказу</w:t>
      </w:r>
    </w:p>
    <w:p w:rsidR="00B826B4" w:rsidRDefault="00B826B4">
      <w:pPr>
        <w:pStyle w:val="ConsPlusNormal"/>
        <w:jc w:val="right"/>
      </w:pPr>
      <w:r>
        <w:t>Управления по регулированию</w:t>
      </w:r>
    </w:p>
    <w:p w:rsidR="00B826B4" w:rsidRDefault="00B826B4">
      <w:pPr>
        <w:pStyle w:val="ConsPlusNormal"/>
        <w:jc w:val="right"/>
      </w:pPr>
      <w:r>
        <w:t>тарифов и энергосбережению</w:t>
      </w:r>
    </w:p>
    <w:p w:rsidR="00B826B4" w:rsidRDefault="00B826B4">
      <w:pPr>
        <w:pStyle w:val="ConsPlusNormal"/>
        <w:jc w:val="right"/>
      </w:pPr>
      <w:r>
        <w:t>Пензенской области</w:t>
      </w:r>
    </w:p>
    <w:p w:rsidR="00B826B4" w:rsidRDefault="00B826B4">
      <w:pPr>
        <w:pStyle w:val="ConsPlusNormal"/>
        <w:jc w:val="right"/>
      </w:pPr>
      <w:r>
        <w:lastRenderedPageBreak/>
        <w:t>от 10 декабря 2020 г. N 130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right"/>
      </w:pPr>
      <w:r>
        <w:t>"Приложение N 2</w:t>
      </w:r>
    </w:p>
    <w:p w:rsidR="00B826B4" w:rsidRDefault="00B826B4">
      <w:pPr>
        <w:pStyle w:val="ConsPlusNormal"/>
        <w:jc w:val="right"/>
      </w:pPr>
      <w:r>
        <w:t>к приказу</w:t>
      </w:r>
    </w:p>
    <w:p w:rsidR="00B826B4" w:rsidRDefault="00B826B4">
      <w:pPr>
        <w:pStyle w:val="ConsPlusNormal"/>
        <w:jc w:val="right"/>
      </w:pPr>
      <w:r>
        <w:t>Управления по регулированию</w:t>
      </w:r>
    </w:p>
    <w:p w:rsidR="00B826B4" w:rsidRDefault="00B826B4">
      <w:pPr>
        <w:pStyle w:val="ConsPlusNormal"/>
        <w:jc w:val="right"/>
      </w:pPr>
      <w:r>
        <w:t>тарифов и энергосбережению</w:t>
      </w:r>
    </w:p>
    <w:p w:rsidR="00B826B4" w:rsidRDefault="00B826B4">
      <w:pPr>
        <w:pStyle w:val="ConsPlusNormal"/>
        <w:jc w:val="right"/>
      </w:pPr>
      <w:r>
        <w:t>Пензенской области</w:t>
      </w:r>
    </w:p>
    <w:p w:rsidR="00B826B4" w:rsidRDefault="00B826B4">
      <w:pPr>
        <w:pStyle w:val="ConsPlusNormal"/>
        <w:jc w:val="right"/>
      </w:pPr>
      <w:r>
        <w:t>от 12 марта 2019 г. N 19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Title"/>
        <w:jc w:val="center"/>
      </w:pPr>
      <w:bookmarkStart w:id="0" w:name="P38"/>
      <w:bookmarkEnd w:id="0"/>
      <w:r>
        <w:t>ТАРИФЫ</w:t>
      </w:r>
    </w:p>
    <w:p w:rsidR="00B826B4" w:rsidRDefault="00B826B4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B826B4" w:rsidRDefault="00B826B4">
      <w:pPr>
        <w:pStyle w:val="ConsPlusTitle"/>
        <w:jc w:val="center"/>
      </w:pPr>
      <w:r>
        <w:t>МУП ЖКХ "МОЧАЛЕЙСКОЕ" НА ТЕРРИТОРИИ КАМЕНСКОГО РАЙОНА</w:t>
      </w:r>
    </w:p>
    <w:p w:rsidR="00B826B4" w:rsidRDefault="00B826B4">
      <w:pPr>
        <w:pStyle w:val="ConsPlusTitle"/>
        <w:jc w:val="center"/>
      </w:pPr>
      <w:r>
        <w:t xml:space="preserve">ПЕНЗЕНСКОЙ ОБЛАСТИ НА 2019 - 2023 ГГ. </w:t>
      </w:r>
      <w:proofErr w:type="gramStart"/>
      <w:r>
        <w:t>С</w:t>
      </w:r>
      <w:proofErr w:type="gramEnd"/>
      <w:r>
        <w:t xml:space="preserve"> КАЛЕНДАРНОЙ</w:t>
      </w:r>
    </w:p>
    <w:p w:rsidR="00B826B4" w:rsidRDefault="00B826B4">
      <w:pPr>
        <w:pStyle w:val="ConsPlusTitle"/>
        <w:jc w:val="center"/>
      </w:pPr>
      <w:r>
        <w:t>РАЗБИВКОЙ (РУБ. ЗА 1 КУБ. М)</w:t>
      </w:r>
    </w:p>
    <w:p w:rsidR="00B826B4" w:rsidRDefault="00B826B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1928"/>
        <w:gridCol w:w="1928"/>
        <w:gridCol w:w="1701"/>
        <w:gridCol w:w="2608"/>
      </w:tblGrid>
      <w:tr w:rsidR="00B826B4">
        <w:tc>
          <w:tcPr>
            <w:tcW w:w="709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N</w:t>
            </w:r>
          </w:p>
          <w:p w:rsidR="00B826B4" w:rsidRDefault="00B826B4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8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928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2608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 xml:space="preserve">Одноставочный тариф на питьевую воду (питьевое водоснабжение) (НДС не облагается в соответствии с </w:t>
            </w:r>
            <w:hyperlink r:id="rId13" w:history="1">
              <w:r>
                <w:rPr>
                  <w:color w:val="0000FF"/>
                </w:rPr>
                <w:t>главой 26.2</w:t>
              </w:r>
            </w:hyperlink>
            <w:r>
              <w:t xml:space="preserve"> Налогового кодекса Российской Федерации)</w:t>
            </w:r>
          </w:p>
        </w:tc>
      </w:tr>
      <w:tr w:rsidR="00B826B4">
        <w:tc>
          <w:tcPr>
            <w:tcW w:w="709" w:type="dxa"/>
            <w:vMerge w:val="restart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8" w:type="dxa"/>
            <w:vMerge w:val="restart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МУП ЖКХ "Мочалейское"</w:t>
            </w:r>
          </w:p>
        </w:tc>
        <w:tc>
          <w:tcPr>
            <w:tcW w:w="1928" w:type="dxa"/>
            <w:vMerge w:val="restart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Каменский район</w:t>
            </w:r>
          </w:p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23.03.2019 по 30.06.2019</w:t>
            </w:r>
          </w:p>
        </w:tc>
        <w:tc>
          <w:tcPr>
            <w:tcW w:w="2608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31,76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2608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32,12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32,12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32,81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32,81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33,72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33,72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36,17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36,17</w:t>
            </w:r>
          </w:p>
        </w:tc>
      </w:tr>
      <w:tr w:rsidR="00B826B4">
        <w:tc>
          <w:tcPr>
            <w:tcW w:w="709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928" w:type="dxa"/>
            <w:vMerge/>
          </w:tcPr>
          <w:p w:rsidR="00B826B4" w:rsidRDefault="00B826B4"/>
        </w:tc>
        <w:tc>
          <w:tcPr>
            <w:tcW w:w="1701" w:type="dxa"/>
            <w:vAlign w:val="center"/>
          </w:tcPr>
          <w:p w:rsidR="00B826B4" w:rsidRDefault="00B826B4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2608" w:type="dxa"/>
            <w:vAlign w:val="bottom"/>
          </w:tcPr>
          <w:p w:rsidR="00B826B4" w:rsidRDefault="00B826B4">
            <w:pPr>
              <w:pStyle w:val="ConsPlusNormal"/>
              <w:jc w:val="center"/>
            </w:pPr>
            <w:r>
              <w:t>37,24</w:t>
            </w:r>
          </w:p>
        </w:tc>
      </w:tr>
    </w:tbl>
    <w:p w:rsidR="00B826B4" w:rsidRDefault="00B826B4">
      <w:pPr>
        <w:pStyle w:val="ConsPlusNormal"/>
        <w:jc w:val="right"/>
      </w:pPr>
      <w:r>
        <w:t>".</w:t>
      </w: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jc w:val="both"/>
      </w:pPr>
    </w:p>
    <w:p w:rsidR="00B826B4" w:rsidRDefault="00B826B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B826B4">
      <w:bookmarkStart w:id="1" w:name="_GoBack"/>
      <w:bookmarkEnd w:id="1"/>
    </w:p>
    <w:sectPr w:rsidR="003A295A" w:rsidSect="00D43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B4"/>
    <w:rsid w:val="008143E2"/>
    <w:rsid w:val="00B826B4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2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26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2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26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826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40496F286EBD3C320832F48BD1AF86ED0AA88A2182C81985580421D7E0A53914005D6DC6AB0D65A0E9EEC3F6w4ZEK" TargetMode="External"/><Relationship Id="rId13" Type="http://schemas.openxmlformats.org/officeDocument/2006/relationships/hyperlink" Target="consultantplus://offline/ref=6C40496F286EBD3C320832F48BD1AF86ED0AA9892784C81985580421D7E0A53906000561C7A81662AAFCB892B01A06C21F053562677532DAw3Z8K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C40496F286EBD3C320832F48BD1AF86ED08A6882287C81985580421D7E0A53914005D6DC6AB0D65A0E9EEC3F6w4ZEK" TargetMode="External"/><Relationship Id="rId12" Type="http://schemas.openxmlformats.org/officeDocument/2006/relationships/hyperlink" Target="consultantplus://offline/ref=6C40496F286EBD3C32082CF99DBDF189EF07FF822586C746DF0E027688B0A36C4640033496EF4668A9F7F2C3FC5109C31Dw1ZAK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C40496F286EBD3C320832F48BD1AF86ED08A88E2085C81985580421D7E0A53914005D6DC6AB0D65A0E9EEC3F6w4ZEK" TargetMode="External"/><Relationship Id="rId11" Type="http://schemas.openxmlformats.org/officeDocument/2006/relationships/hyperlink" Target="consultantplus://offline/ref=6C40496F286EBD3C32082CF99DBDF189EF07FF822586C64ADA04027688B0A36C4640033484EF1E64A8F7ECC2FC445F925B4E386B796932D027734126w6Z0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C40496F286EBD3C32082CF99DBDF189EF07FF822586C64ADA04027688B0A36C4640033496EF4668A9F7F2C3FC5109C31Dw1ZA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C40496F286EBD3C32082CF99DBDF189EF07FF822587C64DDA0F027688B0A36C4640033484EF1E64A8F7ECC1F6445F925B4E386B796932D027734126w6Z0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2021-08-10T10:25:00Z</dcterms:created>
  <dcterms:modified xsi:type="dcterms:W3CDTF">2021-08-10T10:25:00Z</dcterms:modified>
</cp:coreProperties>
</file>