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9E9" w:rsidRDefault="00F409E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409E9" w:rsidRDefault="00F409E9">
      <w:pPr>
        <w:pStyle w:val="ConsPlusNormal"/>
        <w:jc w:val="both"/>
        <w:outlineLvl w:val="0"/>
      </w:pPr>
    </w:p>
    <w:p w:rsidR="00F409E9" w:rsidRDefault="00F409E9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F409E9" w:rsidRDefault="00F409E9">
      <w:pPr>
        <w:pStyle w:val="ConsPlusTitle"/>
        <w:jc w:val="center"/>
      </w:pPr>
      <w:r>
        <w:t>ПЕНЗЕНСКОЙ ОБЛАСТИ</w:t>
      </w:r>
    </w:p>
    <w:p w:rsidR="00F409E9" w:rsidRDefault="00F409E9">
      <w:pPr>
        <w:pStyle w:val="ConsPlusTitle"/>
        <w:jc w:val="both"/>
      </w:pPr>
    </w:p>
    <w:p w:rsidR="00F409E9" w:rsidRDefault="00F409E9">
      <w:pPr>
        <w:pStyle w:val="ConsPlusTitle"/>
        <w:jc w:val="center"/>
      </w:pPr>
      <w:r>
        <w:t>ПРИКАЗ</w:t>
      </w:r>
    </w:p>
    <w:p w:rsidR="00F409E9" w:rsidRDefault="00F409E9">
      <w:pPr>
        <w:pStyle w:val="ConsPlusTitle"/>
        <w:jc w:val="center"/>
      </w:pPr>
      <w:r>
        <w:t>от 10 декабря 2020 г. N 126</w:t>
      </w:r>
    </w:p>
    <w:p w:rsidR="00F409E9" w:rsidRDefault="00F409E9">
      <w:pPr>
        <w:pStyle w:val="ConsPlusTitle"/>
        <w:jc w:val="both"/>
      </w:pPr>
    </w:p>
    <w:p w:rsidR="00F409E9" w:rsidRDefault="00F409E9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F409E9" w:rsidRDefault="00F409E9">
      <w:pPr>
        <w:pStyle w:val="ConsPlusTitle"/>
        <w:jc w:val="center"/>
      </w:pPr>
      <w:r>
        <w:t>ТАРИФОВ И ЭНЕРГОСБЕРЕЖЕНИЮ ПЕНЗЕНСКОЙ ОБЛАСТИ</w:t>
      </w:r>
    </w:p>
    <w:p w:rsidR="00F409E9" w:rsidRDefault="00F409E9">
      <w:pPr>
        <w:pStyle w:val="ConsPlusTitle"/>
        <w:jc w:val="center"/>
      </w:pPr>
      <w:r>
        <w:t>ОТ 12.05.2017 N 27 (С ПОСЛЕДУЮЩИМИ ИЗМЕНЕНИЯМИ)</w:t>
      </w:r>
    </w:p>
    <w:p w:rsidR="00F409E9" w:rsidRDefault="00F409E9">
      <w:pPr>
        <w:pStyle w:val="ConsPlusNormal"/>
        <w:jc w:val="both"/>
      </w:pPr>
    </w:p>
    <w:p w:rsidR="00F409E9" w:rsidRDefault="00F409E9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</w:t>
      </w:r>
      <w:proofErr w:type="gramEnd"/>
      <w:r>
        <w:t xml:space="preserve"> </w:t>
      </w:r>
      <w:proofErr w:type="gramStart"/>
      <w:r>
        <w:t>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N 64 приказываю:</w:t>
      </w:r>
    </w:p>
    <w:p w:rsidR="00F409E9" w:rsidRDefault="00F409E9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12.05.2017 N 27 "Об установлении одноставочных тарифов на питьевую воду (питьевое водоснабжение) и водоотведение для потребителей МУП "Грабовское ЖКХ" на территории Бессоновского района Пензенской области" (с последующими изменениями) (далее - Приказ) изменение, изложив </w:t>
      </w:r>
      <w:hyperlink r:id="rId11" w:history="1">
        <w:r>
          <w:rPr>
            <w:color w:val="0000FF"/>
          </w:rPr>
          <w:t>Приложение N 1</w:t>
        </w:r>
      </w:hyperlink>
      <w:r>
        <w:t xml:space="preserve"> к Приказу в редакции согласно </w:t>
      </w:r>
      <w:hyperlink w:anchor="P41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  <w:proofErr w:type="gramEnd"/>
    </w:p>
    <w:p w:rsidR="00F409E9" w:rsidRDefault="00F409E9">
      <w:pPr>
        <w:pStyle w:val="ConsPlusNormal"/>
        <w:spacing w:before="220"/>
        <w:ind w:firstLine="540"/>
        <w:jc w:val="both"/>
      </w:pPr>
      <w:r>
        <w:t>2. Признать утратившими силу с 1 января 2021 года:</w:t>
      </w:r>
    </w:p>
    <w:p w:rsidR="00F409E9" w:rsidRDefault="00F409E9">
      <w:pPr>
        <w:pStyle w:val="ConsPlusNormal"/>
        <w:spacing w:before="220"/>
        <w:ind w:firstLine="540"/>
        <w:jc w:val="both"/>
      </w:pPr>
      <w:r>
        <w:t xml:space="preserve">-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13 декабря 2017 г. N 134 "О внесении изменений в приказ управления по регулированию тарифов и энергосбережению Пензенской области от 12.05.2017 N 27";</w:t>
      </w:r>
    </w:p>
    <w:p w:rsidR="00F409E9" w:rsidRDefault="00F409E9">
      <w:pPr>
        <w:pStyle w:val="ConsPlusNormal"/>
        <w:spacing w:before="220"/>
        <w:ind w:firstLine="540"/>
        <w:jc w:val="both"/>
      </w:pPr>
      <w:r>
        <w:t xml:space="preserve">- </w:t>
      </w:r>
      <w:hyperlink r:id="rId13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 декабря 2018 г. N 134 "О внесении изменений в приказ управления по регулированию тарифов и энергосбережению Пензенской области от 12.05.2017 N 27";</w:t>
      </w:r>
    </w:p>
    <w:p w:rsidR="00F409E9" w:rsidRDefault="00F409E9">
      <w:pPr>
        <w:pStyle w:val="ConsPlusNormal"/>
        <w:spacing w:before="220"/>
        <w:ind w:firstLine="540"/>
        <w:jc w:val="both"/>
      </w:pPr>
      <w:r>
        <w:t xml:space="preserve">- </w:t>
      </w:r>
      <w:hyperlink r:id="rId14" w:history="1">
        <w:r>
          <w:rPr>
            <w:color w:val="0000FF"/>
          </w:rPr>
          <w:t>пп. 3.2</w:t>
        </w:r>
      </w:hyperlink>
      <w:r>
        <w:t xml:space="preserve"> приказа Управления по регулированию тарифов и энергосбережению Пензенской области от 19 декабря 2019 г. N 175 "О внесении изменений в некоторые приказы Управления по регулированию тарифов и энергосбережению Пензенской области".</w:t>
      </w:r>
    </w:p>
    <w:p w:rsidR="00F409E9" w:rsidRDefault="00F409E9">
      <w:pPr>
        <w:pStyle w:val="ConsPlusNormal"/>
        <w:spacing w:before="220"/>
        <w:ind w:firstLine="540"/>
        <w:jc w:val="both"/>
      </w:pPr>
      <w:r>
        <w:t xml:space="preserve">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F409E9" w:rsidRDefault="00F409E9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2021 года.</w:t>
      </w:r>
    </w:p>
    <w:p w:rsidR="00F409E9" w:rsidRDefault="00F409E9">
      <w:pPr>
        <w:pStyle w:val="ConsPlusNormal"/>
        <w:jc w:val="both"/>
      </w:pPr>
    </w:p>
    <w:p w:rsidR="00F409E9" w:rsidRDefault="00F409E9">
      <w:pPr>
        <w:pStyle w:val="ConsPlusNormal"/>
        <w:jc w:val="right"/>
      </w:pPr>
      <w:r>
        <w:t>Начальник Управления</w:t>
      </w:r>
    </w:p>
    <w:p w:rsidR="00F409E9" w:rsidRDefault="00F409E9">
      <w:pPr>
        <w:pStyle w:val="ConsPlusNormal"/>
        <w:jc w:val="right"/>
      </w:pPr>
      <w:r>
        <w:t>Н.В.КЛАК</w:t>
      </w:r>
    </w:p>
    <w:p w:rsidR="00F409E9" w:rsidRDefault="00F409E9">
      <w:pPr>
        <w:pStyle w:val="ConsPlusNormal"/>
        <w:jc w:val="both"/>
      </w:pPr>
    </w:p>
    <w:p w:rsidR="00F409E9" w:rsidRDefault="00F409E9">
      <w:pPr>
        <w:pStyle w:val="ConsPlusNormal"/>
        <w:jc w:val="both"/>
      </w:pPr>
    </w:p>
    <w:p w:rsidR="00F409E9" w:rsidRDefault="00F409E9">
      <w:pPr>
        <w:pStyle w:val="ConsPlusNormal"/>
        <w:jc w:val="both"/>
      </w:pPr>
    </w:p>
    <w:p w:rsidR="00F409E9" w:rsidRDefault="00F409E9">
      <w:pPr>
        <w:pStyle w:val="ConsPlusNormal"/>
        <w:jc w:val="both"/>
      </w:pPr>
    </w:p>
    <w:p w:rsidR="00F409E9" w:rsidRDefault="00F409E9">
      <w:pPr>
        <w:pStyle w:val="ConsPlusNormal"/>
        <w:jc w:val="both"/>
      </w:pPr>
    </w:p>
    <w:p w:rsidR="00F409E9" w:rsidRDefault="00F409E9">
      <w:pPr>
        <w:pStyle w:val="ConsPlusNormal"/>
        <w:jc w:val="right"/>
        <w:outlineLvl w:val="0"/>
      </w:pPr>
      <w:r>
        <w:t>Приложение</w:t>
      </w:r>
    </w:p>
    <w:p w:rsidR="00F409E9" w:rsidRDefault="00F409E9">
      <w:pPr>
        <w:pStyle w:val="ConsPlusNormal"/>
        <w:jc w:val="right"/>
      </w:pPr>
      <w:r>
        <w:t>к приказу</w:t>
      </w:r>
    </w:p>
    <w:p w:rsidR="00F409E9" w:rsidRDefault="00F409E9">
      <w:pPr>
        <w:pStyle w:val="ConsPlusNormal"/>
        <w:jc w:val="right"/>
      </w:pPr>
      <w:r>
        <w:t>Управления по регулированию</w:t>
      </w:r>
    </w:p>
    <w:p w:rsidR="00F409E9" w:rsidRDefault="00F409E9">
      <w:pPr>
        <w:pStyle w:val="ConsPlusNormal"/>
        <w:jc w:val="right"/>
      </w:pPr>
      <w:r>
        <w:t>тарифов и энергосбережению</w:t>
      </w:r>
    </w:p>
    <w:p w:rsidR="00F409E9" w:rsidRDefault="00F409E9">
      <w:pPr>
        <w:pStyle w:val="ConsPlusNormal"/>
        <w:jc w:val="right"/>
      </w:pPr>
      <w:r>
        <w:t>Пензенской области</w:t>
      </w:r>
    </w:p>
    <w:p w:rsidR="00F409E9" w:rsidRDefault="00F409E9">
      <w:pPr>
        <w:pStyle w:val="ConsPlusNormal"/>
        <w:jc w:val="right"/>
      </w:pPr>
      <w:r>
        <w:t>от 10 декабря 2020 г. N 126</w:t>
      </w:r>
    </w:p>
    <w:p w:rsidR="00F409E9" w:rsidRDefault="00F409E9">
      <w:pPr>
        <w:pStyle w:val="ConsPlusNormal"/>
        <w:jc w:val="both"/>
      </w:pPr>
    </w:p>
    <w:p w:rsidR="00F409E9" w:rsidRDefault="00F409E9">
      <w:pPr>
        <w:pStyle w:val="ConsPlusNormal"/>
        <w:jc w:val="right"/>
      </w:pPr>
      <w:r>
        <w:t>"Приложение N 1</w:t>
      </w:r>
    </w:p>
    <w:p w:rsidR="00F409E9" w:rsidRDefault="00F409E9">
      <w:pPr>
        <w:pStyle w:val="ConsPlusNormal"/>
        <w:jc w:val="right"/>
      </w:pPr>
      <w:r>
        <w:t>к приказу</w:t>
      </w:r>
    </w:p>
    <w:p w:rsidR="00F409E9" w:rsidRDefault="00F409E9">
      <w:pPr>
        <w:pStyle w:val="ConsPlusNormal"/>
        <w:jc w:val="right"/>
      </w:pPr>
      <w:r>
        <w:t>Управления по регулированию</w:t>
      </w:r>
    </w:p>
    <w:p w:rsidR="00F409E9" w:rsidRDefault="00F409E9">
      <w:pPr>
        <w:pStyle w:val="ConsPlusNormal"/>
        <w:jc w:val="right"/>
      </w:pPr>
      <w:r>
        <w:t>тарифов и энергосбережению</w:t>
      </w:r>
    </w:p>
    <w:p w:rsidR="00F409E9" w:rsidRDefault="00F409E9">
      <w:pPr>
        <w:pStyle w:val="ConsPlusNormal"/>
        <w:jc w:val="right"/>
      </w:pPr>
      <w:r>
        <w:t>Пензенской области</w:t>
      </w:r>
    </w:p>
    <w:p w:rsidR="00F409E9" w:rsidRDefault="00F409E9">
      <w:pPr>
        <w:pStyle w:val="ConsPlusNormal"/>
        <w:jc w:val="right"/>
      </w:pPr>
      <w:r>
        <w:t>от 12 мая 2017 г. N 27</w:t>
      </w:r>
    </w:p>
    <w:p w:rsidR="00F409E9" w:rsidRDefault="00F409E9">
      <w:pPr>
        <w:pStyle w:val="ConsPlusNormal"/>
        <w:jc w:val="both"/>
      </w:pPr>
    </w:p>
    <w:p w:rsidR="00F409E9" w:rsidRDefault="00F409E9">
      <w:pPr>
        <w:pStyle w:val="ConsPlusTitle"/>
        <w:jc w:val="center"/>
      </w:pPr>
      <w:bookmarkStart w:id="0" w:name="P41"/>
      <w:bookmarkEnd w:id="0"/>
      <w:r>
        <w:t>ТАРИФЫ</w:t>
      </w:r>
    </w:p>
    <w:p w:rsidR="00F409E9" w:rsidRDefault="00F409E9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F409E9" w:rsidRDefault="00F409E9">
      <w:pPr>
        <w:pStyle w:val="ConsPlusTitle"/>
        <w:jc w:val="center"/>
      </w:pPr>
      <w:r>
        <w:t>ДЛЯ ПОТРЕБИТЕЛЕЙ МУП "ГРАБОВСКОЕ ЖКХ" НА ТЕРРИТОРИИ</w:t>
      </w:r>
    </w:p>
    <w:p w:rsidR="00F409E9" w:rsidRDefault="00F409E9">
      <w:pPr>
        <w:pStyle w:val="ConsPlusTitle"/>
        <w:jc w:val="center"/>
      </w:pPr>
      <w:r>
        <w:t xml:space="preserve">БЕССОНОВСКОГО РАЙОНА ПЕНЗЕНСКОЙ ОБЛАСТИ </w:t>
      </w:r>
      <w:proofErr w:type="gramStart"/>
      <w:r>
        <w:t>С</w:t>
      </w:r>
      <w:proofErr w:type="gramEnd"/>
      <w:r>
        <w:t xml:space="preserve"> КАЛЕНДАРНОЙ</w:t>
      </w:r>
    </w:p>
    <w:p w:rsidR="00F409E9" w:rsidRDefault="00F409E9">
      <w:pPr>
        <w:pStyle w:val="ConsPlusTitle"/>
        <w:jc w:val="center"/>
      </w:pPr>
      <w:r>
        <w:t>РАЗБИВКОЙ (РУБ. ЗА 1 КУБ. М)</w:t>
      </w:r>
    </w:p>
    <w:p w:rsidR="00F409E9" w:rsidRDefault="00F409E9">
      <w:pPr>
        <w:pStyle w:val="ConsPlusNormal"/>
        <w:jc w:val="both"/>
      </w:pPr>
    </w:p>
    <w:p w:rsidR="00F409E9" w:rsidRDefault="00F409E9">
      <w:pPr>
        <w:sectPr w:rsidR="00F409E9" w:rsidSect="001915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1648"/>
        <w:gridCol w:w="1478"/>
        <w:gridCol w:w="2055"/>
        <w:gridCol w:w="994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</w:tblGrid>
      <w:tr w:rsidR="00F409E9">
        <w:tc>
          <w:tcPr>
            <w:tcW w:w="560" w:type="dxa"/>
            <w:vMerge w:val="restart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48" w:type="dxa"/>
            <w:vMerge w:val="restart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478" w:type="dxa"/>
            <w:vMerge w:val="restart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2055" w:type="dxa"/>
            <w:vMerge w:val="restart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9949" w:type="dxa"/>
            <w:gridSpan w:val="10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Период</w:t>
            </w:r>
          </w:p>
        </w:tc>
      </w:tr>
      <w:tr w:rsidR="00F409E9">
        <w:tc>
          <w:tcPr>
            <w:tcW w:w="560" w:type="dxa"/>
            <w:vMerge/>
          </w:tcPr>
          <w:p w:rsidR="00F409E9" w:rsidRDefault="00F409E9"/>
        </w:tc>
        <w:tc>
          <w:tcPr>
            <w:tcW w:w="1648" w:type="dxa"/>
            <w:vMerge/>
          </w:tcPr>
          <w:p w:rsidR="00F409E9" w:rsidRDefault="00F409E9"/>
        </w:tc>
        <w:tc>
          <w:tcPr>
            <w:tcW w:w="1478" w:type="dxa"/>
            <w:vMerge/>
          </w:tcPr>
          <w:p w:rsidR="00F409E9" w:rsidRDefault="00F409E9"/>
        </w:tc>
        <w:tc>
          <w:tcPr>
            <w:tcW w:w="2055" w:type="dxa"/>
            <w:vMerge/>
          </w:tcPr>
          <w:p w:rsidR="00F409E9" w:rsidRDefault="00F409E9"/>
        </w:tc>
        <w:tc>
          <w:tcPr>
            <w:tcW w:w="994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с 23.05.2017 по 30.06.2017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с 01.07.2021 по 31.12.2021</w:t>
            </w:r>
          </w:p>
        </w:tc>
      </w:tr>
      <w:tr w:rsidR="00F409E9">
        <w:tc>
          <w:tcPr>
            <w:tcW w:w="560" w:type="dxa"/>
            <w:vAlign w:val="center"/>
          </w:tcPr>
          <w:p w:rsidR="00F409E9" w:rsidRDefault="00F409E9">
            <w:pPr>
              <w:pStyle w:val="ConsPlusNormal"/>
            </w:pPr>
            <w:r>
              <w:t>1</w:t>
            </w:r>
          </w:p>
        </w:tc>
        <w:tc>
          <w:tcPr>
            <w:tcW w:w="1648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МУП "Грабовское ЖКХ"</w:t>
            </w:r>
          </w:p>
        </w:tc>
        <w:tc>
          <w:tcPr>
            <w:tcW w:w="1478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Бессоновский район Пензенской области</w:t>
            </w:r>
          </w:p>
        </w:tc>
        <w:tc>
          <w:tcPr>
            <w:tcW w:w="205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</w:t>
            </w:r>
          </w:p>
          <w:p w:rsidR="00F409E9" w:rsidRDefault="00F409E9">
            <w:pPr>
              <w:pStyle w:val="ConsPlusNormal"/>
              <w:jc w:val="center"/>
            </w:pPr>
            <w:r>
              <w:t xml:space="preserve">(НДС не облагается в соответствии с </w:t>
            </w:r>
            <w:hyperlink r:id="rId15" w:history="1">
              <w:r>
                <w:rPr>
                  <w:color w:val="0000FF"/>
                </w:rPr>
                <w:t>главой 26.2</w:t>
              </w:r>
            </w:hyperlink>
            <w:r>
              <w:t xml:space="preserve"> Налогового кодекса Российской Федерации)</w:t>
            </w:r>
          </w:p>
        </w:tc>
        <w:tc>
          <w:tcPr>
            <w:tcW w:w="994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27,06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28,08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28,08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29,09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29,09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29,61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29,61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30,27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30,27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31,04</w:t>
            </w:r>
          </w:p>
        </w:tc>
      </w:tr>
      <w:tr w:rsidR="00F409E9">
        <w:tc>
          <w:tcPr>
            <w:tcW w:w="560" w:type="dxa"/>
            <w:vAlign w:val="center"/>
          </w:tcPr>
          <w:p w:rsidR="00F409E9" w:rsidRDefault="00F409E9">
            <w:pPr>
              <w:pStyle w:val="ConsPlusNormal"/>
            </w:pPr>
            <w:r>
              <w:t>2</w:t>
            </w:r>
          </w:p>
        </w:tc>
        <w:tc>
          <w:tcPr>
            <w:tcW w:w="1648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МУП "Грабовское ЖКХ"</w:t>
            </w:r>
          </w:p>
        </w:tc>
        <w:tc>
          <w:tcPr>
            <w:tcW w:w="1478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Бессоновский район Пензенской области</w:t>
            </w:r>
          </w:p>
        </w:tc>
        <w:tc>
          <w:tcPr>
            <w:tcW w:w="205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Одноставочный тариф на водоотведение</w:t>
            </w:r>
          </w:p>
          <w:p w:rsidR="00F409E9" w:rsidRDefault="00F409E9">
            <w:pPr>
              <w:pStyle w:val="ConsPlusNormal"/>
              <w:jc w:val="center"/>
            </w:pPr>
            <w:r>
              <w:t xml:space="preserve">(НДС не облагается в соответствии с </w:t>
            </w:r>
            <w:hyperlink r:id="rId16" w:history="1">
              <w:r>
                <w:rPr>
                  <w:color w:val="0000FF"/>
                </w:rPr>
                <w:t>главой 26.2</w:t>
              </w:r>
            </w:hyperlink>
            <w:r>
              <w:t xml:space="preserve"> Налогового кодекса Российской Федерации)</w:t>
            </w:r>
          </w:p>
        </w:tc>
        <w:tc>
          <w:tcPr>
            <w:tcW w:w="994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44,64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46,68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46,68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47,76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47,76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48,61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48,61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49,23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49,23</w:t>
            </w:r>
          </w:p>
        </w:tc>
        <w:tc>
          <w:tcPr>
            <w:tcW w:w="995" w:type="dxa"/>
            <w:vAlign w:val="center"/>
          </w:tcPr>
          <w:p w:rsidR="00F409E9" w:rsidRDefault="00F409E9">
            <w:pPr>
              <w:pStyle w:val="ConsPlusNormal"/>
              <w:jc w:val="center"/>
            </w:pPr>
            <w:r>
              <w:t>50,58</w:t>
            </w:r>
          </w:p>
        </w:tc>
      </w:tr>
    </w:tbl>
    <w:p w:rsidR="00F409E9" w:rsidRDefault="00F409E9">
      <w:pPr>
        <w:pStyle w:val="ConsPlusNormal"/>
        <w:jc w:val="right"/>
      </w:pPr>
      <w:r>
        <w:t>".</w:t>
      </w:r>
    </w:p>
    <w:p w:rsidR="00F409E9" w:rsidRDefault="00F409E9">
      <w:pPr>
        <w:pStyle w:val="ConsPlusNormal"/>
        <w:jc w:val="both"/>
      </w:pPr>
    </w:p>
    <w:p w:rsidR="00F409E9" w:rsidRDefault="00F409E9">
      <w:pPr>
        <w:pStyle w:val="ConsPlusNormal"/>
        <w:jc w:val="both"/>
      </w:pPr>
    </w:p>
    <w:p w:rsidR="00F409E9" w:rsidRDefault="00F409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F409E9">
      <w:bookmarkStart w:id="1" w:name="_GoBack"/>
      <w:bookmarkEnd w:id="1"/>
    </w:p>
    <w:sectPr w:rsidR="003A295A" w:rsidSect="009D7EA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9E9"/>
    <w:rsid w:val="008143E2"/>
    <w:rsid w:val="00D75681"/>
    <w:rsid w:val="00F4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0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0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09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0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0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09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3F1AA214D26817B12CB4FA9E7841BF123CF37A454F63860BC92254B20E146260748EAB9B19E26FF840C9B29AtCU9O" TargetMode="External"/><Relationship Id="rId13" Type="http://schemas.openxmlformats.org/officeDocument/2006/relationships/hyperlink" Target="consultantplus://offline/ref=023F1AA214D26817B12CAAF788141FB01031A472414C6CD0519B2403ED5E12373234D0F2CA5BA962F058D5B290D654395DtAU0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3F1AA214D26817B12CB4FA9E7841BF123EFD78464A63860BC92254B20E146260748EAB9B19E26FF840C9B29AtCU9O" TargetMode="External"/><Relationship Id="rId12" Type="http://schemas.openxmlformats.org/officeDocument/2006/relationships/hyperlink" Target="consultantplus://offline/ref=023F1AA214D26817B12CAAF788141FB01031A472414D6AD3519B2403ED5E12373234D0F2CA5BA962F058D5B290D654395DtAU0O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23F1AA214D26817B12CB4FA9E7841BF123CF279434963860BC92254B20E14627274D6A79B1CF968F2559FE3DC9D5B3959BF45B0274E40B8tFU4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23F1AA214D26817B12CB4FA9E7841BF123EF37E444863860BC92254B20E146260748EAB9B19E26FF840C9B29AtCU9O" TargetMode="External"/><Relationship Id="rId11" Type="http://schemas.openxmlformats.org/officeDocument/2006/relationships/hyperlink" Target="consultantplus://offline/ref=023F1AA214D26817B12CAAF788141FB01031A472414B6DD7519E2403ED5E12373234D0F2D85BF16EF05ECBB09EC302681BF448B83F5240B2EBCF45E3tEUE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023F1AA214D26817B12CB4FA9E7841BF123CF279434963860BC92254B20E14627274D6A79B1CF968F2559FE3DC9D5B3959BF45B0274E40B8tFU4O" TargetMode="External"/><Relationship Id="rId10" Type="http://schemas.openxmlformats.org/officeDocument/2006/relationships/hyperlink" Target="consultantplus://offline/ref=023F1AA214D26817B12CAAF788141FB01031A472414B6DD7519E2403ED5E12373234D0F2CA5BA962F058D5B290D654395DtAU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3F1AA214D26817B12CAAF788141FB01031A472414A6DD2549E2403ED5E12373234D0F2D85BF16EF05ECBB09AC302681BF448B83F5240B2EBCF45E3tEUEO" TargetMode="External"/><Relationship Id="rId14" Type="http://schemas.openxmlformats.org/officeDocument/2006/relationships/hyperlink" Target="consultantplus://offline/ref=023F1AA214D26817B12CAAF788141FB01031A472414B6DD1569C2403ED5E12373234D0F2D85BF16EF05ECBB291C302681BF448B83F5240B2EBCF45E3tEU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2021-08-06T14:20:00Z</dcterms:created>
  <dcterms:modified xsi:type="dcterms:W3CDTF">2021-08-06T14:21:00Z</dcterms:modified>
</cp:coreProperties>
</file>