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5B4" w:rsidRDefault="00A045B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045B4" w:rsidRDefault="00A045B4">
      <w:pPr>
        <w:pStyle w:val="ConsPlusNormal"/>
        <w:jc w:val="both"/>
        <w:outlineLvl w:val="0"/>
      </w:pPr>
    </w:p>
    <w:p w:rsidR="00A045B4" w:rsidRDefault="00A045B4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A045B4" w:rsidRDefault="00A045B4">
      <w:pPr>
        <w:pStyle w:val="ConsPlusTitle"/>
        <w:jc w:val="center"/>
      </w:pPr>
      <w:r>
        <w:t>ПЕНЗЕНСКОЙ ОБЛАСТИ</w:t>
      </w:r>
    </w:p>
    <w:p w:rsidR="00A045B4" w:rsidRDefault="00A045B4">
      <w:pPr>
        <w:pStyle w:val="ConsPlusTitle"/>
        <w:ind w:firstLine="540"/>
        <w:jc w:val="both"/>
      </w:pPr>
    </w:p>
    <w:p w:rsidR="00A045B4" w:rsidRDefault="00A045B4">
      <w:pPr>
        <w:pStyle w:val="ConsPlusTitle"/>
        <w:jc w:val="center"/>
      </w:pPr>
      <w:r>
        <w:t>ПРИКАЗ</w:t>
      </w:r>
    </w:p>
    <w:p w:rsidR="00A045B4" w:rsidRDefault="00A045B4">
      <w:pPr>
        <w:pStyle w:val="ConsPlusTitle"/>
        <w:jc w:val="center"/>
      </w:pPr>
      <w:r>
        <w:t>от 10 декабря 2020 г. N 124</w:t>
      </w:r>
    </w:p>
    <w:p w:rsidR="00A045B4" w:rsidRDefault="00A045B4">
      <w:pPr>
        <w:pStyle w:val="ConsPlusTitle"/>
        <w:ind w:firstLine="540"/>
        <w:jc w:val="both"/>
      </w:pPr>
    </w:p>
    <w:p w:rsidR="00A045B4" w:rsidRDefault="00A045B4">
      <w:pPr>
        <w:pStyle w:val="ConsPlusTitle"/>
        <w:jc w:val="center"/>
      </w:pPr>
      <w:r>
        <w:t>ОБ УСТАНОВЛЕНИИ ОДНОСТАВОЧНЫХ ТАРИФОВ НА ПИТЬЕВУЮ ВОДУ</w:t>
      </w:r>
    </w:p>
    <w:p w:rsidR="00A045B4" w:rsidRDefault="00A045B4">
      <w:pPr>
        <w:pStyle w:val="ConsPlusTitle"/>
        <w:jc w:val="center"/>
      </w:pPr>
      <w:r>
        <w:t>(ПИТЬЕВОЕ ВОДОСНАБЖЕНИЕ) И ВОДООТВЕДЕНИЕ ДЛЯ ОРГАНИЗАЦИЙ</w:t>
      </w:r>
    </w:p>
    <w:p w:rsidR="00A045B4" w:rsidRDefault="00A045B4">
      <w:pPr>
        <w:pStyle w:val="ConsPlusTitle"/>
        <w:jc w:val="center"/>
      </w:pPr>
      <w:r>
        <w:t>ВОДОПРОВОДНО-КАНАЛИЗАЦИОННОГО ХОЗЯЙСТВА ПЕНЗЕНСКОЙ ОБЛАСТИ</w:t>
      </w:r>
    </w:p>
    <w:p w:rsidR="00A045B4" w:rsidRDefault="00A045B4">
      <w:pPr>
        <w:pStyle w:val="ConsPlusTitle"/>
        <w:jc w:val="center"/>
      </w:pPr>
      <w:r>
        <w:t>НА ДОЛГОСРОЧНЫЙ ПЕРИОД РЕГУЛИРОВАНИЯ 2021 - 2025 ГОДОВ</w:t>
      </w: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10 декабря 2020 года N 63 приказываю:</w:t>
      </w:r>
    </w:p>
    <w:p w:rsidR="00A045B4" w:rsidRDefault="00A045B4">
      <w:pPr>
        <w:pStyle w:val="ConsPlusNormal"/>
        <w:spacing w:before="220"/>
        <w:ind w:firstLine="540"/>
        <w:jc w:val="both"/>
      </w:pPr>
      <w:r>
        <w:t xml:space="preserve">1. Установить долгосрочные </w:t>
      </w:r>
      <w:hyperlink w:anchor="P35" w:history="1">
        <w:r>
          <w:rPr>
            <w:color w:val="0000FF"/>
          </w:rPr>
          <w:t>параметры</w:t>
        </w:r>
      </w:hyperlink>
      <w:r>
        <w:t xml:space="preserve"> регулирования тарифов на питьевую воду (питьевое водоснабжение) и водоотведение для организаций водопроводно-канализационного хозяйства Пензенской области на 2021 - 2025 годы согласно Приложению N 1 к настоящему приказу.</w:t>
      </w:r>
    </w:p>
    <w:p w:rsidR="00A045B4" w:rsidRDefault="00A045B4">
      <w:pPr>
        <w:pStyle w:val="ConsPlusNormal"/>
        <w:spacing w:before="220"/>
        <w:ind w:firstLine="540"/>
        <w:jc w:val="both"/>
      </w:pPr>
      <w:r>
        <w:t xml:space="preserve">2. Установить и ввести в действие одноставочные </w:t>
      </w:r>
      <w:hyperlink w:anchor="P294" w:history="1">
        <w:r>
          <w:rPr>
            <w:color w:val="0000FF"/>
          </w:rPr>
          <w:t>тарифы</w:t>
        </w:r>
      </w:hyperlink>
      <w:r>
        <w:t xml:space="preserve"> на питьевую воду (питьевое водоснабжение) и водоотведение для потребителей организаций водопроводно-канализационного хозяйства Пензенской области с календарной разбивкой согласно Приложению N 2 к настоящему приказу.</w:t>
      </w:r>
    </w:p>
    <w:p w:rsidR="00A045B4" w:rsidRDefault="00A045B4">
      <w:pPr>
        <w:pStyle w:val="ConsPlusNormal"/>
        <w:spacing w:before="220"/>
        <w:ind w:firstLine="540"/>
        <w:jc w:val="both"/>
      </w:pPr>
      <w:r>
        <w:t>3. Признать утратившими силу с 1 января 2021 года:</w:t>
      </w:r>
    </w:p>
    <w:p w:rsidR="00A045B4" w:rsidRDefault="00A045B4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11.12.2017 N 121 "Об установлении одноставочных тарифов на питьевую воду (питьевое водоснабжение) и водоотведение на 2018 - 2020 годы";</w:t>
      </w:r>
      <w:proofErr w:type="gramEnd"/>
    </w:p>
    <w:p w:rsidR="00A045B4" w:rsidRDefault="00A045B4">
      <w:pPr>
        <w:pStyle w:val="ConsPlusNormal"/>
        <w:spacing w:before="220"/>
        <w:ind w:firstLine="540"/>
        <w:jc w:val="both"/>
      </w:pPr>
      <w:r>
        <w:t xml:space="preserve">- </w:t>
      </w:r>
      <w:hyperlink r:id="rId1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15.12.2017 N 152 "Об установлении одноставочных тарифов на питьевую воду (питьевое водоснабжение) и водоотведение на 2018 - 2020 гг." (с последующими изменениями).</w:t>
      </w:r>
    </w:p>
    <w:p w:rsidR="00A045B4" w:rsidRDefault="00A045B4">
      <w:pPr>
        <w:pStyle w:val="ConsPlusNormal"/>
        <w:spacing w:before="220"/>
        <w:ind w:firstLine="540"/>
        <w:jc w:val="both"/>
      </w:pPr>
      <w:r>
        <w:t xml:space="preserve">4.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A045B4" w:rsidRDefault="00A045B4">
      <w:pPr>
        <w:pStyle w:val="ConsPlusNormal"/>
        <w:spacing w:before="220"/>
        <w:ind w:firstLine="540"/>
        <w:jc w:val="both"/>
      </w:pPr>
      <w:r>
        <w:t>5. Настоящий приказ вступает в силу с 1 января 2021 года.</w:t>
      </w: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Normal"/>
        <w:jc w:val="right"/>
      </w:pPr>
      <w:r>
        <w:t>Начальник Управления</w:t>
      </w:r>
    </w:p>
    <w:p w:rsidR="00A045B4" w:rsidRDefault="00A045B4">
      <w:pPr>
        <w:pStyle w:val="ConsPlusNormal"/>
        <w:jc w:val="right"/>
      </w:pPr>
      <w:r>
        <w:t>Н.В.КЛАК</w:t>
      </w: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Normal"/>
        <w:jc w:val="right"/>
        <w:outlineLvl w:val="0"/>
      </w:pPr>
      <w:r>
        <w:t>Приложение N 1</w:t>
      </w:r>
    </w:p>
    <w:p w:rsidR="00A045B4" w:rsidRDefault="00A045B4">
      <w:pPr>
        <w:pStyle w:val="ConsPlusNormal"/>
        <w:jc w:val="right"/>
      </w:pPr>
      <w:r>
        <w:t>к приказу</w:t>
      </w:r>
    </w:p>
    <w:p w:rsidR="00A045B4" w:rsidRDefault="00A045B4">
      <w:pPr>
        <w:pStyle w:val="ConsPlusNormal"/>
        <w:jc w:val="right"/>
      </w:pPr>
      <w:r>
        <w:t>Управления по регулированию</w:t>
      </w:r>
    </w:p>
    <w:p w:rsidR="00A045B4" w:rsidRDefault="00A045B4">
      <w:pPr>
        <w:pStyle w:val="ConsPlusNormal"/>
        <w:jc w:val="right"/>
      </w:pPr>
      <w:r>
        <w:t>тарифов и энергосбережению</w:t>
      </w:r>
    </w:p>
    <w:p w:rsidR="00A045B4" w:rsidRDefault="00A045B4">
      <w:pPr>
        <w:pStyle w:val="ConsPlusNormal"/>
        <w:jc w:val="right"/>
      </w:pPr>
      <w:r>
        <w:t>Пензенской области</w:t>
      </w:r>
    </w:p>
    <w:p w:rsidR="00A045B4" w:rsidRDefault="00A045B4">
      <w:pPr>
        <w:pStyle w:val="ConsPlusNormal"/>
        <w:jc w:val="right"/>
      </w:pPr>
      <w:r>
        <w:t>от 10 декабря 2020 г. N 124</w:t>
      </w: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Title"/>
        <w:jc w:val="center"/>
      </w:pPr>
      <w:bookmarkStart w:id="0" w:name="P35"/>
      <w:bookmarkEnd w:id="0"/>
      <w:r>
        <w:t>ДОЛГОСРОЧНЫЕ ПАРАМЕТРЫ</w:t>
      </w:r>
    </w:p>
    <w:p w:rsidR="00A045B4" w:rsidRDefault="00A045B4">
      <w:pPr>
        <w:pStyle w:val="ConsPlusTitle"/>
        <w:jc w:val="center"/>
      </w:pPr>
      <w:proofErr w:type="gramStart"/>
      <w:r>
        <w:t>РЕГУЛИРОВАНИЯ ТАРИФОВ НА ПИТЬЕВУЮ ВОДУ (ПИТЬЕВОЕ</w:t>
      </w:r>
      <w:proofErr w:type="gramEnd"/>
    </w:p>
    <w:p w:rsidR="00A045B4" w:rsidRDefault="00A045B4">
      <w:pPr>
        <w:pStyle w:val="ConsPlusTitle"/>
        <w:jc w:val="center"/>
      </w:pPr>
      <w:proofErr w:type="gramStart"/>
      <w:r>
        <w:t>ВОДОСНАБЖЕНИЕ) И ВОДООТВЕДЕНИЕ ДЛЯ ОРГАНИЗАЦИЙ</w:t>
      </w:r>
      <w:proofErr w:type="gramEnd"/>
    </w:p>
    <w:p w:rsidR="00A045B4" w:rsidRDefault="00A045B4">
      <w:pPr>
        <w:pStyle w:val="ConsPlusTitle"/>
        <w:jc w:val="center"/>
      </w:pPr>
      <w:r>
        <w:t>ВОДОПРОВОДНО-КАНАЛИЗАЦИОННОГО ХОЗЯЙСТВА ПЕНЗЕНСКОЙ ОБЛАСТИ</w:t>
      </w:r>
    </w:p>
    <w:p w:rsidR="00A045B4" w:rsidRDefault="00A045B4">
      <w:pPr>
        <w:pStyle w:val="ConsPlusTitle"/>
        <w:jc w:val="center"/>
      </w:pPr>
      <w:r>
        <w:t>НА 2021 - 2025 ГОДЫ</w:t>
      </w:r>
    </w:p>
    <w:p w:rsidR="00A045B4" w:rsidRDefault="00A045B4">
      <w:pPr>
        <w:pStyle w:val="ConsPlusNormal"/>
        <w:jc w:val="both"/>
      </w:pPr>
    </w:p>
    <w:p w:rsidR="00A045B4" w:rsidRDefault="00A045B4">
      <w:pPr>
        <w:sectPr w:rsidR="00A045B4" w:rsidSect="007A15D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644"/>
        <w:gridCol w:w="1095"/>
        <w:gridCol w:w="1766"/>
        <w:gridCol w:w="1531"/>
        <w:gridCol w:w="1417"/>
        <w:gridCol w:w="1232"/>
        <w:gridCol w:w="1990"/>
      </w:tblGrid>
      <w:tr w:rsidR="00A045B4">
        <w:tc>
          <w:tcPr>
            <w:tcW w:w="567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68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644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1095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766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Базовый уровень операционных расходов, тыс. руб.</w:t>
            </w:r>
          </w:p>
        </w:tc>
        <w:tc>
          <w:tcPr>
            <w:tcW w:w="1531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Индекс эффективности операционных расходов, %</w:t>
            </w:r>
          </w:p>
        </w:tc>
        <w:tc>
          <w:tcPr>
            <w:tcW w:w="1417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Нормативный уровень прибыли, %</w:t>
            </w:r>
          </w:p>
        </w:tc>
        <w:tc>
          <w:tcPr>
            <w:tcW w:w="3222" w:type="dxa"/>
            <w:gridSpan w:val="2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Показатели энергосбережения и энергетической эффективности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  <w:vMerge/>
          </w:tcPr>
          <w:p w:rsidR="00A045B4" w:rsidRDefault="00A045B4"/>
        </w:tc>
        <w:tc>
          <w:tcPr>
            <w:tcW w:w="1766" w:type="dxa"/>
            <w:vMerge/>
          </w:tcPr>
          <w:p w:rsidR="00A045B4" w:rsidRDefault="00A045B4"/>
        </w:tc>
        <w:tc>
          <w:tcPr>
            <w:tcW w:w="1531" w:type="dxa"/>
            <w:vMerge/>
          </w:tcPr>
          <w:p w:rsidR="00A045B4" w:rsidRDefault="00A045B4"/>
        </w:tc>
        <w:tc>
          <w:tcPr>
            <w:tcW w:w="1417" w:type="dxa"/>
            <w:vMerge/>
          </w:tcPr>
          <w:p w:rsidR="00A045B4" w:rsidRDefault="00A045B4"/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Уровень потерь воды, %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Удельный расход электрической энергии, кВт*</w:t>
            </w:r>
            <w:proofErr w:type="gramStart"/>
            <w:r>
              <w:t>ч</w:t>
            </w:r>
            <w:proofErr w:type="gramEnd"/>
            <w:r>
              <w:t>/куб. м</w:t>
            </w:r>
          </w:p>
        </w:tc>
      </w:tr>
      <w:tr w:rsidR="00A045B4">
        <w:tc>
          <w:tcPr>
            <w:tcW w:w="567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268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ЛПДС "Пенза-2" Пензенское районное управление АО "Транснефть-Дружба"</w:t>
            </w:r>
          </w:p>
        </w:tc>
        <w:tc>
          <w:tcPr>
            <w:tcW w:w="1644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тариф на водоотведение</w:t>
            </w:r>
          </w:p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75,40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2,8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2,8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2,8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2,8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2,8</w:t>
            </w:r>
          </w:p>
        </w:tc>
      </w:tr>
      <w:tr w:rsidR="00A045B4">
        <w:tc>
          <w:tcPr>
            <w:tcW w:w="567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268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ЛПДС "Соседка" Пензенское районное управление АО "Транснефть-Дружба"</w:t>
            </w:r>
          </w:p>
        </w:tc>
        <w:tc>
          <w:tcPr>
            <w:tcW w:w="1644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тариф на питьевую воду (питьевое водоснабжение)</w:t>
            </w:r>
          </w:p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446,35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1,09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1,09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1,09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1,09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1,09</w:t>
            </w:r>
          </w:p>
        </w:tc>
      </w:tr>
      <w:tr w:rsidR="00A045B4">
        <w:tc>
          <w:tcPr>
            <w:tcW w:w="567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268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ООО "Восток"</w:t>
            </w:r>
          </w:p>
        </w:tc>
        <w:tc>
          <w:tcPr>
            <w:tcW w:w="1644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тариф на питьевую воду (питьевое водоснабжение)</w:t>
            </w:r>
          </w:p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541,57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0,85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0,85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0,85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0,85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0,85</w:t>
            </w:r>
          </w:p>
        </w:tc>
      </w:tr>
      <w:tr w:rsidR="00A045B4">
        <w:tc>
          <w:tcPr>
            <w:tcW w:w="567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2268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ЛПУ санаторий "Березовая роща"</w:t>
            </w:r>
          </w:p>
        </w:tc>
        <w:tc>
          <w:tcPr>
            <w:tcW w:w="1644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тариф на питьевую воду (питьевое водоснабжение)</w:t>
            </w:r>
          </w:p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468,21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1,1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1,1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1,1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1,1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1,1</w:t>
            </w:r>
          </w:p>
        </w:tc>
      </w:tr>
      <w:tr w:rsidR="00A045B4">
        <w:tc>
          <w:tcPr>
            <w:tcW w:w="567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268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ЛПУ санаторий "Березовая роща"</w:t>
            </w:r>
          </w:p>
        </w:tc>
        <w:tc>
          <w:tcPr>
            <w:tcW w:w="1644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тариф на водоотведение</w:t>
            </w:r>
          </w:p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2 253,58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2,24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2,24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2,24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2,24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2,24</w:t>
            </w:r>
          </w:p>
        </w:tc>
      </w:tr>
      <w:tr w:rsidR="00A045B4">
        <w:tc>
          <w:tcPr>
            <w:tcW w:w="567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268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МУП "Ленинский ЖЭУ"</w:t>
            </w:r>
          </w:p>
        </w:tc>
        <w:tc>
          <w:tcPr>
            <w:tcW w:w="1644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тариф на питьевую воду (питьевое водоснабжение)</w:t>
            </w:r>
          </w:p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1 484,23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0,56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0,56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0,56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0,56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0,56</w:t>
            </w:r>
          </w:p>
        </w:tc>
      </w:tr>
      <w:tr w:rsidR="00A045B4">
        <w:tc>
          <w:tcPr>
            <w:tcW w:w="567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268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МУП "Ленинский ЖЭУ"</w:t>
            </w:r>
          </w:p>
        </w:tc>
        <w:tc>
          <w:tcPr>
            <w:tcW w:w="1644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тариф на водоотведение</w:t>
            </w:r>
          </w:p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1 485,36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0,28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0,28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0,28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0,28</w:t>
            </w:r>
          </w:p>
        </w:tc>
      </w:tr>
      <w:tr w:rsidR="00A045B4">
        <w:tc>
          <w:tcPr>
            <w:tcW w:w="567" w:type="dxa"/>
            <w:vMerge/>
          </w:tcPr>
          <w:p w:rsidR="00A045B4" w:rsidRDefault="00A045B4"/>
        </w:tc>
        <w:tc>
          <w:tcPr>
            <w:tcW w:w="2268" w:type="dxa"/>
            <w:vMerge/>
          </w:tcPr>
          <w:p w:rsidR="00A045B4" w:rsidRDefault="00A045B4"/>
        </w:tc>
        <w:tc>
          <w:tcPr>
            <w:tcW w:w="1644" w:type="dxa"/>
            <w:vMerge/>
          </w:tcPr>
          <w:p w:rsidR="00A045B4" w:rsidRDefault="00A045B4"/>
        </w:tc>
        <w:tc>
          <w:tcPr>
            <w:tcW w:w="1095" w:type="dxa"/>
          </w:tcPr>
          <w:p w:rsidR="00A045B4" w:rsidRDefault="00A045B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766" w:type="dxa"/>
          </w:tcPr>
          <w:p w:rsidR="00A045B4" w:rsidRDefault="00A045B4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A045B4" w:rsidRDefault="00A04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A045B4" w:rsidRDefault="00A045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9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0,28</w:t>
            </w:r>
          </w:p>
        </w:tc>
      </w:tr>
    </w:tbl>
    <w:p w:rsidR="00A045B4" w:rsidRDefault="00A045B4">
      <w:pPr>
        <w:pStyle w:val="ConsPlusNormal"/>
        <w:jc w:val="both"/>
      </w:pP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Normal"/>
        <w:jc w:val="right"/>
        <w:outlineLvl w:val="0"/>
      </w:pPr>
      <w:r>
        <w:t>Приложение N 2</w:t>
      </w:r>
    </w:p>
    <w:p w:rsidR="00A045B4" w:rsidRDefault="00A045B4">
      <w:pPr>
        <w:pStyle w:val="ConsPlusNormal"/>
        <w:jc w:val="right"/>
      </w:pPr>
      <w:r>
        <w:t>к приказу</w:t>
      </w:r>
    </w:p>
    <w:p w:rsidR="00A045B4" w:rsidRDefault="00A045B4">
      <w:pPr>
        <w:pStyle w:val="ConsPlusNormal"/>
        <w:jc w:val="right"/>
      </w:pPr>
      <w:r>
        <w:t>Управления по регулированию</w:t>
      </w:r>
    </w:p>
    <w:p w:rsidR="00A045B4" w:rsidRDefault="00A045B4">
      <w:pPr>
        <w:pStyle w:val="ConsPlusNormal"/>
        <w:jc w:val="right"/>
      </w:pPr>
      <w:r>
        <w:t>тарифов и энергосбережению</w:t>
      </w:r>
    </w:p>
    <w:p w:rsidR="00A045B4" w:rsidRDefault="00A045B4">
      <w:pPr>
        <w:pStyle w:val="ConsPlusNormal"/>
        <w:jc w:val="right"/>
      </w:pPr>
      <w:r>
        <w:t>Пензенской области</w:t>
      </w:r>
    </w:p>
    <w:p w:rsidR="00A045B4" w:rsidRDefault="00A045B4">
      <w:pPr>
        <w:pStyle w:val="ConsPlusNormal"/>
        <w:jc w:val="right"/>
      </w:pPr>
      <w:r>
        <w:t>от 10 декабря 2020 г. N 124</w:t>
      </w: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Title"/>
        <w:jc w:val="center"/>
      </w:pPr>
      <w:bookmarkStart w:id="1" w:name="P294"/>
      <w:bookmarkEnd w:id="1"/>
      <w:r>
        <w:t>ТАРИФЫ</w:t>
      </w:r>
    </w:p>
    <w:p w:rsidR="00A045B4" w:rsidRDefault="00A045B4">
      <w:pPr>
        <w:pStyle w:val="ConsPlusTitle"/>
        <w:jc w:val="center"/>
      </w:pPr>
      <w:r>
        <w:t>НА ПИТЬЕВУЮ ВОДУ (ПИТЬЕВОЕ ВОДОСНАБЖЕНИЕ) И ВОДООТВЕДЕНИЕ</w:t>
      </w:r>
    </w:p>
    <w:p w:rsidR="00A045B4" w:rsidRDefault="00A045B4">
      <w:pPr>
        <w:pStyle w:val="ConsPlusTitle"/>
        <w:jc w:val="center"/>
      </w:pPr>
      <w:r>
        <w:t xml:space="preserve">ДЛЯ ПОТРЕБИТЕЛЕЙ ОРГАНИЗАЦИЙ </w:t>
      </w:r>
      <w:proofErr w:type="gramStart"/>
      <w:r>
        <w:t>ВОДОПРОВОДНО-КАНАЛИЗАЦИОННОГО</w:t>
      </w:r>
      <w:proofErr w:type="gramEnd"/>
    </w:p>
    <w:p w:rsidR="00A045B4" w:rsidRDefault="00A045B4">
      <w:pPr>
        <w:pStyle w:val="ConsPlusTitle"/>
        <w:jc w:val="center"/>
      </w:pPr>
      <w:r>
        <w:t>ХОЗЯЙСТВА ПЕНЗЕНСКОЙ ОБЛАСТИ НА 2021 - 2025 ГОДЫ</w:t>
      </w:r>
    </w:p>
    <w:p w:rsidR="00A045B4" w:rsidRDefault="00A045B4">
      <w:pPr>
        <w:pStyle w:val="ConsPlusTitle"/>
        <w:jc w:val="center"/>
      </w:pPr>
      <w:r>
        <w:t>С КАЛЕНДАРНОЙ РАЗБИВКОЙ (РУБ. ЗА 1 КУБ. М)</w:t>
      </w:r>
    </w:p>
    <w:p w:rsidR="00A045B4" w:rsidRDefault="00A045B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1661"/>
        <w:gridCol w:w="1555"/>
        <w:gridCol w:w="1698"/>
        <w:gridCol w:w="868"/>
        <w:gridCol w:w="993"/>
        <w:gridCol w:w="992"/>
        <w:gridCol w:w="992"/>
        <w:gridCol w:w="1032"/>
        <w:gridCol w:w="939"/>
        <w:gridCol w:w="1024"/>
        <w:gridCol w:w="1010"/>
        <w:gridCol w:w="1010"/>
        <w:gridCol w:w="939"/>
      </w:tblGrid>
      <w:tr w:rsidR="00A045B4">
        <w:tc>
          <w:tcPr>
            <w:tcW w:w="563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61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555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698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9799" w:type="dxa"/>
            <w:gridSpan w:val="10"/>
          </w:tcPr>
          <w:p w:rsidR="00A045B4" w:rsidRDefault="00A045B4">
            <w:pPr>
              <w:pStyle w:val="ConsPlusNormal"/>
              <w:jc w:val="center"/>
            </w:pPr>
            <w:r>
              <w:t>Период</w:t>
            </w:r>
          </w:p>
        </w:tc>
      </w:tr>
      <w:tr w:rsidR="00A045B4">
        <w:tc>
          <w:tcPr>
            <w:tcW w:w="563" w:type="dxa"/>
            <w:vMerge/>
          </w:tcPr>
          <w:p w:rsidR="00A045B4" w:rsidRDefault="00A045B4"/>
        </w:tc>
        <w:tc>
          <w:tcPr>
            <w:tcW w:w="1661" w:type="dxa"/>
            <w:vMerge/>
          </w:tcPr>
          <w:p w:rsidR="00A045B4" w:rsidRDefault="00A045B4"/>
        </w:tc>
        <w:tc>
          <w:tcPr>
            <w:tcW w:w="1555" w:type="dxa"/>
            <w:vMerge/>
          </w:tcPr>
          <w:p w:rsidR="00A045B4" w:rsidRDefault="00A045B4"/>
        </w:tc>
        <w:tc>
          <w:tcPr>
            <w:tcW w:w="1698" w:type="dxa"/>
            <w:vMerge/>
          </w:tcPr>
          <w:p w:rsidR="00A045B4" w:rsidRDefault="00A045B4"/>
        </w:tc>
        <w:tc>
          <w:tcPr>
            <w:tcW w:w="868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993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99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99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0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939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024" w:type="dxa"/>
          </w:tcPr>
          <w:p w:rsidR="00A045B4" w:rsidRDefault="00A045B4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1010" w:type="dxa"/>
          </w:tcPr>
          <w:p w:rsidR="00A045B4" w:rsidRDefault="00A045B4">
            <w:pPr>
              <w:pStyle w:val="ConsPlusNormal"/>
              <w:jc w:val="center"/>
            </w:pPr>
            <w:r>
              <w:t>с 01.07.2024 по 31.12.2024</w:t>
            </w:r>
          </w:p>
        </w:tc>
        <w:tc>
          <w:tcPr>
            <w:tcW w:w="1010" w:type="dxa"/>
          </w:tcPr>
          <w:p w:rsidR="00A045B4" w:rsidRDefault="00A045B4">
            <w:pPr>
              <w:pStyle w:val="ConsPlusNormal"/>
              <w:jc w:val="center"/>
            </w:pPr>
            <w:r>
              <w:t>с 01.01.2025 по 30.06.2025</w:t>
            </w:r>
          </w:p>
        </w:tc>
        <w:tc>
          <w:tcPr>
            <w:tcW w:w="939" w:type="dxa"/>
          </w:tcPr>
          <w:p w:rsidR="00A045B4" w:rsidRDefault="00A045B4">
            <w:pPr>
              <w:pStyle w:val="ConsPlusNormal"/>
              <w:jc w:val="center"/>
            </w:pPr>
            <w:r>
              <w:t>с 01.07.2025 по 31.12.2025</w:t>
            </w:r>
          </w:p>
        </w:tc>
      </w:tr>
      <w:tr w:rsidR="00A045B4">
        <w:tc>
          <w:tcPr>
            <w:tcW w:w="563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661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ЛПДС "Пенза-2" Пензенское районное управление АО "Транснефть-Дружба"</w:t>
            </w:r>
          </w:p>
        </w:tc>
        <w:tc>
          <w:tcPr>
            <w:tcW w:w="1555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г. Пенза</w:t>
            </w:r>
          </w:p>
        </w:tc>
        <w:tc>
          <w:tcPr>
            <w:tcW w:w="1698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водоотведение</w:t>
            </w:r>
          </w:p>
        </w:tc>
        <w:tc>
          <w:tcPr>
            <w:tcW w:w="868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939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1024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1010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1010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939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</w:tr>
      <w:tr w:rsidR="00A045B4">
        <w:tblPrEx>
          <w:tblBorders>
            <w:insideH w:val="nil"/>
          </w:tblBorders>
        </w:tblPrEx>
        <w:tc>
          <w:tcPr>
            <w:tcW w:w="563" w:type="dxa"/>
            <w:vMerge/>
          </w:tcPr>
          <w:p w:rsidR="00A045B4" w:rsidRDefault="00A045B4"/>
        </w:tc>
        <w:tc>
          <w:tcPr>
            <w:tcW w:w="1661" w:type="dxa"/>
            <w:vMerge/>
          </w:tcPr>
          <w:p w:rsidR="00A045B4" w:rsidRDefault="00A045B4"/>
        </w:tc>
        <w:tc>
          <w:tcPr>
            <w:tcW w:w="1555" w:type="dxa"/>
            <w:vMerge/>
          </w:tcPr>
          <w:p w:rsidR="00A045B4" w:rsidRDefault="00A045B4"/>
        </w:tc>
        <w:tc>
          <w:tcPr>
            <w:tcW w:w="1698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- без учета НДС</w:t>
            </w: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12,52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12,85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12,85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13,26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13,26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13,66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13,66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14,07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14,07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14,49</w:t>
            </w:r>
          </w:p>
        </w:tc>
      </w:tr>
      <w:tr w:rsidR="00A045B4">
        <w:tc>
          <w:tcPr>
            <w:tcW w:w="563" w:type="dxa"/>
            <w:vMerge/>
          </w:tcPr>
          <w:p w:rsidR="00A045B4" w:rsidRDefault="00A045B4"/>
        </w:tc>
        <w:tc>
          <w:tcPr>
            <w:tcW w:w="1661" w:type="dxa"/>
            <w:vMerge/>
          </w:tcPr>
          <w:p w:rsidR="00A045B4" w:rsidRDefault="00A045B4"/>
        </w:tc>
        <w:tc>
          <w:tcPr>
            <w:tcW w:w="1555" w:type="dxa"/>
            <w:vMerge/>
          </w:tcPr>
          <w:p w:rsidR="00A045B4" w:rsidRDefault="00A045B4"/>
        </w:tc>
        <w:tc>
          <w:tcPr>
            <w:tcW w:w="1698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- с учетом НДС</w:t>
            </w:r>
          </w:p>
        </w:tc>
        <w:tc>
          <w:tcPr>
            <w:tcW w:w="868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15,03</w:t>
            </w:r>
          </w:p>
        </w:tc>
        <w:tc>
          <w:tcPr>
            <w:tcW w:w="993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15,42</w:t>
            </w:r>
          </w:p>
        </w:tc>
        <w:tc>
          <w:tcPr>
            <w:tcW w:w="992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15,42</w:t>
            </w:r>
          </w:p>
        </w:tc>
        <w:tc>
          <w:tcPr>
            <w:tcW w:w="992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15,92</w:t>
            </w:r>
          </w:p>
        </w:tc>
        <w:tc>
          <w:tcPr>
            <w:tcW w:w="1032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15,92</w:t>
            </w:r>
          </w:p>
        </w:tc>
        <w:tc>
          <w:tcPr>
            <w:tcW w:w="939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16,39</w:t>
            </w:r>
          </w:p>
        </w:tc>
        <w:tc>
          <w:tcPr>
            <w:tcW w:w="1024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16,39</w:t>
            </w:r>
          </w:p>
        </w:tc>
        <w:tc>
          <w:tcPr>
            <w:tcW w:w="1010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16,88</w:t>
            </w:r>
          </w:p>
        </w:tc>
        <w:tc>
          <w:tcPr>
            <w:tcW w:w="1010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16,88</w:t>
            </w:r>
          </w:p>
        </w:tc>
        <w:tc>
          <w:tcPr>
            <w:tcW w:w="939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17,39</w:t>
            </w:r>
          </w:p>
        </w:tc>
      </w:tr>
      <w:tr w:rsidR="00A045B4">
        <w:tc>
          <w:tcPr>
            <w:tcW w:w="563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1661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ЛПДС "Соседка" Пензенское районное управление АО "Транснефть-Дружба"</w:t>
            </w:r>
          </w:p>
        </w:tc>
        <w:tc>
          <w:tcPr>
            <w:tcW w:w="1555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Башмаковский район</w:t>
            </w:r>
          </w:p>
        </w:tc>
        <w:tc>
          <w:tcPr>
            <w:tcW w:w="1698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питьевое водоснабжение</w:t>
            </w:r>
          </w:p>
        </w:tc>
        <w:tc>
          <w:tcPr>
            <w:tcW w:w="868" w:type="dxa"/>
            <w:tcBorders>
              <w:bottom w:val="nil"/>
            </w:tcBorders>
          </w:tcPr>
          <w:p w:rsidR="00A045B4" w:rsidRDefault="00A045B4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A045B4" w:rsidRDefault="00A045B4">
            <w:pPr>
              <w:pStyle w:val="ConsPlusNormal"/>
            </w:pPr>
          </w:p>
        </w:tc>
        <w:tc>
          <w:tcPr>
            <w:tcW w:w="992" w:type="dxa"/>
            <w:tcBorders>
              <w:bottom w:val="nil"/>
            </w:tcBorders>
          </w:tcPr>
          <w:p w:rsidR="00A045B4" w:rsidRDefault="00A045B4">
            <w:pPr>
              <w:pStyle w:val="ConsPlusNormal"/>
            </w:pPr>
          </w:p>
        </w:tc>
        <w:tc>
          <w:tcPr>
            <w:tcW w:w="992" w:type="dxa"/>
            <w:tcBorders>
              <w:bottom w:val="nil"/>
            </w:tcBorders>
          </w:tcPr>
          <w:p w:rsidR="00A045B4" w:rsidRDefault="00A045B4">
            <w:pPr>
              <w:pStyle w:val="ConsPlusNormal"/>
            </w:pPr>
          </w:p>
        </w:tc>
        <w:tc>
          <w:tcPr>
            <w:tcW w:w="1032" w:type="dxa"/>
            <w:tcBorders>
              <w:bottom w:val="nil"/>
            </w:tcBorders>
          </w:tcPr>
          <w:p w:rsidR="00A045B4" w:rsidRDefault="00A045B4">
            <w:pPr>
              <w:pStyle w:val="ConsPlusNormal"/>
            </w:pPr>
          </w:p>
        </w:tc>
        <w:tc>
          <w:tcPr>
            <w:tcW w:w="939" w:type="dxa"/>
            <w:tcBorders>
              <w:bottom w:val="nil"/>
            </w:tcBorders>
          </w:tcPr>
          <w:p w:rsidR="00A045B4" w:rsidRDefault="00A045B4">
            <w:pPr>
              <w:pStyle w:val="ConsPlusNormal"/>
            </w:pPr>
          </w:p>
        </w:tc>
        <w:tc>
          <w:tcPr>
            <w:tcW w:w="1024" w:type="dxa"/>
            <w:tcBorders>
              <w:bottom w:val="nil"/>
            </w:tcBorders>
          </w:tcPr>
          <w:p w:rsidR="00A045B4" w:rsidRDefault="00A045B4">
            <w:pPr>
              <w:pStyle w:val="ConsPlusNormal"/>
            </w:pPr>
          </w:p>
        </w:tc>
        <w:tc>
          <w:tcPr>
            <w:tcW w:w="1010" w:type="dxa"/>
            <w:tcBorders>
              <w:bottom w:val="nil"/>
            </w:tcBorders>
          </w:tcPr>
          <w:p w:rsidR="00A045B4" w:rsidRDefault="00A045B4">
            <w:pPr>
              <w:pStyle w:val="ConsPlusNormal"/>
            </w:pPr>
          </w:p>
        </w:tc>
        <w:tc>
          <w:tcPr>
            <w:tcW w:w="1010" w:type="dxa"/>
            <w:tcBorders>
              <w:bottom w:val="nil"/>
            </w:tcBorders>
          </w:tcPr>
          <w:p w:rsidR="00A045B4" w:rsidRDefault="00A045B4">
            <w:pPr>
              <w:pStyle w:val="ConsPlusNormal"/>
            </w:pPr>
          </w:p>
        </w:tc>
        <w:tc>
          <w:tcPr>
            <w:tcW w:w="939" w:type="dxa"/>
            <w:tcBorders>
              <w:bottom w:val="nil"/>
            </w:tcBorders>
          </w:tcPr>
          <w:p w:rsidR="00A045B4" w:rsidRDefault="00A045B4">
            <w:pPr>
              <w:pStyle w:val="ConsPlusNormal"/>
            </w:pPr>
          </w:p>
        </w:tc>
      </w:tr>
      <w:tr w:rsidR="00A045B4">
        <w:tblPrEx>
          <w:tblBorders>
            <w:insideH w:val="nil"/>
          </w:tblBorders>
        </w:tblPrEx>
        <w:tc>
          <w:tcPr>
            <w:tcW w:w="563" w:type="dxa"/>
            <w:vMerge/>
          </w:tcPr>
          <w:p w:rsidR="00A045B4" w:rsidRDefault="00A045B4"/>
        </w:tc>
        <w:tc>
          <w:tcPr>
            <w:tcW w:w="1661" w:type="dxa"/>
            <w:vMerge/>
          </w:tcPr>
          <w:p w:rsidR="00A045B4" w:rsidRDefault="00A045B4"/>
        </w:tc>
        <w:tc>
          <w:tcPr>
            <w:tcW w:w="1555" w:type="dxa"/>
            <w:vMerge/>
          </w:tcPr>
          <w:p w:rsidR="00A045B4" w:rsidRDefault="00A045B4"/>
        </w:tc>
        <w:tc>
          <w:tcPr>
            <w:tcW w:w="1698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- без учета НДС</w:t>
            </w: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13,05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13,46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13,46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13,85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13,85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14,39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14,39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14,96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14,96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15,58</w:t>
            </w:r>
          </w:p>
        </w:tc>
      </w:tr>
      <w:tr w:rsidR="00A045B4">
        <w:tc>
          <w:tcPr>
            <w:tcW w:w="563" w:type="dxa"/>
            <w:vMerge/>
          </w:tcPr>
          <w:p w:rsidR="00A045B4" w:rsidRDefault="00A045B4"/>
        </w:tc>
        <w:tc>
          <w:tcPr>
            <w:tcW w:w="1661" w:type="dxa"/>
            <w:vMerge/>
          </w:tcPr>
          <w:p w:rsidR="00A045B4" w:rsidRDefault="00A045B4"/>
        </w:tc>
        <w:tc>
          <w:tcPr>
            <w:tcW w:w="1555" w:type="dxa"/>
            <w:vMerge/>
          </w:tcPr>
          <w:p w:rsidR="00A045B4" w:rsidRDefault="00A045B4"/>
        </w:tc>
        <w:tc>
          <w:tcPr>
            <w:tcW w:w="1698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- с учетом НДС</w:t>
            </w:r>
          </w:p>
        </w:tc>
        <w:tc>
          <w:tcPr>
            <w:tcW w:w="868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15,66</w:t>
            </w:r>
          </w:p>
        </w:tc>
        <w:tc>
          <w:tcPr>
            <w:tcW w:w="993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16,15</w:t>
            </w:r>
          </w:p>
        </w:tc>
        <w:tc>
          <w:tcPr>
            <w:tcW w:w="992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16,15</w:t>
            </w:r>
          </w:p>
        </w:tc>
        <w:tc>
          <w:tcPr>
            <w:tcW w:w="992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16,62</w:t>
            </w:r>
          </w:p>
        </w:tc>
        <w:tc>
          <w:tcPr>
            <w:tcW w:w="1032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16,62</w:t>
            </w:r>
          </w:p>
        </w:tc>
        <w:tc>
          <w:tcPr>
            <w:tcW w:w="939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17,27</w:t>
            </w:r>
          </w:p>
        </w:tc>
        <w:tc>
          <w:tcPr>
            <w:tcW w:w="1024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17,27</w:t>
            </w:r>
          </w:p>
        </w:tc>
        <w:tc>
          <w:tcPr>
            <w:tcW w:w="1010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17,95</w:t>
            </w:r>
          </w:p>
        </w:tc>
        <w:tc>
          <w:tcPr>
            <w:tcW w:w="1010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17,95</w:t>
            </w:r>
          </w:p>
        </w:tc>
        <w:tc>
          <w:tcPr>
            <w:tcW w:w="939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18,70</w:t>
            </w:r>
          </w:p>
        </w:tc>
      </w:tr>
      <w:tr w:rsidR="00A045B4">
        <w:tc>
          <w:tcPr>
            <w:tcW w:w="563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661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ООО "Восток"</w:t>
            </w:r>
          </w:p>
        </w:tc>
        <w:tc>
          <w:tcPr>
            <w:tcW w:w="1555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Никольский район</w:t>
            </w:r>
          </w:p>
        </w:tc>
        <w:tc>
          <w:tcPr>
            <w:tcW w:w="1698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питьевое водоснабжение &lt;*&gt;</w:t>
            </w:r>
          </w:p>
        </w:tc>
        <w:tc>
          <w:tcPr>
            <w:tcW w:w="868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25,15</w:t>
            </w:r>
          </w:p>
        </w:tc>
        <w:tc>
          <w:tcPr>
            <w:tcW w:w="993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25,98</w:t>
            </w:r>
          </w:p>
        </w:tc>
        <w:tc>
          <w:tcPr>
            <w:tcW w:w="99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25,98</w:t>
            </w:r>
          </w:p>
        </w:tc>
        <w:tc>
          <w:tcPr>
            <w:tcW w:w="99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26,86</w:t>
            </w:r>
          </w:p>
        </w:tc>
        <w:tc>
          <w:tcPr>
            <w:tcW w:w="10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26,86</w:t>
            </w:r>
          </w:p>
        </w:tc>
        <w:tc>
          <w:tcPr>
            <w:tcW w:w="939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27,79</w:t>
            </w:r>
          </w:p>
        </w:tc>
        <w:tc>
          <w:tcPr>
            <w:tcW w:w="1024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27,79</w:t>
            </w:r>
          </w:p>
        </w:tc>
        <w:tc>
          <w:tcPr>
            <w:tcW w:w="101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28,76</w:t>
            </w:r>
          </w:p>
        </w:tc>
        <w:tc>
          <w:tcPr>
            <w:tcW w:w="101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28,76</w:t>
            </w:r>
          </w:p>
        </w:tc>
        <w:tc>
          <w:tcPr>
            <w:tcW w:w="939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29,79</w:t>
            </w:r>
          </w:p>
        </w:tc>
      </w:tr>
      <w:tr w:rsidR="00A045B4">
        <w:tc>
          <w:tcPr>
            <w:tcW w:w="563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661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ЛПУ санаторий "Березовая роща"</w:t>
            </w:r>
          </w:p>
        </w:tc>
        <w:tc>
          <w:tcPr>
            <w:tcW w:w="1555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Пензенский район</w:t>
            </w:r>
          </w:p>
        </w:tc>
        <w:tc>
          <w:tcPr>
            <w:tcW w:w="1698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питьевое водоснабжение</w:t>
            </w:r>
          </w:p>
        </w:tc>
        <w:tc>
          <w:tcPr>
            <w:tcW w:w="868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939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1024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1010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1010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939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</w:tr>
      <w:tr w:rsidR="00A045B4">
        <w:tblPrEx>
          <w:tblBorders>
            <w:insideH w:val="nil"/>
          </w:tblBorders>
        </w:tblPrEx>
        <w:tc>
          <w:tcPr>
            <w:tcW w:w="563" w:type="dxa"/>
            <w:vMerge/>
          </w:tcPr>
          <w:p w:rsidR="00A045B4" w:rsidRDefault="00A045B4"/>
        </w:tc>
        <w:tc>
          <w:tcPr>
            <w:tcW w:w="1661" w:type="dxa"/>
            <w:vMerge/>
          </w:tcPr>
          <w:p w:rsidR="00A045B4" w:rsidRDefault="00A045B4"/>
        </w:tc>
        <w:tc>
          <w:tcPr>
            <w:tcW w:w="1555" w:type="dxa"/>
            <w:vMerge/>
          </w:tcPr>
          <w:p w:rsidR="00A045B4" w:rsidRDefault="00A045B4"/>
        </w:tc>
        <w:tc>
          <w:tcPr>
            <w:tcW w:w="1698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- без учета НДС</w:t>
            </w: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13,31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13,70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13,70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14,22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14,22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14,78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14,78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15,37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15,37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16,00</w:t>
            </w:r>
          </w:p>
        </w:tc>
      </w:tr>
      <w:tr w:rsidR="00A045B4">
        <w:tc>
          <w:tcPr>
            <w:tcW w:w="563" w:type="dxa"/>
            <w:vMerge/>
          </w:tcPr>
          <w:p w:rsidR="00A045B4" w:rsidRDefault="00A045B4"/>
        </w:tc>
        <w:tc>
          <w:tcPr>
            <w:tcW w:w="1661" w:type="dxa"/>
            <w:vMerge/>
          </w:tcPr>
          <w:p w:rsidR="00A045B4" w:rsidRDefault="00A045B4"/>
        </w:tc>
        <w:tc>
          <w:tcPr>
            <w:tcW w:w="1555" w:type="dxa"/>
            <w:vMerge/>
          </w:tcPr>
          <w:p w:rsidR="00A045B4" w:rsidRDefault="00A045B4"/>
        </w:tc>
        <w:tc>
          <w:tcPr>
            <w:tcW w:w="1698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- с учетом НДС</w:t>
            </w:r>
          </w:p>
        </w:tc>
        <w:tc>
          <w:tcPr>
            <w:tcW w:w="868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15,97</w:t>
            </w:r>
          </w:p>
        </w:tc>
        <w:tc>
          <w:tcPr>
            <w:tcW w:w="993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16,44</w:t>
            </w:r>
          </w:p>
        </w:tc>
        <w:tc>
          <w:tcPr>
            <w:tcW w:w="992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16,44</w:t>
            </w:r>
          </w:p>
        </w:tc>
        <w:tc>
          <w:tcPr>
            <w:tcW w:w="992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17,06</w:t>
            </w:r>
          </w:p>
        </w:tc>
        <w:tc>
          <w:tcPr>
            <w:tcW w:w="1032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17,06</w:t>
            </w:r>
          </w:p>
        </w:tc>
        <w:tc>
          <w:tcPr>
            <w:tcW w:w="939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17,73</w:t>
            </w:r>
          </w:p>
        </w:tc>
        <w:tc>
          <w:tcPr>
            <w:tcW w:w="1024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17,73</w:t>
            </w:r>
          </w:p>
        </w:tc>
        <w:tc>
          <w:tcPr>
            <w:tcW w:w="1010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18,44</w:t>
            </w:r>
          </w:p>
        </w:tc>
        <w:tc>
          <w:tcPr>
            <w:tcW w:w="1010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18,44</w:t>
            </w:r>
          </w:p>
        </w:tc>
        <w:tc>
          <w:tcPr>
            <w:tcW w:w="939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19,20</w:t>
            </w:r>
          </w:p>
        </w:tc>
      </w:tr>
      <w:tr w:rsidR="00A045B4">
        <w:tc>
          <w:tcPr>
            <w:tcW w:w="563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661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ЛПУ санаторий "Березовая роща"</w:t>
            </w:r>
          </w:p>
        </w:tc>
        <w:tc>
          <w:tcPr>
            <w:tcW w:w="1555" w:type="dxa"/>
            <w:vMerge w:val="restart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Пензенский район</w:t>
            </w:r>
          </w:p>
        </w:tc>
        <w:tc>
          <w:tcPr>
            <w:tcW w:w="1698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водоотведение</w:t>
            </w:r>
          </w:p>
        </w:tc>
        <w:tc>
          <w:tcPr>
            <w:tcW w:w="868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939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1024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1010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1010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  <w:tc>
          <w:tcPr>
            <w:tcW w:w="939" w:type="dxa"/>
            <w:tcBorders>
              <w:bottom w:val="nil"/>
            </w:tcBorders>
            <w:vAlign w:val="center"/>
          </w:tcPr>
          <w:p w:rsidR="00A045B4" w:rsidRDefault="00A045B4">
            <w:pPr>
              <w:pStyle w:val="ConsPlusNormal"/>
            </w:pPr>
          </w:p>
        </w:tc>
      </w:tr>
      <w:tr w:rsidR="00A045B4">
        <w:tblPrEx>
          <w:tblBorders>
            <w:insideH w:val="nil"/>
          </w:tblBorders>
        </w:tblPrEx>
        <w:tc>
          <w:tcPr>
            <w:tcW w:w="563" w:type="dxa"/>
            <w:vMerge/>
          </w:tcPr>
          <w:p w:rsidR="00A045B4" w:rsidRDefault="00A045B4"/>
        </w:tc>
        <w:tc>
          <w:tcPr>
            <w:tcW w:w="1661" w:type="dxa"/>
            <w:vMerge/>
          </w:tcPr>
          <w:p w:rsidR="00A045B4" w:rsidRDefault="00A045B4"/>
        </w:tc>
        <w:tc>
          <w:tcPr>
            <w:tcW w:w="1555" w:type="dxa"/>
            <w:vMerge/>
          </w:tcPr>
          <w:p w:rsidR="00A045B4" w:rsidRDefault="00A045B4"/>
        </w:tc>
        <w:tc>
          <w:tcPr>
            <w:tcW w:w="1698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- без учета НДС</w:t>
            </w: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34,72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35,52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35,52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36,55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36,55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37,63</w:t>
            </w: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37,63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38,75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38,75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39,89</w:t>
            </w:r>
          </w:p>
        </w:tc>
      </w:tr>
      <w:tr w:rsidR="00A045B4">
        <w:tc>
          <w:tcPr>
            <w:tcW w:w="563" w:type="dxa"/>
            <w:vMerge/>
          </w:tcPr>
          <w:p w:rsidR="00A045B4" w:rsidRDefault="00A045B4"/>
        </w:tc>
        <w:tc>
          <w:tcPr>
            <w:tcW w:w="1661" w:type="dxa"/>
            <w:vMerge/>
          </w:tcPr>
          <w:p w:rsidR="00A045B4" w:rsidRDefault="00A045B4"/>
        </w:tc>
        <w:tc>
          <w:tcPr>
            <w:tcW w:w="1555" w:type="dxa"/>
            <w:vMerge/>
          </w:tcPr>
          <w:p w:rsidR="00A045B4" w:rsidRDefault="00A045B4"/>
        </w:tc>
        <w:tc>
          <w:tcPr>
            <w:tcW w:w="1698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- с учетом НДС</w:t>
            </w:r>
          </w:p>
        </w:tc>
        <w:tc>
          <w:tcPr>
            <w:tcW w:w="868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41,66</w:t>
            </w:r>
          </w:p>
        </w:tc>
        <w:tc>
          <w:tcPr>
            <w:tcW w:w="993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42,62</w:t>
            </w:r>
          </w:p>
        </w:tc>
        <w:tc>
          <w:tcPr>
            <w:tcW w:w="992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42,62</w:t>
            </w:r>
          </w:p>
        </w:tc>
        <w:tc>
          <w:tcPr>
            <w:tcW w:w="992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43,86</w:t>
            </w:r>
          </w:p>
        </w:tc>
        <w:tc>
          <w:tcPr>
            <w:tcW w:w="1032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43,86</w:t>
            </w:r>
          </w:p>
        </w:tc>
        <w:tc>
          <w:tcPr>
            <w:tcW w:w="939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45,16</w:t>
            </w:r>
          </w:p>
        </w:tc>
        <w:tc>
          <w:tcPr>
            <w:tcW w:w="1024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45,16</w:t>
            </w:r>
          </w:p>
        </w:tc>
        <w:tc>
          <w:tcPr>
            <w:tcW w:w="1010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46,49</w:t>
            </w:r>
          </w:p>
        </w:tc>
        <w:tc>
          <w:tcPr>
            <w:tcW w:w="1010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46,49</w:t>
            </w:r>
          </w:p>
        </w:tc>
        <w:tc>
          <w:tcPr>
            <w:tcW w:w="939" w:type="dxa"/>
            <w:tcBorders>
              <w:top w:val="nil"/>
            </w:tcBorders>
          </w:tcPr>
          <w:p w:rsidR="00A045B4" w:rsidRDefault="00A045B4">
            <w:pPr>
              <w:pStyle w:val="ConsPlusNormal"/>
              <w:jc w:val="center"/>
            </w:pPr>
            <w:r>
              <w:t>47,87</w:t>
            </w:r>
          </w:p>
        </w:tc>
      </w:tr>
      <w:tr w:rsidR="00A045B4">
        <w:tc>
          <w:tcPr>
            <w:tcW w:w="563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661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МУП "Ленинский ЖЭУ"</w:t>
            </w:r>
          </w:p>
        </w:tc>
        <w:tc>
          <w:tcPr>
            <w:tcW w:w="1555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Пензенский район</w:t>
            </w:r>
          </w:p>
        </w:tc>
        <w:tc>
          <w:tcPr>
            <w:tcW w:w="1698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питьевое водоснабжение &lt;*&gt;</w:t>
            </w:r>
          </w:p>
        </w:tc>
        <w:tc>
          <w:tcPr>
            <w:tcW w:w="868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41,44</w:t>
            </w:r>
          </w:p>
        </w:tc>
        <w:tc>
          <w:tcPr>
            <w:tcW w:w="993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42,54</w:t>
            </w:r>
          </w:p>
        </w:tc>
        <w:tc>
          <w:tcPr>
            <w:tcW w:w="99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42,54</w:t>
            </w:r>
          </w:p>
        </w:tc>
        <w:tc>
          <w:tcPr>
            <w:tcW w:w="99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43,78</w:t>
            </w:r>
          </w:p>
        </w:tc>
        <w:tc>
          <w:tcPr>
            <w:tcW w:w="10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43,78</w:t>
            </w:r>
          </w:p>
        </w:tc>
        <w:tc>
          <w:tcPr>
            <w:tcW w:w="939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45,09</w:t>
            </w:r>
          </w:p>
        </w:tc>
        <w:tc>
          <w:tcPr>
            <w:tcW w:w="1024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45,09</w:t>
            </w:r>
          </w:p>
        </w:tc>
        <w:tc>
          <w:tcPr>
            <w:tcW w:w="101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46,45</w:t>
            </w:r>
          </w:p>
        </w:tc>
        <w:tc>
          <w:tcPr>
            <w:tcW w:w="101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46,45</w:t>
            </w:r>
          </w:p>
        </w:tc>
        <w:tc>
          <w:tcPr>
            <w:tcW w:w="939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47,86</w:t>
            </w:r>
          </w:p>
        </w:tc>
      </w:tr>
      <w:tr w:rsidR="00A045B4">
        <w:tc>
          <w:tcPr>
            <w:tcW w:w="563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661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МУП "Ленинский ЖЭУ"</w:t>
            </w:r>
          </w:p>
        </w:tc>
        <w:tc>
          <w:tcPr>
            <w:tcW w:w="1555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Пензенский район</w:t>
            </w:r>
          </w:p>
        </w:tc>
        <w:tc>
          <w:tcPr>
            <w:tcW w:w="1698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водоотведение &lt;*&gt;</w:t>
            </w:r>
          </w:p>
        </w:tc>
        <w:tc>
          <w:tcPr>
            <w:tcW w:w="868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41,79</w:t>
            </w:r>
          </w:p>
        </w:tc>
        <w:tc>
          <w:tcPr>
            <w:tcW w:w="993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43,19</w:t>
            </w:r>
          </w:p>
        </w:tc>
        <w:tc>
          <w:tcPr>
            <w:tcW w:w="99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43,19</w:t>
            </w:r>
          </w:p>
        </w:tc>
        <w:tc>
          <w:tcPr>
            <w:tcW w:w="99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44,42</w:t>
            </w:r>
          </w:p>
        </w:tc>
        <w:tc>
          <w:tcPr>
            <w:tcW w:w="1032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44,42</w:t>
            </w:r>
          </w:p>
        </w:tc>
        <w:tc>
          <w:tcPr>
            <w:tcW w:w="939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45,73</w:t>
            </w:r>
          </w:p>
        </w:tc>
        <w:tc>
          <w:tcPr>
            <w:tcW w:w="1024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45,73</w:t>
            </w:r>
          </w:p>
        </w:tc>
        <w:tc>
          <w:tcPr>
            <w:tcW w:w="101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47,07</w:t>
            </w:r>
          </w:p>
        </w:tc>
        <w:tc>
          <w:tcPr>
            <w:tcW w:w="1010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47,07</w:t>
            </w:r>
          </w:p>
        </w:tc>
        <w:tc>
          <w:tcPr>
            <w:tcW w:w="939" w:type="dxa"/>
            <w:vAlign w:val="center"/>
          </w:tcPr>
          <w:p w:rsidR="00A045B4" w:rsidRDefault="00A045B4">
            <w:pPr>
              <w:pStyle w:val="ConsPlusNormal"/>
              <w:jc w:val="center"/>
            </w:pPr>
            <w:r>
              <w:t>48,46</w:t>
            </w:r>
          </w:p>
        </w:tc>
      </w:tr>
    </w:tbl>
    <w:p w:rsidR="00A045B4" w:rsidRDefault="00A045B4">
      <w:pPr>
        <w:sectPr w:rsidR="00A045B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Normal"/>
        <w:ind w:firstLine="540"/>
        <w:jc w:val="both"/>
      </w:pPr>
      <w:r>
        <w:t>--------------------------------</w:t>
      </w:r>
    </w:p>
    <w:p w:rsidR="00A045B4" w:rsidRDefault="00A045B4">
      <w:pPr>
        <w:pStyle w:val="ConsPlusNormal"/>
        <w:spacing w:before="220"/>
        <w:ind w:firstLine="540"/>
        <w:jc w:val="both"/>
      </w:pPr>
      <w:r>
        <w:t xml:space="preserve">&lt;*&gt; - НДС не облагается в соответствии с </w:t>
      </w:r>
      <w:hyperlink r:id="rId12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Федерации.</w:t>
      </w: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Normal"/>
        <w:jc w:val="both"/>
      </w:pPr>
    </w:p>
    <w:p w:rsidR="00A045B4" w:rsidRDefault="00A045B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A045B4">
      <w:bookmarkStart w:id="2" w:name="_GoBack"/>
      <w:bookmarkEnd w:id="2"/>
    </w:p>
    <w:sectPr w:rsidR="003A295A" w:rsidSect="00496B64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5B4"/>
    <w:rsid w:val="008143E2"/>
    <w:rsid w:val="00A045B4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5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45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45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5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45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45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4D988A9AA40BA7699C38D4FAF2A0C85A676099F2B1604969CE643B142DE5022AA4608F95C5D0B82162485C25T5SE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64D988A9AA40BA7699C38D4FAF2A0C85A656E9BF1B4604969CE643B142DE5022AA4608F95C5D0B82162485C25T5SEO" TargetMode="External"/><Relationship Id="rId12" Type="http://schemas.openxmlformats.org/officeDocument/2006/relationships/hyperlink" Target="consultantplus://offline/ref=74ABC83BE21954F908DC4745DC5307CFDE56370C8FCD5DD9A999D9D3267F715BF3642CC083F64B7875F1AE62765FAEC9C92D98A62B6C90C0U8S1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4D988A9AA40BA7699C38D4FAF2A0C85A696F95FFB6604969CE643B142DE5022AA4608F95C5D0B82162485C25T5SEO" TargetMode="External"/><Relationship Id="rId11" Type="http://schemas.openxmlformats.org/officeDocument/2006/relationships/hyperlink" Target="consultantplus://offline/ref=74ABC83BE21954F908DC5948CA3F59C0DC5560038FC8508DFCCBDF84792F770EB3242A95D2B11B7277FCE4333A14A1C9CDU3S2O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74ABC83BE21954F908DC5948CA3F59C0DC5560038FC85286FCCDDF84792F770EB3242A95D2B11B7277FCE4333A14A1C9CDU3S2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64D988A9AA40BA7699C26D9EC9EFEC7586A3791F6B46C1B3C93626C4B7DE35778E43ED6D687C3B9297C4A5E25544855C5C28329FB916EC973A94278T7SB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2021-08-06T14:18:00Z</dcterms:created>
  <dcterms:modified xsi:type="dcterms:W3CDTF">2021-08-06T14:18:00Z</dcterms:modified>
</cp:coreProperties>
</file>